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22" w:rsidRPr="00A631BF" w:rsidRDefault="00222E22" w:rsidP="00222E22">
      <w:pPr>
        <w:spacing w:before="400" w:after="400"/>
        <w:jc w:val="center"/>
        <w:rPr>
          <w:rFonts w:ascii="Times New Roman" w:hAnsi="Times New Roman" w:cs="Times New Roman"/>
          <w:sz w:val="28"/>
          <w:szCs w:val="28"/>
        </w:rPr>
      </w:pPr>
      <w:r w:rsidRPr="00A631BF">
        <w:rPr>
          <w:rFonts w:ascii="Times New Roman" w:hAnsi="Times New Roman" w:cs="Times New Roman"/>
          <w:sz w:val="28"/>
          <w:szCs w:val="28"/>
        </w:rPr>
        <w:t>Проблемы сохранения  южно-таежных экосистем</w:t>
      </w:r>
    </w:p>
    <w:p w:rsidR="00222E22" w:rsidRPr="00A631BF" w:rsidRDefault="00222E22" w:rsidP="00222E22">
      <w:pPr>
        <w:spacing w:before="400" w:after="400"/>
        <w:jc w:val="center"/>
        <w:rPr>
          <w:rFonts w:ascii="Times New Roman" w:hAnsi="Times New Roman" w:cs="Times New Roman"/>
          <w:sz w:val="28"/>
          <w:szCs w:val="28"/>
        </w:rPr>
      </w:pPr>
      <w:r w:rsidRPr="00A631BF">
        <w:rPr>
          <w:rFonts w:ascii="Times New Roman" w:hAnsi="Times New Roman" w:cs="Times New Roman"/>
          <w:sz w:val="28"/>
          <w:szCs w:val="28"/>
        </w:rPr>
        <w:t>в Нижегородской области</w:t>
      </w:r>
    </w:p>
    <w:p w:rsidR="00222E22" w:rsidRPr="00556E8A" w:rsidRDefault="00222E22" w:rsidP="00222E22">
      <w:pPr>
        <w:spacing w:before="100" w:beforeAutospacing="1" w:after="100" w:afterAutospacing="1" w:line="240" w:lineRule="auto"/>
        <w:ind w:firstLine="720"/>
        <w:jc w:val="both"/>
        <w:rPr>
          <w:rFonts w:ascii="Times New Roman" w:hAnsi="Times New Roman"/>
          <w:spacing w:val="-20"/>
          <w:kern w:val="24"/>
          <w:sz w:val="24"/>
        </w:rPr>
      </w:pPr>
      <w:r>
        <w:rPr>
          <w:rFonts w:ascii="Times New Roman" w:hAnsi="Times New Roman"/>
          <w:b/>
          <w:bCs/>
          <w:sz w:val="24"/>
        </w:rPr>
        <w:t>Актуальность выбранной темы.</w:t>
      </w:r>
      <w:r>
        <w:rPr>
          <w:rFonts w:ascii="Times New Roman" w:hAnsi="Times New Roman"/>
          <w:sz w:val="24"/>
        </w:rPr>
        <w:t xml:space="preserve"> </w:t>
      </w:r>
      <w:r w:rsidRPr="00556E8A">
        <w:rPr>
          <w:rFonts w:ascii="Times New Roman" w:hAnsi="Times New Roman"/>
          <w:spacing w:val="-20"/>
          <w:kern w:val="24"/>
          <w:sz w:val="24"/>
        </w:rPr>
        <w:t xml:space="preserve">До недавнего времени таёжная территория европейской России рассматривалась, как практически безграничная кладовая лесных богатств, освоенная лишь в незначительной степени. Однако первые оценки площади незатронутых хозяйственной деятельностью таежных территорий показали, что их доля относительно невелика и быстро сокращается. </w:t>
      </w:r>
      <w:proofErr w:type="gramStart"/>
      <w:r w:rsidRPr="00556E8A">
        <w:rPr>
          <w:rFonts w:ascii="Times New Roman" w:hAnsi="Times New Roman"/>
          <w:spacing w:val="-20"/>
          <w:kern w:val="24"/>
          <w:sz w:val="24"/>
        </w:rPr>
        <w:t>Работы, проведенные</w:t>
      </w:r>
      <w:r>
        <w:rPr>
          <w:rFonts w:ascii="Times New Roman" w:hAnsi="Times New Roman"/>
          <w:spacing w:val="-20"/>
          <w:kern w:val="24"/>
          <w:sz w:val="24"/>
        </w:rPr>
        <w:t xml:space="preserve"> </w:t>
      </w:r>
      <w:r w:rsidRPr="00556E8A">
        <w:rPr>
          <w:rFonts w:ascii="Times New Roman" w:hAnsi="Times New Roman"/>
          <w:spacing w:val="-20"/>
          <w:kern w:val="24"/>
          <w:sz w:val="24"/>
        </w:rPr>
        <w:t xml:space="preserve"> с </w:t>
      </w:r>
      <w:r>
        <w:rPr>
          <w:rFonts w:ascii="Times New Roman" w:hAnsi="Times New Roman"/>
          <w:spacing w:val="-20"/>
          <w:kern w:val="24"/>
          <w:sz w:val="24"/>
        </w:rPr>
        <w:t xml:space="preserve"> </w:t>
      </w:r>
      <w:r w:rsidRPr="00556E8A">
        <w:rPr>
          <w:rFonts w:ascii="Times New Roman" w:hAnsi="Times New Roman"/>
          <w:spacing w:val="-20"/>
          <w:kern w:val="24"/>
          <w:sz w:val="24"/>
        </w:rPr>
        <w:t xml:space="preserve">использованием </w:t>
      </w:r>
      <w:r>
        <w:rPr>
          <w:rFonts w:ascii="Times New Roman" w:hAnsi="Times New Roman"/>
          <w:spacing w:val="-20"/>
          <w:kern w:val="24"/>
          <w:sz w:val="24"/>
        </w:rPr>
        <w:t xml:space="preserve"> </w:t>
      </w:r>
      <w:r w:rsidRPr="00556E8A">
        <w:rPr>
          <w:rFonts w:ascii="Times New Roman" w:hAnsi="Times New Roman"/>
          <w:spacing w:val="-20"/>
          <w:kern w:val="24"/>
          <w:sz w:val="24"/>
        </w:rPr>
        <w:t xml:space="preserve">космических </w:t>
      </w:r>
      <w:r>
        <w:rPr>
          <w:rFonts w:ascii="Times New Roman" w:hAnsi="Times New Roman"/>
          <w:spacing w:val="-20"/>
          <w:kern w:val="24"/>
          <w:sz w:val="24"/>
        </w:rPr>
        <w:t xml:space="preserve"> </w:t>
      </w:r>
      <w:r w:rsidRPr="00556E8A">
        <w:rPr>
          <w:rFonts w:ascii="Times New Roman" w:hAnsi="Times New Roman"/>
          <w:spacing w:val="-20"/>
          <w:kern w:val="24"/>
          <w:sz w:val="24"/>
        </w:rPr>
        <w:t>снимков</w:t>
      </w:r>
      <w:r>
        <w:rPr>
          <w:rFonts w:ascii="Times New Roman" w:hAnsi="Times New Roman"/>
          <w:spacing w:val="-20"/>
          <w:kern w:val="24"/>
          <w:sz w:val="24"/>
        </w:rPr>
        <w:t xml:space="preserve"> </w:t>
      </w:r>
      <w:r w:rsidRPr="00556E8A">
        <w:rPr>
          <w:rFonts w:ascii="Times New Roman" w:hAnsi="Times New Roman"/>
          <w:spacing w:val="-20"/>
          <w:kern w:val="24"/>
          <w:sz w:val="24"/>
        </w:rPr>
        <w:t xml:space="preserve"> подтвердили</w:t>
      </w:r>
      <w:proofErr w:type="gramEnd"/>
      <w:r w:rsidRPr="00556E8A">
        <w:rPr>
          <w:rFonts w:ascii="Times New Roman" w:hAnsi="Times New Roman"/>
          <w:spacing w:val="-20"/>
          <w:kern w:val="24"/>
          <w:sz w:val="24"/>
        </w:rPr>
        <w:t xml:space="preserve">, что большинство таежных ландшафтов европейской России уже подверглись сильной фрагментации или коренному преобразованию в результате хозяйственной деятельности человека, принятие срочных мер для сохранения таежных экосистем здесь – проблема очень актуальная (Ярошенко и др., 2001). </w:t>
      </w:r>
    </w:p>
    <w:p w:rsidR="00222E22" w:rsidRPr="007E4BFE" w:rsidRDefault="00222E22" w:rsidP="00222E22">
      <w:pPr>
        <w:spacing w:before="100" w:beforeAutospacing="1" w:after="100" w:afterAutospacing="1" w:line="240" w:lineRule="auto"/>
        <w:ind w:firstLine="720"/>
        <w:jc w:val="both"/>
        <w:rPr>
          <w:rFonts w:ascii="Times New Roman" w:hAnsi="Times New Roman"/>
          <w:spacing w:val="-18"/>
          <w:kern w:val="24"/>
          <w:sz w:val="24"/>
        </w:rPr>
      </w:pPr>
      <w:proofErr w:type="gramStart"/>
      <w:r w:rsidRPr="007E4BFE">
        <w:rPr>
          <w:rFonts w:ascii="Times New Roman" w:hAnsi="Times New Roman"/>
          <w:spacing w:val="-18"/>
          <w:kern w:val="24"/>
          <w:sz w:val="24"/>
        </w:rPr>
        <w:t xml:space="preserve">В настоящее время специалисты в области охраны природы и природопользования пришли к пониманию того факта, что ни отдельные особо охраняемые природные территории, ни даже десятки или сотни их, разбросанные по территории того или иного региона, не могут обеспечить должного уровня сохранности дикой природы, поддержания на необходимом уровне </w:t>
      </w:r>
      <w:proofErr w:type="spellStart"/>
      <w:r w:rsidRPr="007E4BFE">
        <w:rPr>
          <w:rFonts w:ascii="Times New Roman" w:hAnsi="Times New Roman"/>
          <w:spacing w:val="-18"/>
          <w:kern w:val="24"/>
          <w:sz w:val="24"/>
        </w:rPr>
        <w:t>средообразующих</w:t>
      </w:r>
      <w:proofErr w:type="spellEnd"/>
      <w:r w:rsidRPr="007E4BFE">
        <w:rPr>
          <w:rFonts w:ascii="Times New Roman" w:hAnsi="Times New Roman"/>
          <w:spacing w:val="-18"/>
          <w:kern w:val="24"/>
          <w:sz w:val="24"/>
        </w:rPr>
        <w:t>, природоохранных, социальных и других функций природных экосистем.</w:t>
      </w:r>
      <w:proofErr w:type="gramEnd"/>
      <w:r w:rsidRPr="007E4BFE">
        <w:rPr>
          <w:rFonts w:ascii="Times New Roman" w:hAnsi="Times New Roman"/>
          <w:spacing w:val="-18"/>
          <w:kern w:val="24"/>
          <w:sz w:val="24"/>
        </w:rPr>
        <w:t xml:space="preserve"> Эта задача может быть решена только за счет формирования экологического каркаса территории (на первом этапе - на уровне отдельных регионов). </w:t>
      </w:r>
    </w:p>
    <w:p w:rsidR="00222E22" w:rsidRDefault="00222E22" w:rsidP="00222E22">
      <w:pPr>
        <w:spacing w:before="100" w:beforeAutospacing="1" w:after="100" w:afterAutospacing="1" w:line="240" w:lineRule="auto"/>
        <w:ind w:firstLine="720"/>
        <w:jc w:val="both"/>
        <w:rPr>
          <w:rFonts w:ascii="Times New Roman" w:hAnsi="Times New Roman"/>
          <w:spacing w:val="-16"/>
          <w:kern w:val="24"/>
          <w:sz w:val="24"/>
        </w:rPr>
      </w:pPr>
      <w:r w:rsidRPr="00556E8A">
        <w:rPr>
          <w:rFonts w:ascii="Times New Roman" w:hAnsi="Times New Roman"/>
          <w:spacing w:val="-20"/>
          <w:kern w:val="24"/>
          <w:sz w:val="24"/>
        </w:rPr>
        <w:t xml:space="preserve">В Нижегородской области проведен анализ современного состояния </w:t>
      </w:r>
      <w:proofErr w:type="spellStart"/>
      <w:r w:rsidRPr="00556E8A">
        <w:rPr>
          <w:rFonts w:ascii="Times New Roman" w:hAnsi="Times New Roman"/>
          <w:spacing w:val="-20"/>
          <w:kern w:val="24"/>
          <w:sz w:val="24"/>
        </w:rPr>
        <w:t>б</w:t>
      </w:r>
      <w:r>
        <w:rPr>
          <w:rFonts w:ascii="Times New Roman" w:hAnsi="Times New Roman"/>
          <w:spacing w:val="-20"/>
          <w:kern w:val="24"/>
          <w:sz w:val="24"/>
        </w:rPr>
        <w:t>иоразнообразия</w:t>
      </w:r>
      <w:proofErr w:type="spellEnd"/>
      <w:r>
        <w:rPr>
          <w:rFonts w:ascii="Times New Roman" w:hAnsi="Times New Roman"/>
          <w:spacing w:val="-20"/>
          <w:kern w:val="24"/>
          <w:sz w:val="24"/>
        </w:rPr>
        <w:t xml:space="preserve"> (</w:t>
      </w:r>
      <w:proofErr w:type="spellStart"/>
      <w:r>
        <w:rPr>
          <w:rFonts w:ascii="Times New Roman" w:hAnsi="Times New Roman"/>
          <w:spacing w:val="-20"/>
          <w:kern w:val="24"/>
          <w:sz w:val="24"/>
        </w:rPr>
        <w:t>Бакка</w:t>
      </w:r>
      <w:proofErr w:type="spellEnd"/>
      <w:r>
        <w:rPr>
          <w:rFonts w:ascii="Times New Roman" w:hAnsi="Times New Roman"/>
          <w:spacing w:val="-20"/>
          <w:kern w:val="24"/>
          <w:sz w:val="24"/>
        </w:rPr>
        <w:t xml:space="preserve"> и др.,1999, 1986, 2004</w:t>
      </w:r>
      <w:r w:rsidRPr="00556E8A">
        <w:rPr>
          <w:rFonts w:ascii="Times New Roman" w:hAnsi="Times New Roman"/>
          <w:spacing w:val="-20"/>
          <w:kern w:val="24"/>
          <w:sz w:val="24"/>
        </w:rPr>
        <w:t xml:space="preserve">). Южно-таежные темнохвойные леса, занимавшую основную часть территории области к северу, в неизменном или </w:t>
      </w:r>
      <w:proofErr w:type="spellStart"/>
      <w:r w:rsidRPr="00556E8A">
        <w:rPr>
          <w:rFonts w:ascii="Times New Roman" w:hAnsi="Times New Roman"/>
          <w:spacing w:val="-20"/>
          <w:kern w:val="24"/>
          <w:sz w:val="24"/>
        </w:rPr>
        <w:t>малоизменном</w:t>
      </w:r>
      <w:proofErr w:type="spellEnd"/>
      <w:r w:rsidRPr="00556E8A">
        <w:rPr>
          <w:rFonts w:ascii="Times New Roman" w:hAnsi="Times New Roman"/>
          <w:spacing w:val="-20"/>
          <w:kern w:val="24"/>
          <w:sz w:val="24"/>
        </w:rPr>
        <w:t xml:space="preserve"> виде сохранились лишь на территории 2,2 % своего былого распространения. Те участки, которые сохранились, представляют собой вкрапления и имеют площадь от 1-</w:t>
      </w:r>
      <w:smartTag w:uri="urn:schemas-microsoft-com:office:smarttags" w:element="metricconverter">
        <w:smartTagPr>
          <w:attr w:name="ProductID" w:val="100 га"/>
        </w:smartTagPr>
        <w:r w:rsidRPr="00556E8A">
          <w:rPr>
            <w:rFonts w:ascii="Times New Roman" w:hAnsi="Times New Roman"/>
            <w:spacing w:val="-20"/>
            <w:kern w:val="24"/>
            <w:sz w:val="24"/>
          </w:rPr>
          <w:t>100 га</w:t>
        </w:r>
      </w:smartTag>
      <w:r w:rsidRPr="00556E8A">
        <w:rPr>
          <w:rFonts w:ascii="Times New Roman" w:hAnsi="Times New Roman"/>
          <w:spacing w:val="-20"/>
          <w:kern w:val="24"/>
          <w:sz w:val="24"/>
        </w:rPr>
        <w:t xml:space="preserve">. Крупнейшим не только в регионе, но и в Европе «островом» </w:t>
      </w:r>
      <w:proofErr w:type="spellStart"/>
      <w:r w:rsidRPr="00556E8A">
        <w:rPr>
          <w:rFonts w:ascii="Times New Roman" w:hAnsi="Times New Roman"/>
          <w:spacing w:val="-20"/>
          <w:kern w:val="24"/>
          <w:sz w:val="24"/>
        </w:rPr>
        <w:t>высоковозрастных</w:t>
      </w:r>
      <w:proofErr w:type="spellEnd"/>
      <w:r>
        <w:rPr>
          <w:rFonts w:ascii="Times New Roman" w:hAnsi="Times New Roman"/>
          <w:spacing w:val="-20"/>
          <w:kern w:val="24"/>
          <w:sz w:val="24"/>
        </w:rPr>
        <w:t xml:space="preserve"> </w:t>
      </w:r>
      <w:r w:rsidRPr="00556E8A">
        <w:rPr>
          <w:rFonts w:ascii="Times New Roman" w:hAnsi="Times New Roman"/>
          <w:spacing w:val="-20"/>
          <w:kern w:val="24"/>
          <w:sz w:val="24"/>
        </w:rPr>
        <w:t xml:space="preserve"> </w:t>
      </w:r>
      <w:proofErr w:type="spellStart"/>
      <w:r w:rsidRPr="00556E8A">
        <w:rPr>
          <w:rFonts w:ascii="Times New Roman" w:hAnsi="Times New Roman"/>
          <w:spacing w:val="-20"/>
          <w:kern w:val="24"/>
          <w:sz w:val="24"/>
        </w:rPr>
        <w:t>южнотаежных</w:t>
      </w:r>
      <w:proofErr w:type="spellEnd"/>
      <w:r w:rsidRPr="00556E8A">
        <w:rPr>
          <w:rFonts w:ascii="Times New Roman" w:hAnsi="Times New Roman"/>
          <w:spacing w:val="-20"/>
          <w:kern w:val="24"/>
          <w:sz w:val="24"/>
        </w:rPr>
        <w:t xml:space="preserve"> лесов является </w:t>
      </w:r>
      <w:proofErr w:type="spellStart"/>
      <w:r w:rsidRPr="00556E8A">
        <w:rPr>
          <w:rFonts w:ascii="Times New Roman" w:hAnsi="Times New Roman"/>
          <w:spacing w:val="-20"/>
          <w:kern w:val="24"/>
          <w:sz w:val="24"/>
        </w:rPr>
        <w:t>Килемарский</w:t>
      </w:r>
      <w:proofErr w:type="spellEnd"/>
      <w:r w:rsidRPr="00556E8A">
        <w:rPr>
          <w:rFonts w:ascii="Times New Roman" w:hAnsi="Times New Roman"/>
          <w:spacing w:val="-20"/>
          <w:kern w:val="24"/>
          <w:sz w:val="24"/>
        </w:rPr>
        <w:t xml:space="preserve"> комплексный заказник, расположенный в Воскресенском и </w:t>
      </w:r>
      <w:proofErr w:type="spellStart"/>
      <w:r w:rsidRPr="00556E8A">
        <w:rPr>
          <w:rFonts w:ascii="Times New Roman" w:hAnsi="Times New Roman"/>
          <w:spacing w:val="-20"/>
          <w:kern w:val="24"/>
          <w:sz w:val="24"/>
        </w:rPr>
        <w:t>Шарангском</w:t>
      </w:r>
      <w:proofErr w:type="spellEnd"/>
      <w:r w:rsidRPr="00556E8A">
        <w:rPr>
          <w:rFonts w:ascii="Times New Roman" w:hAnsi="Times New Roman"/>
          <w:spacing w:val="-20"/>
          <w:kern w:val="24"/>
          <w:sz w:val="24"/>
        </w:rPr>
        <w:t xml:space="preserve"> районах Нижегородской области. Несмотря на то, что эта территория имеет высочайшую природоохранную, научную и практическую ценность, в последние годы участились попытки изменения режима заказника, которые позволили бы проводить на его территории санитарные рубки, что может привести к утрате большей части его ценностей. </w:t>
      </w:r>
      <w:r w:rsidRPr="001A6C14">
        <w:rPr>
          <w:rFonts w:ascii="Times New Roman" w:hAnsi="Times New Roman" w:cs="Times New Roman"/>
          <w:color w:val="000000"/>
          <w:sz w:val="24"/>
          <w:szCs w:val="24"/>
          <w:shd w:val="clear" w:color="auto" w:fill="FFFFFF"/>
        </w:rPr>
        <w:t>Однако в со</w:t>
      </w:r>
      <w:r>
        <w:rPr>
          <w:rFonts w:ascii="Times New Roman" w:hAnsi="Times New Roman" w:cs="Times New Roman"/>
          <w:color w:val="000000"/>
          <w:sz w:val="24"/>
          <w:szCs w:val="24"/>
          <w:shd w:val="clear" w:color="auto" w:fill="FFFFFF"/>
        </w:rPr>
        <w:t>временных условиях только эколо</w:t>
      </w:r>
      <w:r w:rsidRPr="001A6C14">
        <w:rPr>
          <w:rFonts w:ascii="Times New Roman" w:hAnsi="Times New Roman" w:cs="Times New Roman"/>
          <w:color w:val="000000"/>
          <w:sz w:val="24"/>
          <w:szCs w:val="24"/>
          <w:shd w:val="clear" w:color="auto" w:fill="FFFFFF"/>
        </w:rPr>
        <w:t xml:space="preserve">гических аргументов недостаточно. На первое место для </w:t>
      </w:r>
      <w:proofErr w:type="spellStart"/>
      <w:r w:rsidRPr="001A6C14">
        <w:rPr>
          <w:rFonts w:ascii="Times New Roman" w:hAnsi="Times New Roman" w:cs="Times New Roman"/>
          <w:color w:val="000000"/>
          <w:sz w:val="24"/>
          <w:szCs w:val="24"/>
          <w:shd w:val="clear" w:color="auto" w:fill="FFFFFF"/>
        </w:rPr>
        <w:t>природопользователей</w:t>
      </w:r>
      <w:proofErr w:type="spellEnd"/>
      <w:r w:rsidRPr="001A6C14">
        <w:rPr>
          <w:rFonts w:ascii="Times New Roman" w:hAnsi="Times New Roman" w:cs="Times New Roman"/>
          <w:color w:val="000000"/>
          <w:sz w:val="24"/>
          <w:szCs w:val="24"/>
          <w:shd w:val="clear" w:color="auto" w:fill="FFFFFF"/>
        </w:rPr>
        <w:t xml:space="preserve"> выдвигаются эко</w:t>
      </w:r>
      <w:r>
        <w:rPr>
          <w:rFonts w:ascii="Times New Roman" w:hAnsi="Times New Roman" w:cs="Times New Roman"/>
          <w:color w:val="000000"/>
          <w:sz w:val="24"/>
          <w:szCs w:val="24"/>
          <w:shd w:val="clear" w:color="auto" w:fill="FFFFFF"/>
        </w:rPr>
        <w:t>номические аргументы</w:t>
      </w:r>
      <w:r w:rsidRPr="001A6C1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1A6C14">
        <w:rPr>
          <w:rFonts w:ascii="Times New Roman" w:hAnsi="Times New Roman" w:cs="Times New Roman"/>
          <w:spacing w:val="-20"/>
          <w:kern w:val="24"/>
          <w:sz w:val="24"/>
          <w:szCs w:val="24"/>
        </w:rPr>
        <w:t xml:space="preserve">Об  остроте и значимости конфликта </w:t>
      </w:r>
      <w:proofErr w:type="spellStart"/>
      <w:r w:rsidRPr="001A6C14">
        <w:rPr>
          <w:rFonts w:ascii="Times New Roman" w:hAnsi="Times New Roman" w:cs="Times New Roman"/>
          <w:spacing w:val="-20"/>
          <w:kern w:val="24"/>
          <w:sz w:val="24"/>
          <w:szCs w:val="24"/>
        </w:rPr>
        <w:t>свидельств</w:t>
      </w:r>
      <w:r w:rsidRPr="00556E8A">
        <w:rPr>
          <w:rFonts w:ascii="Times New Roman" w:hAnsi="Times New Roman"/>
          <w:spacing w:val="-20"/>
          <w:kern w:val="24"/>
          <w:sz w:val="24"/>
        </w:rPr>
        <w:t>ует</w:t>
      </w:r>
      <w:proofErr w:type="spellEnd"/>
      <w:r w:rsidRPr="00556E8A">
        <w:rPr>
          <w:rFonts w:ascii="Times New Roman" w:hAnsi="Times New Roman"/>
          <w:spacing w:val="-20"/>
          <w:kern w:val="24"/>
          <w:sz w:val="24"/>
        </w:rPr>
        <w:t xml:space="preserve"> тот факт, что поисковая система </w:t>
      </w:r>
      <w:proofErr w:type="spellStart"/>
      <w:r w:rsidRPr="00556E8A">
        <w:rPr>
          <w:rFonts w:ascii="Times New Roman" w:hAnsi="Times New Roman"/>
          <w:spacing w:val="-20"/>
          <w:kern w:val="24"/>
          <w:sz w:val="24"/>
        </w:rPr>
        <w:t>Яндекс</w:t>
      </w:r>
      <w:proofErr w:type="spellEnd"/>
      <w:r w:rsidRPr="00556E8A">
        <w:rPr>
          <w:rFonts w:ascii="Times New Roman" w:hAnsi="Times New Roman"/>
          <w:spacing w:val="-20"/>
          <w:kern w:val="24"/>
          <w:sz w:val="24"/>
        </w:rPr>
        <w:t xml:space="preserve"> по запросу «</w:t>
      </w:r>
      <w:proofErr w:type="spellStart"/>
      <w:r w:rsidRPr="00556E8A">
        <w:rPr>
          <w:rFonts w:ascii="Times New Roman" w:hAnsi="Times New Roman"/>
          <w:spacing w:val="-20"/>
          <w:kern w:val="24"/>
          <w:sz w:val="24"/>
        </w:rPr>
        <w:t>Килемарский</w:t>
      </w:r>
      <w:proofErr w:type="spellEnd"/>
      <w:r w:rsidRPr="00556E8A">
        <w:rPr>
          <w:rFonts w:ascii="Times New Roman" w:hAnsi="Times New Roman"/>
          <w:spacing w:val="-20"/>
          <w:kern w:val="24"/>
          <w:sz w:val="24"/>
        </w:rPr>
        <w:t xml:space="preserve"> заказник» выдавала в начале </w:t>
      </w:r>
      <w:r>
        <w:rPr>
          <w:rFonts w:ascii="Times New Roman" w:hAnsi="Times New Roman"/>
          <w:spacing w:val="-20"/>
          <w:kern w:val="24"/>
          <w:sz w:val="24"/>
        </w:rPr>
        <w:t xml:space="preserve">сентября </w:t>
      </w:r>
      <w:r w:rsidRPr="00556E8A">
        <w:rPr>
          <w:rFonts w:ascii="Times New Roman" w:hAnsi="Times New Roman"/>
          <w:spacing w:val="-20"/>
          <w:kern w:val="24"/>
          <w:sz w:val="24"/>
        </w:rPr>
        <w:t>20</w:t>
      </w:r>
      <w:r>
        <w:rPr>
          <w:rFonts w:ascii="Times New Roman" w:hAnsi="Times New Roman"/>
          <w:spacing w:val="-20"/>
          <w:kern w:val="24"/>
          <w:sz w:val="24"/>
        </w:rPr>
        <w:t>14</w:t>
      </w:r>
      <w:r w:rsidRPr="007E4BFE">
        <w:rPr>
          <w:rFonts w:ascii="Times New Roman" w:hAnsi="Times New Roman"/>
          <w:spacing w:val="-16"/>
          <w:kern w:val="24"/>
          <w:sz w:val="24"/>
        </w:rPr>
        <w:t xml:space="preserve"> г. ссылки на 2347 </w:t>
      </w:r>
      <w:proofErr w:type="spellStart"/>
      <w:proofErr w:type="gramStart"/>
      <w:r w:rsidRPr="007E4BFE">
        <w:rPr>
          <w:rFonts w:ascii="Times New Roman" w:hAnsi="Times New Roman"/>
          <w:spacing w:val="-16"/>
          <w:kern w:val="24"/>
          <w:sz w:val="24"/>
        </w:rPr>
        <w:t>интернет-страниц</w:t>
      </w:r>
      <w:proofErr w:type="spellEnd"/>
      <w:proofErr w:type="gramEnd"/>
      <w:r w:rsidRPr="007E4BFE">
        <w:rPr>
          <w:rFonts w:ascii="Times New Roman" w:hAnsi="Times New Roman"/>
          <w:spacing w:val="-16"/>
          <w:kern w:val="24"/>
          <w:sz w:val="24"/>
        </w:rPr>
        <w:t>. Эти обстоятельства определяют актуальность наше</w:t>
      </w:r>
      <w:r>
        <w:rPr>
          <w:rFonts w:ascii="Times New Roman" w:hAnsi="Times New Roman"/>
          <w:spacing w:val="-16"/>
          <w:kern w:val="24"/>
          <w:sz w:val="24"/>
        </w:rPr>
        <w:t>го проекта</w:t>
      </w:r>
      <w:r w:rsidRPr="007E4BFE">
        <w:rPr>
          <w:rFonts w:ascii="Times New Roman" w:hAnsi="Times New Roman"/>
          <w:spacing w:val="-16"/>
          <w:kern w:val="24"/>
          <w:sz w:val="24"/>
        </w:rPr>
        <w:t xml:space="preserve">. </w:t>
      </w:r>
    </w:p>
    <w:p w:rsidR="00222E22" w:rsidRPr="005863EE" w:rsidRDefault="00222E22" w:rsidP="00222E22">
      <w:pPr>
        <w:spacing w:line="360" w:lineRule="auto"/>
        <w:jc w:val="both"/>
        <w:rPr>
          <w:rFonts w:ascii="Times New Roman" w:hAnsi="Times New Roman"/>
          <w:spacing w:val="-20"/>
          <w:sz w:val="24"/>
        </w:rPr>
      </w:pPr>
      <w:r w:rsidRPr="005863EE">
        <w:rPr>
          <w:rFonts w:ascii="Times New Roman" w:hAnsi="Times New Roman"/>
          <w:b/>
          <w:bCs/>
          <w:spacing w:val="-20"/>
          <w:sz w:val="24"/>
        </w:rPr>
        <w:t xml:space="preserve">Цель </w:t>
      </w:r>
      <w:r w:rsidRPr="005863EE">
        <w:rPr>
          <w:rFonts w:ascii="Times New Roman" w:hAnsi="Times New Roman"/>
          <w:spacing w:val="-20"/>
          <w:sz w:val="24"/>
        </w:rPr>
        <w:t xml:space="preserve">– охарактеризовать основные особенности территории и оценить экологическую значимость </w:t>
      </w:r>
      <w:proofErr w:type="spellStart"/>
      <w:r w:rsidRPr="005863EE">
        <w:rPr>
          <w:rFonts w:ascii="Times New Roman" w:hAnsi="Times New Roman"/>
          <w:spacing w:val="-20"/>
          <w:sz w:val="24"/>
        </w:rPr>
        <w:t>Килемарского</w:t>
      </w:r>
      <w:proofErr w:type="spellEnd"/>
      <w:r w:rsidRPr="005863EE">
        <w:rPr>
          <w:rFonts w:ascii="Times New Roman" w:hAnsi="Times New Roman"/>
          <w:spacing w:val="-20"/>
          <w:sz w:val="24"/>
        </w:rPr>
        <w:t xml:space="preserve"> заказника как важнейшего экологического ядра региона. </w:t>
      </w:r>
    </w:p>
    <w:p w:rsidR="00222E22" w:rsidRPr="00303B13" w:rsidRDefault="00222E22" w:rsidP="00222E22">
      <w:pPr>
        <w:spacing w:line="360" w:lineRule="auto"/>
        <w:ind w:firstLine="720"/>
        <w:jc w:val="both"/>
        <w:rPr>
          <w:rFonts w:ascii="Times New Roman" w:hAnsi="Times New Roman"/>
          <w:spacing w:val="-20"/>
          <w:sz w:val="24"/>
        </w:rPr>
      </w:pPr>
      <w:r w:rsidRPr="00303B13">
        <w:rPr>
          <w:rFonts w:ascii="Times New Roman" w:hAnsi="Times New Roman"/>
          <w:spacing w:val="-20"/>
          <w:sz w:val="24"/>
        </w:rPr>
        <w:t>Для достижения этой цели необходимо решить следующие задачи:</w:t>
      </w:r>
    </w:p>
    <w:p w:rsidR="00222E22" w:rsidRPr="00303B13" w:rsidRDefault="00222E22" w:rsidP="00222E22">
      <w:pPr>
        <w:widowControl w:val="0"/>
        <w:numPr>
          <w:ilvl w:val="0"/>
          <w:numId w:val="2"/>
        </w:numPr>
        <w:tabs>
          <w:tab w:val="left" w:pos="720"/>
        </w:tabs>
        <w:suppressAutoHyphens/>
        <w:spacing w:after="0" w:line="360" w:lineRule="auto"/>
        <w:jc w:val="both"/>
        <w:rPr>
          <w:rFonts w:ascii="Times New Roman" w:hAnsi="Times New Roman"/>
          <w:spacing w:val="-20"/>
          <w:kern w:val="24"/>
          <w:sz w:val="24"/>
        </w:rPr>
      </w:pPr>
      <w:r w:rsidRPr="00303B13">
        <w:rPr>
          <w:rFonts w:ascii="Times New Roman" w:hAnsi="Times New Roman"/>
          <w:spacing w:val="-20"/>
          <w:kern w:val="24"/>
          <w:sz w:val="24"/>
        </w:rPr>
        <w:t xml:space="preserve">оценить степень сохранности </w:t>
      </w:r>
      <w:proofErr w:type="spellStart"/>
      <w:r w:rsidRPr="00303B13">
        <w:rPr>
          <w:rFonts w:ascii="Times New Roman" w:hAnsi="Times New Roman"/>
          <w:spacing w:val="-20"/>
          <w:kern w:val="24"/>
          <w:sz w:val="24"/>
        </w:rPr>
        <w:t>южнотаежных</w:t>
      </w:r>
      <w:proofErr w:type="spellEnd"/>
      <w:r w:rsidRPr="00303B13">
        <w:rPr>
          <w:rFonts w:ascii="Times New Roman" w:hAnsi="Times New Roman"/>
          <w:spacing w:val="-20"/>
          <w:kern w:val="24"/>
          <w:sz w:val="24"/>
        </w:rPr>
        <w:t xml:space="preserve"> лесов России и Нижегородской области;</w:t>
      </w:r>
    </w:p>
    <w:p w:rsidR="00222E22" w:rsidRDefault="00222E22" w:rsidP="00222E22">
      <w:pPr>
        <w:widowControl w:val="0"/>
        <w:numPr>
          <w:ilvl w:val="0"/>
          <w:numId w:val="2"/>
        </w:numPr>
        <w:tabs>
          <w:tab w:val="left" w:pos="720"/>
        </w:tabs>
        <w:suppressAutoHyphens/>
        <w:spacing w:after="0" w:line="360" w:lineRule="auto"/>
        <w:jc w:val="both"/>
        <w:rPr>
          <w:rFonts w:ascii="Times New Roman" w:hAnsi="Times New Roman"/>
          <w:spacing w:val="-20"/>
          <w:kern w:val="24"/>
          <w:sz w:val="24"/>
        </w:rPr>
      </w:pPr>
      <w:r w:rsidRPr="00303B13">
        <w:rPr>
          <w:rFonts w:ascii="Times New Roman" w:hAnsi="Times New Roman"/>
          <w:spacing w:val="-20"/>
          <w:kern w:val="24"/>
          <w:sz w:val="24"/>
        </w:rPr>
        <w:t>выделить основные механизмы сохранения лесных экосистем;</w:t>
      </w:r>
    </w:p>
    <w:p w:rsidR="00222E22" w:rsidRDefault="00222E22" w:rsidP="00222E22">
      <w:pPr>
        <w:widowControl w:val="0"/>
        <w:numPr>
          <w:ilvl w:val="0"/>
          <w:numId w:val="2"/>
        </w:numPr>
        <w:tabs>
          <w:tab w:val="left" w:pos="720"/>
        </w:tabs>
        <w:suppressAutoHyphens/>
        <w:spacing w:after="0" w:line="360" w:lineRule="auto"/>
        <w:jc w:val="both"/>
        <w:rPr>
          <w:rFonts w:ascii="Times New Roman" w:hAnsi="Times New Roman"/>
          <w:spacing w:val="-20"/>
          <w:kern w:val="24"/>
          <w:sz w:val="24"/>
        </w:rPr>
      </w:pPr>
      <w:r w:rsidRPr="00222E22">
        <w:rPr>
          <w:rFonts w:ascii="Times New Roman" w:hAnsi="Times New Roman"/>
          <w:spacing w:val="-20"/>
          <w:kern w:val="24"/>
          <w:sz w:val="24"/>
        </w:rPr>
        <w:t xml:space="preserve">охарактеризовать степень изученности территории </w:t>
      </w:r>
      <w:proofErr w:type="spellStart"/>
      <w:r w:rsidRPr="00222E22">
        <w:rPr>
          <w:rFonts w:ascii="Times New Roman" w:hAnsi="Times New Roman"/>
          <w:spacing w:val="-20"/>
          <w:kern w:val="24"/>
          <w:sz w:val="24"/>
        </w:rPr>
        <w:t>Килемарского</w:t>
      </w:r>
      <w:proofErr w:type="spellEnd"/>
      <w:r w:rsidRPr="00222E22">
        <w:rPr>
          <w:rFonts w:ascii="Times New Roman" w:hAnsi="Times New Roman"/>
          <w:spacing w:val="-20"/>
          <w:kern w:val="24"/>
          <w:sz w:val="24"/>
        </w:rPr>
        <w:t xml:space="preserve"> заказника; оценить соответствие </w:t>
      </w:r>
      <w:proofErr w:type="spellStart"/>
      <w:r w:rsidRPr="00222E22">
        <w:rPr>
          <w:rFonts w:ascii="Times New Roman" w:hAnsi="Times New Roman"/>
          <w:spacing w:val="-20"/>
          <w:kern w:val="24"/>
          <w:sz w:val="24"/>
        </w:rPr>
        <w:t>Килемарского</w:t>
      </w:r>
      <w:proofErr w:type="spellEnd"/>
      <w:r w:rsidRPr="00222E22">
        <w:rPr>
          <w:rFonts w:ascii="Times New Roman" w:hAnsi="Times New Roman"/>
          <w:spacing w:val="-20"/>
          <w:kern w:val="24"/>
          <w:sz w:val="24"/>
        </w:rPr>
        <w:t xml:space="preserve"> заказника критериям лесов высокой природоохранной ценности;</w:t>
      </w:r>
    </w:p>
    <w:p w:rsidR="00222E22" w:rsidRDefault="00222E22" w:rsidP="00222E22">
      <w:pPr>
        <w:widowControl w:val="0"/>
        <w:tabs>
          <w:tab w:val="left" w:pos="720"/>
        </w:tabs>
        <w:suppressAutoHyphens/>
        <w:spacing w:after="0" w:line="360" w:lineRule="auto"/>
        <w:ind w:left="720"/>
        <w:jc w:val="both"/>
        <w:rPr>
          <w:rFonts w:ascii="Times New Roman" w:hAnsi="Times New Roman"/>
          <w:spacing w:val="-20"/>
          <w:kern w:val="24"/>
          <w:sz w:val="24"/>
        </w:rPr>
      </w:pPr>
    </w:p>
    <w:p w:rsidR="00222E22" w:rsidRPr="00222E22" w:rsidRDefault="00222E22" w:rsidP="00222E22">
      <w:pPr>
        <w:widowControl w:val="0"/>
        <w:tabs>
          <w:tab w:val="left" w:pos="720"/>
        </w:tabs>
        <w:suppressAutoHyphens/>
        <w:spacing w:after="0" w:line="360" w:lineRule="auto"/>
        <w:ind w:left="720"/>
        <w:jc w:val="both"/>
        <w:rPr>
          <w:rFonts w:ascii="Times New Roman" w:hAnsi="Times New Roman"/>
          <w:spacing w:val="-20"/>
          <w:kern w:val="24"/>
          <w:sz w:val="24"/>
        </w:rPr>
      </w:pPr>
      <w:r w:rsidRPr="00222E22">
        <w:rPr>
          <w:rFonts w:ascii="Times New Roman" w:hAnsi="Times New Roman"/>
          <w:b/>
          <w:spacing w:val="-20"/>
          <w:kern w:val="24"/>
          <w:sz w:val="24"/>
        </w:rPr>
        <w:t xml:space="preserve">Информация о </w:t>
      </w:r>
      <w:proofErr w:type="spellStart"/>
      <w:r w:rsidRPr="00222E22">
        <w:rPr>
          <w:rFonts w:ascii="Times New Roman" w:hAnsi="Times New Roman"/>
          <w:b/>
          <w:spacing w:val="-20"/>
          <w:kern w:val="24"/>
          <w:sz w:val="24"/>
        </w:rPr>
        <w:t>Килемарском</w:t>
      </w:r>
      <w:proofErr w:type="spellEnd"/>
      <w:r w:rsidRPr="00222E22">
        <w:rPr>
          <w:rFonts w:ascii="Times New Roman" w:hAnsi="Times New Roman"/>
          <w:b/>
          <w:spacing w:val="-20"/>
          <w:kern w:val="24"/>
          <w:sz w:val="24"/>
        </w:rPr>
        <w:t xml:space="preserve"> комплексном  заказнике</w:t>
      </w:r>
    </w:p>
    <w:p w:rsidR="00222E22" w:rsidRPr="00775518" w:rsidRDefault="00222E22" w:rsidP="00222E22">
      <w:pPr>
        <w:spacing w:line="360" w:lineRule="auto"/>
        <w:ind w:firstLine="180"/>
        <w:jc w:val="both"/>
        <w:rPr>
          <w:rFonts w:ascii="Times New Roman" w:hAnsi="Times New Roman"/>
          <w:spacing w:val="-20"/>
          <w:kern w:val="24"/>
          <w:sz w:val="24"/>
        </w:rPr>
      </w:pPr>
      <w:proofErr w:type="spellStart"/>
      <w:r w:rsidRPr="00775518">
        <w:rPr>
          <w:rFonts w:ascii="Times New Roman" w:hAnsi="Times New Roman"/>
          <w:spacing w:val="-20"/>
          <w:kern w:val="24"/>
          <w:sz w:val="24"/>
        </w:rPr>
        <w:lastRenderedPageBreak/>
        <w:t>Килемарский</w:t>
      </w:r>
      <w:proofErr w:type="spellEnd"/>
      <w:r w:rsidRPr="00775518">
        <w:rPr>
          <w:rFonts w:ascii="Times New Roman" w:hAnsi="Times New Roman"/>
          <w:spacing w:val="-20"/>
          <w:kern w:val="24"/>
          <w:sz w:val="24"/>
        </w:rPr>
        <w:t xml:space="preserve"> заказник </w:t>
      </w:r>
      <w:r>
        <w:rPr>
          <w:rFonts w:ascii="Times New Roman" w:hAnsi="Times New Roman"/>
          <w:spacing w:val="-20"/>
          <w:kern w:val="24"/>
          <w:sz w:val="24"/>
        </w:rPr>
        <w:t xml:space="preserve"> </w:t>
      </w:r>
      <w:r w:rsidRPr="00775518">
        <w:rPr>
          <w:rFonts w:ascii="Times New Roman" w:hAnsi="Times New Roman"/>
          <w:spacing w:val="-20"/>
          <w:kern w:val="24"/>
          <w:sz w:val="24"/>
        </w:rPr>
        <w:t xml:space="preserve">расположен </w:t>
      </w:r>
      <w:r>
        <w:rPr>
          <w:rFonts w:ascii="Times New Roman" w:hAnsi="Times New Roman"/>
          <w:spacing w:val="-20"/>
          <w:kern w:val="24"/>
          <w:sz w:val="24"/>
        </w:rPr>
        <w:t xml:space="preserve"> </w:t>
      </w:r>
      <w:r w:rsidRPr="00775518">
        <w:rPr>
          <w:rFonts w:ascii="Times New Roman" w:hAnsi="Times New Roman"/>
          <w:spacing w:val="-20"/>
          <w:kern w:val="24"/>
          <w:sz w:val="24"/>
        </w:rPr>
        <w:t xml:space="preserve">на востоке </w:t>
      </w:r>
      <w:r>
        <w:rPr>
          <w:rFonts w:ascii="Times New Roman" w:hAnsi="Times New Roman"/>
          <w:spacing w:val="-20"/>
          <w:kern w:val="24"/>
          <w:sz w:val="24"/>
        </w:rPr>
        <w:t xml:space="preserve"> </w:t>
      </w:r>
      <w:r w:rsidRPr="00775518">
        <w:rPr>
          <w:rFonts w:ascii="Times New Roman" w:hAnsi="Times New Roman"/>
          <w:spacing w:val="-20"/>
          <w:kern w:val="24"/>
          <w:sz w:val="24"/>
        </w:rPr>
        <w:t>Воскресенского и юго-з</w:t>
      </w:r>
      <w:r>
        <w:rPr>
          <w:rFonts w:ascii="Times New Roman" w:hAnsi="Times New Roman"/>
          <w:spacing w:val="-20"/>
          <w:kern w:val="24"/>
          <w:sz w:val="24"/>
        </w:rPr>
        <w:t xml:space="preserve">ападе </w:t>
      </w:r>
      <w:proofErr w:type="spellStart"/>
      <w:r>
        <w:rPr>
          <w:rFonts w:ascii="Times New Roman" w:hAnsi="Times New Roman"/>
          <w:spacing w:val="-20"/>
          <w:kern w:val="24"/>
          <w:sz w:val="24"/>
        </w:rPr>
        <w:t>Шарангского</w:t>
      </w:r>
      <w:proofErr w:type="spellEnd"/>
      <w:r>
        <w:rPr>
          <w:rFonts w:ascii="Times New Roman" w:hAnsi="Times New Roman"/>
          <w:spacing w:val="-20"/>
          <w:kern w:val="24"/>
          <w:sz w:val="24"/>
        </w:rPr>
        <w:t xml:space="preserve"> района (рис. 1</w:t>
      </w:r>
      <w:r w:rsidRPr="00775518">
        <w:rPr>
          <w:rFonts w:ascii="Times New Roman" w:hAnsi="Times New Roman"/>
          <w:spacing w:val="-20"/>
          <w:kern w:val="24"/>
          <w:sz w:val="24"/>
        </w:rPr>
        <w:t>)</w:t>
      </w:r>
    </w:p>
    <w:p w:rsidR="00222E22" w:rsidRPr="00537A53" w:rsidRDefault="00222E22" w:rsidP="00222E22">
      <w:pPr>
        <w:spacing w:line="360" w:lineRule="auto"/>
        <w:ind w:firstLine="720"/>
        <w:jc w:val="both"/>
        <w:rPr>
          <w:rFonts w:ascii="Times New Roman" w:hAnsi="Times New Roman"/>
          <w:i/>
          <w:sz w:val="24"/>
        </w:rPr>
      </w:pPr>
      <w:r w:rsidRPr="00583A82">
        <w:rPr>
          <w:rFonts w:ascii="Times New Roman" w:hAnsi="Times New Roman"/>
          <w:sz w:val="24"/>
        </w:rPr>
        <w:pict>
          <v:shapetype id="_x0000_t202" coordsize="21600,21600" o:spt="202" path="m,l,21600r21600,l21600,xe">
            <v:stroke joinstyle="miter"/>
            <v:path gradientshapeok="t" o:connecttype="rect"/>
          </v:shapetype>
          <v:shape id="_x0000_s1026" type="#_x0000_t202" style="position:absolute;left:0;text-align:left;margin-left:306pt;margin-top:233.3pt;width:152.95pt;height:17.95pt;z-index:251658240;mso-wrap-distance-left:9.05pt;mso-wrap-distance-right:9.05pt" stroked="f">
            <v:fill color2="black"/>
            <v:textbox style="mso-next-textbox:#_x0000_s1026" inset="0,0,0,0">
              <w:txbxContent>
                <w:p w:rsidR="00222E22" w:rsidRDefault="00222E22" w:rsidP="00222E22">
                  <w:r>
                    <w:t>Условные обозначения:</w:t>
                  </w:r>
                </w:p>
              </w:txbxContent>
            </v:textbox>
          </v:shape>
        </w:pict>
      </w:r>
      <w:r w:rsidRPr="00583A82">
        <w:rPr>
          <w:rFonts w:ascii="Times New Roman" w:hAnsi="Times New Roman"/>
          <w:sz w:val="24"/>
        </w:rPr>
        <w:pict>
          <v:shape id="_x0000_s1030" type="#_x0000_t202" style="position:absolute;left:0;text-align:left;margin-left:333pt;margin-top:251.3pt;width:126.15pt;height:23.25pt;z-index:251658240;mso-wrap-distance-left:9.05pt;mso-wrap-distance-right:9.05pt" stroked="f" strokeweight=".5pt">
            <v:fill color2="black"/>
            <v:textbox style="mso-next-textbox:#_x0000_s1030" inset="7.45pt,3.85pt,7.45pt,3.85pt">
              <w:txbxContent>
                <w:p w:rsidR="00222E22" w:rsidRDefault="00222E22" w:rsidP="00222E22">
                  <w:pPr>
                    <w:jc w:val="both"/>
                  </w:pPr>
                  <w:r>
                    <w:rPr>
                      <w:szCs w:val="20"/>
                    </w:rPr>
                    <w:t>Территория з</w:t>
                  </w:r>
                  <w:r>
                    <w:t>аказника</w:t>
                  </w:r>
                </w:p>
              </w:txbxContent>
            </v:textbox>
          </v:shape>
        </w:pict>
      </w:r>
      <w:r w:rsidRPr="00583A82">
        <w:rPr>
          <w:rFonts w:ascii="Times New Roman" w:hAnsi="Times New Roman"/>
          <w:sz w:val="24"/>
        </w:rPr>
        <w:pict>
          <v:shape id="_x0000_s1029" type="#_x0000_t202" style="position:absolute;left:0;text-align:left;margin-left:333pt;margin-top:296.3pt;width:126.15pt;height:36.15pt;z-index:251658240;mso-wrap-distance-left:9.05pt;mso-wrap-distance-right:9.05pt" stroked="f" strokeweight=".5pt">
            <v:fill color2="black"/>
            <v:textbox style="mso-next-textbox:#_x0000_s1029" inset="7.45pt,3.85pt,7.45pt,3.85pt">
              <w:txbxContent>
                <w:p w:rsidR="00222E22" w:rsidRDefault="00222E22" w:rsidP="00222E22">
                  <w:pPr>
                    <w:jc w:val="both"/>
                  </w:pPr>
                  <w:r>
                    <w:rPr>
                      <w:szCs w:val="20"/>
                    </w:rPr>
                    <w:t xml:space="preserve">Особо </w:t>
                  </w:r>
                  <w:r>
                    <w:t>защитные участки (ОЗУ)</w:t>
                  </w:r>
                </w:p>
              </w:txbxContent>
            </v:textbox>
          </v:shape>
        </w:pict>
      </w:r>
      <w:r w:rsidRPr="00583A82">
        <w:rPr>
          <w:rFonts w:ascii="Times New Roman" w:hAnsi="Times New Roman"/>
          <w:sz w:val="24"/>
        </w:rPr>
        <w:pict>
          <v:shape id="_x0000_s1028" type="#_x0000_t202" style="position:absolute;left:0;text-align:left;margin-left:4in;margin-top:296.3pt;width:36.15pt;height:23.25pt;z-index:251658240;mso-wrap-distance-left:9.05pt;mso-wrap-distance-right:9.05pt" strokeweight=".5pt">
            <v:fill color2="black"/>
            <v:textbox style="mso-next-textbox:#_x0000_s1028" inset="7.45pt,3.85pt,7.45pt,3.85pt">
              <w:txbxContent>
                <w:p w:rsidR="00222E22" w:rsidRDefault="00222E22" w:rsidP="00222E22">
                  <w:pPr>
                    <w:shd w:val="clear" w:color="auto" w:fill="00FF00"/>
                  </w:pPr>
                </w:p>
              </w:txbxContent>
            </v:textbox>
          </v:shape>
        </w:pict>
      </w:r>
      <w:r w:rsidRPr="00583A82">
        <w:rPr>
          <w:rFonts w:ascii="Times New Roman" w:hAnsi="Times New Roman"/>
          <w:sz w:val="24"/>
        </w:rPr>
        <w:pict>
          <v:shape id="_x0000_s1027" type="#_x0000_t202" style="position:absolute;left:0;text-align:left;margin-left:4in;margin-top:260.3pt;width:36.15pt;height:18.15pt;z-index:251658240;mso-wrap-distance-left:9.05pt;mso-wrap-distance-right:9.05pt" strokeweight=".5pt">
            <v:fill color2="black"/>
            <v:textbox style="mso-next-textbox:#_x0000_s1027" inset="7.45pt,3.85pt,7.45pt,3.85pt">
              <w:txbxContent>
                <w:p w:rsidR="00222E22" w:rsidRDefault="00222E22" w:rsidP="00222E22">
                  <w:pPr>
                    <w:shd w:val="clear" w:color="auto" w:fill="FFFF00"/>
                  </w:pPr>
                </w:p>
              </w:txbxContent>
            </v:textbox>
          </v:shape>
        </w:pict>
      </w:r>
      <w:r w:rsidRPr="00537A53">
        <w:rPr>
          <w:rFonts w:ascii="Times New Roman" w:hAnsi="Times New Roman"/>
          <w:sz w:val="24"/>
        </w:rPr>
        <w:t xml:space="preserve"> </w:t>
      </w:r>
      <w:r>
        <w:rPr>
          <w:rFonts w:ascii="Times New Roman" w:hAnsi="Times New Roman"/>
          <w:noProof/>
          <w:color w:val="993366"/>
          <w:sz w:val="24"/>
          <w:lang w:eastAsia="ru-RU"/>
        </w:rPr>
        <w:drawing>
          <wp:inline distT="0" distB="0" distL="0" distR="0">
            <wp:extent cx="5810250" cy="48006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0" cy="4800600"/>
                    </a:xfrm>
                    <a:prstGeom prst="rect">
                      <a:avLst/>
                    </a:prstGeom>
                    <a:solidFill>
                      <a:srgbClr val="FFFFFF"/>
                    </a:solidFill>
                    <a:ln w="9525">
                      <a:noFill/>
                      <a:miter lim="800000"/>
                      <a:headEnd/>
                      <a:tailEnd/>
                    </a:ln>
                  </pic:spPr>
                </pic:pic>
              </a:graphicData>
            </a:graphic>
          </wp:inline>
        </w:drawing>
      </w:r>
    </w:p>
    <w:p w:rsidR="00222E22" w:rsidRPr="00537A53" w:rsidRDefault="00222E22" w:rsidP="00222E22">
      <w:pPr>
        <w:spacing w:line="360" w:lineRule="auto"/>
        <w:jc w:val="right"/>
        <w:rPr>
          <w:rFonts w:ascii="Times New Roman" w:hAnsi="Times New Roman"/>
          <w:i/>
          <w:spacing w:val="-14"/>
          <w:sz w:val="24"/>
        </w:rPr>
      </w:pPr>
      <w:r w:rsidRPr="00537A53">
        <w:rPr>
          <w:rFonts w:ascii="Times New Roman" w:hAnsi="Times New Roman"/>
          <w:i/>
          <w:spacing w:val="-14"/>
          <w:sz w:val="24"/>
        </w:rPr>
        <w:t>Рисунок</w:t>
      </w:r>
      <w:r>
        <w:rPr>
          <w:rFonts w:ascii="Times New Roman" w:hAnsi="Times New Roman"/>
          <w:i/>
          <w:spacing w:val="-14"/>
          <w:sz w:val="24"/>
        </w:rPr>
        <w:t xml:space="preserve"> 1</w:t>
      </w:r>
      <w:r w:rsidRPr="00537A53">
        <w:rPr>
          <w:rFonts w:ascii="Times New Roman" w:hAnsi="Times New Roman"/>
          <w:i/>
          <w:spacing w:val="-14"/>
          <w:sz w:val="24"/>
        </w:rPr>
        <w:t xml:space="preserve">. Зонирование территории </w:t>
      </w:r>
      <w:proofErr w:type="spellStart"/>
      <w:r w:rsidRPr="00537A53">
        <w:rPr>
          <w:rFonts w:ascii="Times New Roman" w:hAnsi="Times New Roman"/>
          <w:i/>
          <w:spacing w:val="-14"/>
          <w:sz w:val="24"/>
        </w:rPr>
        <w:t>Килемарского</w:t>
      </w:r>
      <w:proofErr w:type="spellEnd"/>
      <w:r w:rsidRPr="00537A53">
        <w:rPr>
          <w:rFonts w:ascii="Times New Roman" w:hAnsi="Times New Roman"/>
          <w:i/>
          <w:spacing w:val="-14"/>
          <w:sz w:val="24"/>
        </w:rPr>
        <w:t xml:space="preserve"> заказника согласно Положению </w:t>
      </w:r>
      <w:smartTag w:uri="urn:schemas-microsoft-com:office:smarttags" w:element="metricconverter">
        <w:smartTagPr>
          <w:attr w:name="ProductID" w:val="1987 г"/>
        </w:smartTagPr>
        <w:r w:rsidRPr="00537A53">
          <w:rPr>
            <w:rFonts w:ascii="Times New Roman" w:hAnsi="Times New Roman"/>
            <w:i/>
            <w:spacing w:val="-14"/>
            <w:sz w:val="24"/>
          </w:rPr>
          <w:t>1987 г</w:t>
        </w:r>
      </w:smartTag>
      <w:proofErr w:type="gramStart"/>
      <w:r w:rsidRPr="00537A53">
        <w:rPr>
          <w:rFonts w:ascii="Times New Roman" w:hAnsi="Times New Roman"/>
          <w:i/>
          <w:spacing w:val="-14"/>
          <w:sz w:val="24"/>
        </w:rPr>
        <w:t>..</w:t>
      </w:r>
      <w:proofErr w:type="gramEnd"/>
    </w:p>
    <w:p w:rsidR="00222E22" w:rsidRPr="00775518" w:rsidRDefault="00222E22" w:rsidP="00222E22">
      <w:pPr>
        <w:spacing w:line="360" w:lineRule="auto"/>
        <w:jc w:val="both"/>
        <w:rPr>
          <w:rFonts w:ascii="Times New Roman" w:hAnsi="Times New Roman"/>
          <w:spacing w:val="-20"/>
          <w:kern w:val="24"/>
          <w:sz w:val="24"/>
        </w:rPr>
      </w:pPr>
      <w:r w:rsidRPr="00775518">
        <w:rPr>
          <w:rFonts w:ascii="Times New Roman" w:hAnsi="Times New Roman"/>
          <w:spacing w:val="-20"/>
          <w:kern w:val="24"/>
          <w:sz w:val="24"/>
        </w:rPr>
        <w:t xml:space="preserve">В </w:t>
      </w:r>
      <w:smartTag w:uri="urn:schemas-microsoft-com:office:smarttags" w:element="metricconverter">
        <w:smartTagPr>
          <w:attr w:name="ProductID" w:val="1993 г"/>
        </w:smartTagPr>
        <w:r w:rsidRPr="00775518">
          <w:rPr>
            <w:rFonts w:ascii="Times New Roman" w:hAnsi="Times New Roman"/>
            <w:spacing w:val="-20"/>
            <w:kern w:val="24"/>
            <w:sz w:val="24"/>
          </w:rPr>
          <w:t>1993 г</w:t>
        </w:r>
      </w:smartTag>
      <w:r w:rsidRPr="00775518">
        <w:rPr>
          <w:rFonts w:ascii="Times New Roman" w:hAnsi="Times New Roman"/>
          <w:spacing w:val="-20"/>
          <w:kern w:val="24"/>
          <w:sz w:val="24"/>
        </w:rPr>
        <w:t xml:space="preserve">. был изменен режим охраны заказника. На всей его территории были запрещены все виды рубок. </w:t>
      </w:r>
    </w:p>
    <w:p w:rsidR="00222E22" w:rsidRPr="00775518" w:rsidRDefault="00222E22" w:rsidP="00222E22">
      <w:pPr>
        <w:spacing w:line="360" w:lineRule="auto"/>
        <w:ind w:firstLine="720"/>
        <w:jc w:val="both"/>
        <w:rPr>
          <w:rFonts w:ascii="Times New Roman" w:hAnsi="Times New Roman"/>
          <w:spacing w:val="-14"/>
          <w:kern w:val="24"/>
          <w:sz w:val="24"/>
        </w:rPr>
      </w:pPr>
      <w:r w:rsidRPr="00775518">
        <w:rPr>
          <w:rFonts w:ascii="Times New Roman" w:hAnsi="Times New Roman"/>
          <w:spacing w:val="-14"/>
          <w:kern w:val="24"/>
          <w:sz w:val="24"/>
        </w:rPr>
        <w:t xml:space="preserve">Эта территория издавна привлекала внимание ученых, поскольку южно-таежные пихтово-еловые леса с дубравными элементами, или </w:t>
      </w:r>
      <w:proofErr w:type="spellStart"/>
      <w:r w:rsidRPr="00775518">
        <w:rPr>
          <w:rFonts w:ascii="Times New Roman" w:hAnsi="Times New Roman"/>
          <w:spacing w:val="-14"/>
          <w:kern w:val="24"/>
          <w:sz w:val="24"/>
        </w:rPr>
        <w:t>широкотравные</w:t>
      </w:r>
      <w:proofErr w:type="spellEnd"/>
      <w:r w:rsidRPr="00775518">
        <w:rPr>
          <w:rFonts w:ascii="Times New Roman" w:hAnsi="Times New Roman"/>
          <w:spacing w:val="-14"/>
          <w:kern w:val="24"/>
          <w:sz w:val="24"/>
        </w:rPr>
        <w:t xml:space="preserve"> рамени, помогают воссоздать картину исторических процессов формирования растительного покрова Нижегородской области и европейской части страны. Особое значение этих лесов было подчеркнуто еще Нижегородской геоботанической экспедицией. По словам С.С. </w:t>
      </w:r>
      <w:proofErr w:type="spellStart"/>
      <w:r w:rsidRPr="00775518">
        <w:rPr>
          <w:rFonts w:ascii="Times New Roman" w:hAnsi="Times New Roman"/>
          <w:spacing w:val="-14"/>
          <w:kern w:val="24"/>
          <w:sz w:val="24"/>
        </w:rPr>
        <w:t>Станкова</w:t>
      </w:r>
      <w:proofErr w:type="spellEnd"/>
      <w:r w:rsidRPr="00775518">
        <w:rPr>
          <w:rFonts w:ascii="Times New Roman" w:hAnsi="Times New Roman"/>
          <w:spacing w:val="-14"/>
          <w:kern w:val="24"/>
          <w:sz w:val="24"/>
        </w:rPr>
        <w:t>: «Эти рамени – едва ли не самые интересные растительные группировки в нашей области!.. Внизу – дубрава, а вверху – тайга».</w:t>
      </w:r>
      <w:r w:rsidRPr="00775518">
        <w:rPr>
          <w:rStyle w:val="a4"/>
          <w:rFonts w:ascii="Times New Roman" w:hAnsi="Times New Roman"/>
          <w:spacing w:val="-14"/>
          <w:kern w:val="24"/>
          <w:sz w:val="24"/>
        </w:rPr>
        <w:footnoteReference w:customMarkFollows="1" w:id="1"/>
        <w:t>1</w:t>
      </w:r>
    </w:p>
    <w:p w:rsidR="00222E22" w:rsidRPr="00187BF7" w:rsidRDefault="00222E22" w:rsidP="00222E22">
      <w:pPr>
        <w:spacing w:line="360" w:lineRule="auto"/>
        <w:ind w:firstLine="708"/>
        <w:jc w:val="both"/>
        <w:rPr>
          <w:rFonts w:ascii="Times New Roman" w:hAnsi="Times New Roman"/>
          <w:spacing w:val="-10"/>
          <w:kern w:val="24"/>
          <w:sz w:val="24"/>
        </w:rPr>
      </w:pPr>
      <w:r w:rsidRPr="00187BF7">
        <w:rPr>
          <w:rFonts w:ascii="Times New Roman" w:hAnsi="Times New Roman"/>
          <w:spacing w:val="-10"/>
          <w:kern w:val="24"/>
          <w:sz w:val="24"/>
        </w:rPr>
        <w:t xml:space="preserve">Территория представляет собой участок южной тайги. Южно-таежные леса в пределах распространения </w:t>
      </w:r>
      <w:proofErr w:type="spellStart"/>
      <w:r w:rsidRPr="00187BF7">
        <w:rPr>
          <w:rFonts w:ascii="Times New Roman" w:hAnsi="Times New Roman"/>
          <w:spacing w:val="-10"/>
          <w:kern w:val="24"/>
          <w:sz w:val="24"/>
        </w:rPr>
        <w:t>камско-печорско-западноуральских</w:t>
      </w:r>
      <w:proofErr w:type="spellEnd"/>
      <w:r w:rsidRPr="00187BF7">
        <w:rPr>
          <w:rFonts w:ascii="Times New Roman" w:hAnsi="Times New Roman"/>
          <w:spacing w:val="-10"/>
          <w:kern w:val="24"/>
          <w:sz w:val="24"/>
        </w:rPr>
        <w:t xml:space="preserve"> смешанных темнохвойных лесов южно-таёжная полоса протянулась от бассейна р. Ветлуги до Урала. Наибольшая ширина полосы на </w:t>
      </w:r>
      <w:r w:rsidRPr="00187BF7">
        <w:rPr>
          <w:rFonts w:ascii="Times New Roman" w:hAnsi="Times New Roman"/>
          <w:spacing w:val="-10"/>
          <w:kern w:val="24"/>
          <w:sz w:val="24"/>
        </w:rPr>
        <w:lastRenderedPageBreak/>
        <w:t>западе – в бассейне р</w:t>
      </w:r>
      <w:proofErr w:type="gramStart"/>
      <w:r w:rsidRPr="00187BF7">
        <w:rPr>
          <w:rFonts w:ascii="Times New Roman" w:hAnsi="Times New Roman"/>
          <w:spacing w:val="-10"/>
          <w:kern w:val="24"/>
          <w:sz w:val="24"/>
        </w:rPr>
        <w:t>.В</w:t>
      </w:r>
      <w:proofErr w:type="gramEnd"/>
      <w:r w:rsidRPr="00187BF7">
        <w:rPr>
          <w:rFonts w:ascii="Times New Roman" w:hAnsi="Times New Roman"/>
          <w:spacing w:val="-10"/>
          <w:kern w:val="24"/>
          <w:sz w:val="24"/>
        </w:rPr>
        <w:t>ятки и в горах Урала. Основные районы распространения этих лесов – бассейны  Вятки и Камы. Южно-таежные леса характеризуются более сложной структурой; господством в древостое и подлеске бореальных видов и сосуществованием бореальных и неморальных видов в травяно-кустарничковом ярусе; заметным увеличением роли трав по сравнению с кустарничками и преобладанием травяных типов леса.</w:t>
      </w:r>
    </w:p>
    <w:p w:rsidR="00222E22" w:rsidRPr="00187BF7" w:rsidRDefault="00222E22" w:rsidP="00222E22">
      <w:pPr>
        <w:pStyle w:val="21"/>
        <w:spacing w:after="0" w:line="360" w:lineRule="auto"/>
        <w:ind w:left="0" w:firstLine="708"/>
        <w:jc w:val="both"/>
        <w:rPr>
          <w:spacing w:val="-10"/>
        </w:rPr>
      </w:pPr>
      <w:proofErr w:type="spellStart"/>
      <w:r w:rsidRPr="00187BF7">
        <w:rPr>
          <w:spacing w:val="-10"/>
        </w:rPr>
        <w:t>Килемарский</w:t>
      </w:r>
      <w:proofErr w:type="spellEnd"/>
      <w:r w:rsidRPr="00187BF7">
        <w:rPr>
          <w:spacing w:val="-10"/>
        </w:rPr>
        <w:t xml:space="preserve"> заказник включает наиболее крупные в Нижегородской </w:t>
      </w:r>
      <w:proofErr w:type="gramStart"/>
      <w:r w:rsidRPr="00187BF7">
        <w:rPr>
          <w:spacing w:val="-10"/>
        </w:rPr>
        <w:t>области</w:t>
      </w:r>
      <w:proofErr w:type="gramEnd"/>
      <w:r w:rsidRPr="00187BF7">
        <w:rPr>
          <w:spacing w:val="-10"/>
        </w:rPr>
        <w:t xml:space="preserve">  не затронутые рубками массивы </w:t>
      </w:r>
      <w:proofErr w:type="spellStart"/>
      <w:r w:rsidRPr="00187BF7">
        <w:rPr>
          <w:spacing w:val="-10"/>
        </w:rPr>
        <w:t>плакорных</w:t>
      </w:r>
      <w:proofErr w:type="spellEnd"/>
      <w:r w:rsidRPr="00187BF7">
        <w:rPr>
          <w:spacing w:val="-10"/>
        </w:rPr>
        <w:t xml:space="preserve"> пихтово-еловых лесов с дубравными элементами, участки первичной растительности бореальной поймы (древостой образует ель, дуб, пихта, ольха черная, фрагменты пойменных лугов), небольшие участки </w:t>
      </w:r>
      <w:proofErr w:type="spellStart"/>
      <w:r w:rsidRPr="00187BF7">
        <w:rPr>
          <w:spacing w:val="-10"/>
        </w:rPr>
        <w:t>высоковозрастных</w:t>
      </w:r>
      <w:proofErr w:type="spellEnd"/>
      <w:r w:rsidRPr="00187BF7">
        <w:rPr>
          <w:spacing w:val="-10"/>
        </w:rPr>
        <w:t xml:space="preserve"> сосновых боров, восстанавливающиеся на рубках разных лет производные березняки, осинники, сосняки (Положение о </w:t>
      </w:r>
      <w:proofErr w:type="spellStart"/>
      <w:r w:rsidRPr="00187BF7">
        <w:rPr>
          <w:spacing w:val="-10"/>
        </w:rPr>
        <w:t>Килемарском</w:t>
      </w:r>
      <w:proofErr w:type="spellEnd"/>
      <w:r w:rsidRPr="00187BF7">
        <w:rPr>
          <w:spacing w:val="-10"/>
        </w:rPr>
        <w:t xml:space="preserve"> заказнике, 2005).</w:t>
      </w:r>
    </w:p>
    <w:p w:rsidR="00222E22" w:rsidRPr="00187BF7" w:rsidRDefault="00222E22" w:rsidP="00222E22">
      <w:pPr>
        <w:pStyle w:val="21"/>
        <w:spacing w:after="0" w:line="360" w:lineRule="auto"/>
        <w:ind w:left="0"/>
        <w:jc w:val="both"/>
        <w:rPr>
          <w:spacing w:val="-10"/>
        </w:rPr>
      </w:pPr>
      <w:r w:rsidRPr="00187BF7">
        <w:rPr>
          <w:spacing w:val="-10"/>
        </w:rPr>
        <w:t>Леса занимают 99% площ</w:t>
      </w:r>
      <w:r>
        <w:rPr>
          <w:spacing w:val="-10"/>
        </w:rPr>
        <w:t>ади. Их состав отражен на рис. 2</w:t>
      </w:r>
      <w:r w:rsidRPr="00187BF7">
        <w:rPr>
          <w:spacing w:val="-10"/>
        </w:rPr>
        <w:t xml:space="preserve"> (по материалам </w:t>
      </w:r>
      <w:proofErr w:type="spellStart"/>
      <w:r w:rsidRPr="00187BF7">
        <w:rPr>
          <w:spacing w:val="-10"/>
        </w:rPr>
        <w:t>Шарангского</w:t>
      </w:r>
      <w:proofErr w:type="spellEnd"/>
      <w:r w:rsidRPr="00187BF7">
        <w:rPr>
          <w:spacing w:val="-10"/>
        </w:rPr>
        <w:t xml:space="preserve"> участкового лесничества)</w:t>
      </w:r>
    </w:p>
    <w:p w:rsidR="00222E22" w:rsidRDefault="00222E22" w:rsidP="00222E22">
      <w:pPr>
        <w:pStyle w:val="21"/>
        <w:rPr>
          <w:i/>
        </w:rPr>
      </w:pPr>
      <w:r>
        <w:rPr>
          <w:noProof/>
          <w:spacing w:val="-18"/>
          <w:lang w:eastAsia="ru-RU"/>
        </w:rPr>
        <w:drawing>
          <wp:inline distT="0" distB="0" distL="0" distR="0">
            <wp:extent cx="5934075" cy="2838450"/>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4075" cy="2838450"/>
                    </a:xfrm>
                    <a:prstGeom prst="rect">
                      <a:avLst/>
                    </a:prstGeom>
                    <a:solidFill>
                      <a:srgbClr val="FFFFFF"/>
                    </a:solidFill>
                    <a:ln w="9525">
                      <a:noFill/>
                      <a:miter lim="800000"/>
                      <a:headEnd/>
                      <a:tailEnd/>
                    </a:ln>
                  </pic:spPr>
                </pic:pic>
              </a:graphicData>
            </a:graphic>
          </wp:inline>
        </w:drawing>
      </w:r>
    </w:p>
    <w:p w:rsidR="00222E22" w:rsidRDefault="00222E22" w:rsidP="00222E22">
      <w:pPr>
        <w:pStyle w:val="21"/>
        <w:jc w:val="center"/>
        <w:rPr>
          <w:i/>
        </w:rPr>
      </w:pPr>
      <w:r>
        <w:rPr>
          <w:i/>
        </w:rPr>
        <w:t xml:space="preserve">Рисунок 2. Породный состав лесов </w:t>
      </w:r>
      <w:proofErr w:type="spellStart"/>
      <w:r>
        <w:rPr>
          <w:i/>
        </w:rPr>
        <w:t>Килемарского</w:t>
      </w:r>
      <w:proofErr w:type="spellEnd"/>
      <w:r>
        <w:rPr>
          <w:i/>
        </w:rPr>
        <w:t xml:space="preserve"> заказника.</w:t>
      </w:r>
    </w:p>
    <w:p w:rsidR="00222E22" w:rsidRPr="00187BF7" w:rsidRDefault="00222E22" w:rsidP="00222E22">
      <w:pPr>
        <w:pStyle w:val="21"/>
        <w:spacing w:after="0" w:line="360" w:lineRule="auto"/>
        <w:ind w:left="0"/>
        <w:jc w:val="both"/>
        <w:rPr>
          <w:spacing w:val="-20"/>
        </w:rPr>
      </w:pPr>
      <w:r w:rsidRPr="00187BF7">
        <w:rPr>
          <w:spacing w:val="-20"/>
        </w:rPr>
        <w:t>Этот лесной массив – одно из наиболее значимых ядер экологического каркаса Нижегородской области, ключевая орнитологическая территория мирового значения (</w:t>
      </w:r>
      <w:proofErr w:type="spellStart"/>
      <w:r w:rsidRPr="00187BF7">
        <w:rPr>
          <w:spacing w:val="-20"/>
        </w:rPr>
        <w:t>Бакка</w:t>
      </w:r>
      <w:proofErr w:type="spellEnd"/>
      <w:r w:rsidRPr="00187BF7">
        <w:rPr>
          <w:spacing w:val="-20"/>
        </w:rPr>
        <w:t xml:space="preserve"> и др., 2004). Его территория достаточно хорошо изучена. Лесоустройство здесь проводилось каждые 10 лет, кроме того, здесь неоднократно работали экспедиции Дружины охраны природы Нижегородского госуниверситета, Союза охраны птиц России, сотрудники ГПБЗ «Керженский».</w:t>
      </w:r>
    </w:p>
    <w:p w:rsidR="00222E22" w:rsidRDefault="00222E22" w:rsidP="00222E22">
      <w:pPr>
        <w:spacing w:line="360" w:lineRule="auto"/>
        <w:ind w:firstLine="708"/>
        <w:jc w:val="both"/>
        <w:rPr>
          <w:rFonts w:ascii="Times New Roman" w:hAnsi="Times New Roman"/>
          <w:spacing w:val="-20"/>
          <w:sz w:val="24"/>
        </w:rPr>
      </w:pPr>
      <w:r w:rsidRPr="00187BF7">
        <w:rPr>
          <w:rFonts w:ascii="Times New Roman" w:hAnsi="Times New Roman"/>
          <w:spacing w:val="-20"/>
          <w:sz w:val="24"/>
        </w:rPr>
        <w:t xml:space="preserve">На основании анализа материалов Красной книги Нижегородской области, архивных материалов Нижегородского </w:t>
      </w:r>
      <w:r>
        <w:rPr>
          <w:rFonts w:ascii="Times New Roman" w:hAnsi="Times New Roman"/>
          <w:spacing w:val="-20"/>
          <w:sz w:val="24"/>
        </w:rPr>
        <w:t xml:space="preserve"> </w:t>
      </w:r>
      <w:r w:rsidRPr="00187BF7">
        <w:rPr>
          <w:rFonts w:ascii="Times New Roman" w:hAnsi="Times New Roman"/>
          <w:spacing w:val="-20"/>
          <w:sz w:val="24"/>
        </w:rPr>
        <w:t>отделения</w:t>
      </w:r>
      <w:r>
        <w:rPr>
          <w:rFonts w:ascii="Times New Roman" w:hAnsi="Times New Roman"/>
          <w:spacing w:val="-20"/>
          <w:sz w:val="24"/>
        </w:rPr>
        <w:t xml:space="preserve">  </w:t>
      </w:r>
      <w:r w:rsidRPr="00187BF7">
        <w:rPr>
          <w:rFonts w:ascii="Times New Roman" w:hAnsi="Times New Roman"/>
          <w:spacing w:val="-20"/>
          <w:sz w:val="24"/>
        </w:rPr>
        <w:t xml:space="preserve">Союза </w:t>
      </w:r>
      <w:r>
        <w:rPr>
          <w:rFonts w:ascii="Times New Roman" w:hAnsi="Times New Roman"/>
          <w:spacing w:val="-20"/>
          <w:sz w:val="24"/>
        </w:rPr>
        <w:t xml:space="preserve"> </w:t>
      </w:r>
      <w:r w:rsidRPr="00187BF7">
        <w:rPr>
          <w:rFonts w:ascii="Times New Roman" w:hAnsi="Times New Roman"/>
          <w:spacing w:val="-20"/>
          <w:sz w:val="24"/>
        </w:rPr>
        <w:t xml:space="preserve">охраны </w:t>
      </w:r>
      <w:r>
        <w:rPr>
          <w:rFonts w:ascii="Times New Roman" w:hAnsi="Times New Roman"/>
          <w:spacing w:val="-20"/>
          <w:sz w:val="24"/>
        </w:rPr>
        <w:t xml:space="preserve"> </w:t>
      </w:r>
      <w:r w:rsidRPr="00187BF7">
        <w:rPr>
          <w:rFonts w:ascii="Times New Roman" w:hAnsi="Times New Roman"/>
          <w:spacing w:val="-20"/>
          <w:sz w:val="24"/>
        </w:rPr>
        <w:t xml:space="preserve">птиц </w:t>
      </w:r>
      <w:r>
        <w:rPr>
          <w:rFonts w:ascii="Times New Roman" w:hAnsi="Times New Roman"/>
          <w:spacing w:val="-20"/>
          <w:sz w:val="24"/>
        </w:rPr>
        <w:t xml:space="preserve"> </w:t>
      </w:r>
      <w:r w:rsidRPr="00187BF7">
        <w:rPr>
          <w:rFonts w:ascii="Times New Roman" w:hAnsi="Times New Roman"/>
          <w:spacing w:val="-20"/>
          <w:sz w:val="24"/>
        </w:rPr>
        <w:t>России, публикаций специалистов</w:t>
      </w:r>
      <w:r>
        <w:rPr>
          <w:rFonts w:ascii="Times New Roman" w:hAnsi="Times New Roman"/>
          <w:spacing w:val="-20"/>
          <w:sz w:val="24"/>
        </w:rPr>
        <w:t xml:space="preserve"> </w:t>
      </w:r>
      <w:r w:rsidRPr="00187BF7">
        <w:rPr>
          <w:rFonts w:ascii="Times New Roman" w:hAnsi="Times New Roman"/>
          <w:spacing w:val="-20"/>
          <w:sz w:val="24"/>
        </w:rPr>
        <w:t xml:space="preserve"> мы впервые обобщили информацию о редких видах, обитающих в заказнике, собранную в течение последних 20 лет. </w:t>
      </w:r>
      <w:proofErr w:type="spellStart"/>
      <w:r w:rsidRPr="00187BF7">
        <w:rPr>
          <w:rFonts w:ascii="Times New Roman" w:hAnsi="Times New Roman"/>
          <w:spacing w:val="-20"/>
          <w:sz w:val="24"/>
        </w:rPr>
        <w:t>Килемарский</w:t>
      </w:r>
      <w:proofErr w:type="spellEnd"/>
      <w:r w:rsidRPr="00187BF7">
        <w:rPr>
          <w:rFonts w:ascii="Times New Roman" w:hAnsi="Times New Roman"/>
          <w:spacing w:val="-20"/>
          <w:sz w:val="24"/>
        </w:rPr>
        <w:t xml:space="preserve"> </w:t>
      </w:r>
      <w:r w:rsidRPr="00187BF7">
        <w:rPr>
          <w:rFonts w:ascii="Times New Roman" w:hAnsi="Times New Roman"/>
          <w:spacing w:val="-20"/>
          <w:sz w:val="24"/>
        </w:rPr>
        <w:lastRenderedPageBreak/>
        <w:t xml:space="preserve">заказник служит </w:t>
      </w:r>
      <w:r>
        <w:rPr>
          <w:rFonts w:ascii="Times New Roman" w:hAnsi="Times New Roman"/>
          <w:spacing w:val="-20"/>
          <w:sz w:val="24"/>
        </w:rPr>
        <w:t xml:space="preserve"> </w:t>
      </w:r>
      <w:r w:rsidRPr="00187BF7">
        <w:rPr>
          <w:rFonts w:ascii="Times New Roman" w:hAnsi="Times New Roman"/>
          <w:spacing w:val="-20"/>
          <w:sz w:val="24"/>
        </w:rPr>
        <w:t xml:space="preserve">местом </w:t>
      </w:r>
      <w:r>
        <w:rPr>
          <w:rFonts w:ascii="Times New Roman" w:hAnsi="Times New Roman"/>
          <w:spacing w:val="-20"/>
          <w:sz w:val="24"/>
        </w:rPr>
        <w:t xml:space="preserve"> </w:t>
      </w:r>
      <w:r w:rsidRPr="00187BF7">
        <w:rPr>
          <w:rFonts w:ascii="Times New Roman" w:hAnsi="Times New Roman"/>
          <w:spacing w:val="-20"/>
          <w:sz w:val="24"/>
        </w:rPr>
        <w:t>обитания</w:t>
      </w:r>
      <w:r>
        <w:rPr>
          <w:rFonts w:ascii="Times New Roman" w:hAnsi="Times New Roman"/>
          <w:spacing w:val="-20"/>
          <w:sz w:val="24"/>
        </w:rPr>
        <w:t xml:space="preserve"> </w:t>
      </w:r>
      <w:r w:rsidRPr="00187BF7">
        <w:rPr>
          <w:rFonts w:ascii="Times New Roman" w:hAnsi="Times New Roman"/>
          <w:spacing w:val="-20"/>
          <w:sz w:val="24"/>
        </w:rPr>
        <w:t xml:space="preserve">74 видов животных и растений, занесенных в Красную книгу: 9 видов дереворазрушающих грибов, 6 видов </w:t>
      </w:r>
      <w:proofErr w:type="spellStart"/>
      <w:r w:rsidRPr="00187BF7">
        <w:rPr>
          <w:rFonts w:ascii="Times New Roman" w:hAnsi="Times New Roman"/>
          <w:spacing w:val="-20"/>
          <w:sz w:val="24"/>
        </w:rPr>
        <w:t>дендрофильных</w:t>
      </w:r>
      <w:proofErr w:type="spellEnd"/>
      <w:r w:rsidRPr="00187BF7">
        <w:rPr>
          <w:rFonts w:ascii="Times New Roman" w:hAnsi="Times New Roman"/>
          <w:spacing w:val="-20"/>
          <w:sz w:val="24"/>
        </w:rPr>
        <w:t xml:space="preserve"> лишайников, 10 видов животных, пользующихся </w:t>
      </w:r>
      <w:proofErr w:type="spellStart"/>
      <w:r w:rsidRPr="00187BF7">
        <w:rPr>
          <w:rFonts w:ascii="Times New Roman" w:hAnsi="Times New Roman"/>
          <w:spacing w:val="-20"/>
          <w:sz w:val="24"/>
        </w:rPr>
        <w:t>фаутными</w:t>
      </w:r>
      <w:proofErr w:type="spellEnd"/>
      <w:r w:rsidRPr="00187BF7">
        <w:rPr>
          <w:rFonts w:ascii="Times New Roman" w:hAnsi="Times New Roman"/>
          <w:spacing w:val="-20"/>
          <w:sz w:val="24"/>
        </w:rPr>
        <w:t xml:space="preserve"> деревьями в качестве убежищ, а также животные, крайне чувствительные к фактору беспокойства (например, филин). </w:t>
      </w:r>
      <w:r>
        <w:rPr>
          <w:rFonts w:ascii="Times New Roman" w:hAnsi="Times New Roman"/>
          <w:spacing w:val="-20"/>
          <w:sz w:val="24"/>
        </w:rPr>
        <w:t>Приложение 1 .</w:t>
      </w:r>
    </w:p>
    <w:p w:rsidR="00222E22" w:rsidRPr="00644D92" w:rsidRDefault="00222E22" w:rsidP="00222E22">
      <w:pPr>
        <w:jc w:val="center"/>
        <w:rPr>
          <w:rFonts w:ascii="Times New Roman" w:hAnsi="Times New Roman"/>
          <w:b/>
          <w:spacing w:val="-16"/>
          <w:kern w:val="24"/>
          <w:sz w:val="24"/>
        </w:rPr>
      </w:pPr>
      <w:r w:rsidRPr="004A29C4">
        <w:rPr>
          <w:rFonts w:ascii="Times New Roman" w:hAnsi="Times New Roman"/>
          <w:b/>
          <w:spacing w:val="-16"/>
          <w:kern w:val="24"/>
          <w:sz w:val="24"/>
        </w:rPr>
        <w:t xml:space="preserve">2.1. Соответствие </w:t>
      </w:r>
      <w:proofErr w:type="spellStart"/>
      <w:r w:rsidRPr="004A29C4">
        <w:rPr>
          <w:rFonts w:ascii="Times New Roman" w:hAnsi="Times New Roman"/>
          <w:b/>
          <w:spacing w:val="-16"/>
          <w:kern w:val="24"/>
          <w:sz w:val="24"/>
        </w:rPr>
        <w:t>Килемарского</w:t>
      </w:r>
      <w:proofErr w:type="spellEnd"/>
      <w:r w:rsidRPr="004A29C4">
        <w:rPr>
          <w:rFonts w:ascii="Times New Roman" w:hAnsi="Times New Roman"/>
          <w:b/>
          <w:spacing w:val="-16"/>
          <w:kern w:val="24"/>
          <w:sz w:val="24"/>
        </w:rPr>
        <w:t xml:space="preserve"> заказника критериям лесов высокой природоохранной ценности.</w:t>
      </w:r>
    </w:p>
    <w:p w:rsidR="00222E22" w:rsidRDefault="00222E22" w:rsidP="00222E22">
      <w:pPr>
        <w:spacing w:line="360" w:lineRule="auto"/>
        <w:jc w:val="right"/>
        <w:rPr>
          <w:rFonts w:ascii="Times New Roman" w:hAnsi="Times New Roman"/>
          <w:spacing w:val="-14"/>
          <w:kern w:val="24"/>
          <w:sz w:val="24"/>
        </w:rPr>
      </w:pPr>
      <w:r w:rsidRPr="004A29C4">
        <w:rPr>
          <w:rFonts w:ascii="Times New Roman" w:hAnsi="Times New Roman"/>
          <w:spacing w:val="-14"/>
          <w:kern w:val="24"/>
          <w:sz w:val="24"/>
        </w:rPr>
        <w:t xml:space="preserve">Для решения этой задачи мы оценили, насколько территория </w:t>
      </w:r>
      <w:proofErr w:type="spellStart"/>
      <w:r w:rsidRPr="004A29C4">
        <w:rPr>
          <w:rFonts w:ascii="Times New Roman" w:hAnsi="Times New Roman"/>
          <w:spacing w:val="-14"/>
          <w:kern w:val="24"/>
          <w:sz w:val="24"/>
        </w:rPr>
        <w:t>Килем</w:t>
      </w:r>
      <w:r>
        <w:rPr>
          <w:rFonts w:ascii="Times New Roman" w:hAnsi="Times New Roman"/>
          <w:spacing w:val="-14"/>
          <w:kern w:val="24"/>
          <w:sz w:val="24"/>
        </w:rPr>
        <w:t>арского</w:t>
      </w:r>
      <w:proofErr w:type="spellEnd"/>
      <w:r>
        <w:rPr>
          <w:rFonts w:ascii="Times New Roman" w:hAnsi="Times New Roman"/>
          <w:spacing w:val="-14"/>
          <w:kern w:val="24"/>
          <w:sz w:val="24"/>
        </w:rPr>
        <w:t xml:space="preserve"> заказника соответствует</w:t>
      </w:r>
    </w:p>
    <w:p w:rsidR="00222E22" w:rsidRDefault="00222E22" w:rsidP="00222E22">
      <w:pPr>
        <w:spacing w:line="360" w:lineRule="auto"/>
        <w:jc w:val="both"/>
        <w:rPr>
          <w:rFonts w:ascii="Times New Roman" w:hAnsi="Times New Roman"/>
          <w:spacing w:val="-14"/>
          <w:kern w:val="24"/>
          <w:sz w:val="24"/>
        </w:rPr>
      </w:pPr>
      <w:r w:rsidRPr="004A29C4">
        <w:rPr>
          <w:rFonts w:ascii="Times New Roman" w:hAnsi="Times New Roman"/>
          <w:spacing w:val="-14"/>
          <w:kern w:val="24"/>
          <w:sz w:val="24"/>
        </w:rPr>
        <w:t>критериям лесов высокой природоохранной ценности, используя материалы таб. 2. и алгоритм, представленный на рис. 4. Результаты этой работы представлены в табл. 5.</w:t>
      </w:r>
      <w:r w:rsidRPr="004A29C4">
        <w:rPr>
          <w:rFonts w:ascii="Times New Roman" w:hAnsi="Times New Roman"/>
          <w:spacing w:val="-14"/>
          <w:kern w:val="24"/>
          <w:sz w:val="24"/>
        </w:rPr>
        <w:tab/>
      </w:r>
      <w:r w:rsidRPr="004A29C4">
        <w:rPr>
          <w:rFonts w:ascii="Times New Roman" w:hAnsi="Times New Roman"/>
          <w:spacing w:val="-14"/>
          <w:kern w:val="24"/>
          <w:sz w:val="24"/>
        </w:rPr>
        <w:tab/>
      </w:r>
      <w:r w:rsidRPr="004A29C4">
        <w:rPr>
          <w:rFonts w:ascii="Times New Roman" w:hAnsi="Times New Roman"/>
          <w:spacing w:val="-14"/>
          <w:kern w:val="24"/>
          <w:sz w:val="24"/>
        </w:rPr>
        <w:tab/>
      </w:r>
    </w:p>
    <w:p w:rsidR="00222E22" w:rsidRPr="004A29C4" w:rsidRDefault="00222E22" w:rsidP="00222E22">
      <w:pPr>
        <w:spacing w:line="360" w:lineRule="auto"/>
        <w:jc w:val="right"/>
        <w:rPr>
          <w:rFonts w:ascii="Times New Roman" w:hAnsi="Times New Roman"/>
          <w:sz w:val="24"/>
        </w:rPr>
      </w:pPr>
      <w:r w:rsidRPr="00AB00C1">
        <w:rPr>
          <w:rFonts w:ascii="Times New Roman" w:hAnsi="Times New Roman"/>
          <w:sz w:val="24"/>
        </w:rPr>
        <w:t>Таблица 5.</w:t>
      </w:r>
    </w:p>
    <w:p w:rsidR="00222E22" w:rsidRPr="00AB00C1" w:rsidRDefault="00222E22" w:rsidP="00222E22">
      <w:pPr>
        <w:jc w:val="center"/>
        <w:rPr>
          <w:rFonts w:ascii="Times New Roman" w:hAnsi="Times New Roman"/>
          <w:bCs/>
          <w:sz w:val="24"/>
        </w:rPr>
      </w:pPr>
      <w:r w:rsidRPr="00AB00C1">
        <w:rPr>
          <w:rFonts w:ascii="Times New Roman" w:hAnsi="Times New Roman"/>
          <w:bCs/>
          <w:sz w:val="24"/>
        </w:rPr>
        <w:t xml:space="preserve">Соответствие территории </w:t>
      </w:r>
      <w:proofErr w:type="spellStart"/>
      <w:r w:rsidRPr="00AB00C1">
        <w:rPr>
          <w:rFonts w:ascii="Times New Roman" w:hAnsi="Times New Roman"/>
          <w:bCs/>
          <w:sz w:val="24"/>
        </w:rPr>
        <w:t>Килемарского</w:t>
      </w:r>
      <w:proofErr w:type="spellEnd"/>
      <w:r w:rsidRPr="00AB00C1">
        <w:rPr>
          <w:rFonts w:ascii="Times New Roman" w:hAnsi="Times New Roman"/>
          <w:bCs/>
          <w:sz w:val="24"/>
        </w:rPr>
        <w:t xml:space="preserve"> заказника критериям выделения лесов высокой природоохранной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4526"/>
      </w:tblGrid>
      <w:tr w:rsidR="00222E22" w:rsidRPr="00C0786D" w:rsidTr="006319D3">
        <w:tc>
          <w:tcPr>
            <w:tcW w:w="4937" w:type="dxa"/>
          </w:tcPr>
          <w:p w:rsidR="00222E22" w:rsidRPr="00C0786D" w:rsidRDefault="00222E22" w:rsidP="006319D3">
            <w:pPr>
              <w:jc w:val="center"/>
              <w:rPr>
                <w:rFonts w:ascii="Times New Roman" w:hAnsi="Times New Roman"/>
                <w:bCs/>
                <w:spacing w:val="-20"/>
                <w:kern w:val="22"/>
              </w:rPr>
            </w:pPr>
            <w:r w:rsidRPr="00C0786D">
              <w:rPr>
                <w:rFonts w:ascii="Times New Roman" w:hAnsi="Times New Roman"/>
                <w:bCs/>
                <w:spacing w:val="-20"/>
                <w:kern w:val="22"/>
              </w:rPr>
              <w:t>Типы и подтипы ВПЦ</w:t>
            </w:r>
          </w:p>
        </w:tc>
        <w:tc>
          <w:tcPr>
            <w:tcW w:w="4526" w:type="dxa"/>
          </w:tcPr>
          <w:p w:rsidR="00222E22" w:rsidRPr="00C0786D" w:rsidRDefault="00222E22" w:rsidP="006319D3">
            <w:pPr>
              <w:jc w:val="center"/>
              <w:rPr>
                <w:rFonts w:ascii="Times New Roman" w:hAnsi="Times New Roman"/>
                <w:spacing w:val="-20"/>
                <w:kern w:val="22"/>
              </w:rPr>
            </w:pPr>
            <w:r w:rsidRPr="00C0786D">
              <w:rPr>
                <w:rFonts w:ascii="Times New Roman" w:hAnsi="Times New Roman"/>
                <w:spacing w:val="-20"/>
                <w:kern w:val="22"/>
              </w:rPr>
              <w:t>Соответствие территории данному критерию</w:t>
            </w:r>
          </w:p>
        </w:tc>
      </w:tr>
      <w:tr w:rsidR="00222E22" w:rsidRPr="00C0786D" w:rsidTr="006319D3">
        <w:tc>
          <w:tcPr>
            <w:tcW w:w="4937"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 xml:space="preserve">ВПЦ 1. </w:t>
            </w:r>
            <w:proofErr w:type="gramStart"/>
            <w:r w:rsidRPr="00C0786D">
              <w:rPr>
                <w:rFonts w:ascii="Times New Roman" w:hAnsi="Times New Roman"/>
                <w:bCs/>
                <w:spacing w:val="-20"/>
                <w:kern w:val="22"/>
              </w:rPr>
              <w:t>Высокое</w:t>
            </w:r>
            <w:proofErr w:type="gramEnd"/>
            <w:r w:rsidRPr="00C0786D">
              <w:rPr>
                <w:rFonts w:ascii="Times New Roman" w:hAnsi="Times New Roman"/>
                <w:bCs/>
                <w:spacing w:val="-20"/>
                <w:kern w:val="22"/>
              </w:rPr>
              <w:t xml:space="preserve"> </w:t>
            </w:r>
            <w:proofErr w:type="spellStart"/>
            <w:r w:rsidRPr="00C0786D">
              <w:rPr>
                <w:rFonts w:ascii="Times New Roman" w:hAnsi="Times New Roman"/>
                <w:bCs/>
                <w:spacing w:val="-20"/>
                <w:kern w:val="22"/>
              </w:rPr>
              <w:t>биоразнообразие</w:t>
            </w:r>
            <w:proofErr w:type="spellEnd"/>
            <w:r w:rsidRPr="00C0786D">
              <w:rPr>
                <w:rFonts w:ascii="Times New Roman" w:hAnsi="Times New Roman"/>
                <w:bCs/>
                <w:spacing w:val="-20"/>
                <w:kern w:val="22"/>
              </w:rPr>
              <w:t>, значимое на мировом, региональном и национальном уровнях</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 xml:space="preserve">Территория заказника имеет высокий уровень </w:t>
            </w:r>
            <w:proofErr w:type="spellStart"/>
            <w:r w:rsidRPr="00C0786D">
              <w:rPr>
                <w:rFonts w:ascii="Times New Roman" w:hAnsi="Times New Roman"/>
                <w:bCs/>
                <w:spacing w:val="-20"/>
                <w:kern w:val="22"/>
              </w:rPr>
              <w:t>биоразнообразия</w:t>
            </w:r>
            <w:proofErr w:type="spellEnd"/>
            <w:r w:rsidRPr="00C0786D">
              <w:rPr>
                <w:rFonts w:ascii="Times New Roman" w:hAnsi="Times New Roman"/>
                <w:bCs/>
                <w:spacing w:val="-20"/>
                <w:kern w:val="22"/>
              </w:rPr>
              <w:t>, значимый на региональном и национальном уровнях</w:t>
            </w:r>
          </w:p>
        </w:tc>
      </w:tr>
      <w:tr w:rsidR="00222E22" w:rsidRPr="00C0786D" w:rsidTr="006319D3">
        <w:tc>
          <w:tcPr>
            <w:tcW w:w="4937" w:type="dxa"/>
          </w:tcPr>
          <w:p w:rsidR="00222E22" w:rsidRPr="00C0786D" w:rsidRDefault="00222E22" w:rsidP="006319D3">
            <w:pPr>
              <w:ind w:firstLine="360"/>
              <w:jc w:val="both"/>
              <w:rPr>
                <w:rFonts w:ascii="Times New Roman" w:hAnsi="Times New Roman"/>
                <w:bCs/>
                <w:spacing w:val="-20"/>
                <w:kern w:val="22"/>
              </w:rPr>
            </w:pPr>
            <w:r w:rsidRPr="00C0786D">
              <w:rPr>
                <w:rFonts w:ascii="Times New Roman" w:hAnsi="Times New Roman"/>
                <w:bCs/>
                <w:spacing w:val="-20"/>
                <w:kern w:val="22"/>
              </w:rPr>
              <w:t>ВПЦ  1.1. Особо охраняемые природные территории (ООПТ)</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Комплексный государственный заказник</w:t>
            </w:r>
          </w:p>
        </w:tc>
      </w:tr>
      <w:tr w:rsidR="00222E22" w:rsidRPr="00C0786D" w:rsidTr="006319D3">
        <w:tc>
          <w:tcPr>
            <w:tcW w:w="4937" w:type="dxa"/>
          </w:tcPr>
          <w:p w:rsidR="00222E22" w:rsidRPr="00C0786D" w:rsidRDefault="00222E22" w:rsidP="006319D3">
            <w:pPr>
              <w:ind w:firstLine="360"/>
              <w:jc w:val="both"/>
              <w:rPr>
                <w:rFonts w:ascii="Times New Roman" w:hAnsi="Times New Roman"/>
                <w:bCs/>
                <w:spacing w:val="-20"/>
                <w:kern w:val="22"/>
              </w:rPr>
            </w:pPr>
            <w:r w:rsidRPr="00C0786D">
              <w:rPr>
                <w:rFonts w:ascii="Times New Roman" w:hAnsi="Times New Roman"/>
                <w:bCs/>
                <w:spacing w:val="-20"/>
                <w:kern w:val="22"/>
              </w:rPr>
              <w:t>ВПЦ  1.2. Редкие и находящиеся под угрозой исчезновения виды</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5 видов занесены в Красную книгу РФ.</w:t>
            </w:r>
          </w:p>
          <w:p w:rsidR="00222E22" w:rsidRPr="00C0786D" w:rsidRDefault="00222E22" w:rsidP="006319D3">
            <w:pPr>
              <w:jc w:val="both"/>
              <w:rPr>
                <w:rFonts w:ascii="Times New Roman" w:hAnsi="Times New Roman"/>
                <w:bCs/>
                <w:spacing w:val="-20"/>
                <w:kern w:val="22"/>
              </w:rPr>
            </w:pPr>
            <w:proofErr w:type="gramStart"/>
            <w:r w:rsidRPr="00C0786D">
              <w:rPr>
                <w:rFonts w:ascii="Times New Roman" w:hAnsi="Times New Roman"/>
                <w:bCs/>
                <w:spacing w:val="-20"/>
                <w:kern w:val="22"/>
              </w:rPr>
              <w:t xml:space="preserve">29 вида занесены в Красную книгу  Нижегородской области; </w:t>
            </w:r>
            <w:proofErr w:type="gramEnd"/>
          </w:p>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7 видов, нуждающихся в особом контроле на территории заказника</w:t>
            </w:r>
          </w:p>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lang w:val="en-US"/>
              </w:rPr>
              <w:t>(</w:t>
            </w:r>
            <w:r w:rsidRPr="00C0786D">
              <w:rPr>
                <w:rFonts w:ascii="Times New Roman" w:hAnsi="Times New Roman"/>
                <w:bCs/>
                <w:spacing w:val="-20"/>
                <w:kern w:val="22"/>
              </w:rPr>
              <w:t>Приложение 2)</w:t>
            </w:r>
          </w:p>
        </w:tc>
      </w:tr>
      <w:tr w:rsidR="00222E22" w:rsidRPr="00C0786D" w:rsidTr="006319D3">
        <w:tc>
          <w:tcPr>
            <w:tcW w:w="4937" w:type="dxa"/>
          </w:tcPr>
          <w:p w:rsidR="00222E22" w:rsidRPr="00C0786D" w:rsidRDefault="00222E22" w:rsidP="006319D3">
            <w:pPr>
              <w:ind w:firstLine="360"/>
              <w:jc w:val="both"/>
              <w:rPr>
                <w:rFonts w:ascii="Times New Roman" w:hAnsi="Times New Roman"/>
                <w:bCs/>
                <w:spacing w:val="-20"/>
                <w:kern w:val="22"/>
              </w:rPr>
            </w:pPr>
            <w:r w:rsidRPr="00C0786D">
              <w:rPr>
                <w:rFonts w:ascii="Times New Roman" w:hAnsi="Times New Roman"/>
                <w:bCs/>
                <w:spacing w:val="-20"/>
                <w:kern w:val="22"/>
              </w:rPr>
              <w:t xml:space="preserve">ВПЦ  1.3. </w:t>
            </w:r>
            <w:proofErr w:type="spellStart"/>
            <w:r w:rsidRPr="00C0786D">
              <w:rPr>
                <w:rFonts w:ascii="Times New Roman" w:hAnsi="Times New Roman"/>
                <w:bCs/>
                <w:spacing w:val="-20"/>
                <w:kern w:val="22"/>
              </w:rPr>
              <w:t>Эндемичные</w:t>
            </w:r>
            <w:proofErr w:type="spellEnd"/>
            <w:r w:rsidRPr="00C0786D">
              <w:rPr>
                <w:rFonts w:ascii="Times New Roman" w:hAnsi="Times New Roman"/>
                <w:bCs/>
                <w:spacing w:val="-20"/>
                <w:kern w:val="22"/>
              </w:rPr>
              <w:t xml:space="preserve">  виды</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нет</w:t>
            </w:r>
          </w:p>
        </w:tc>
      </w:tr>
      <w:tr w:rsidR="00222E22" w:rsidRPr="00C0786D" w:rsidTr="006319D3">
        <w:tc>
          <w:tcPr>
            <w:tcW w:w="4937" w:type="dxa"/>
          </w:tcPr>
          <w:p w:rsidR="00222E22" w:rsidRPr="00C0786D" w:rsidRDefault="00222E22" w:rsidP="006319D3">
            <w:pPr>
              <w:ind w:firstLine="360"/>
              <w:jc w:val="both"/>
              <w:rPr>
                <w:rFonts w:ascii="Times New Roman" w:hAnsi="Times New Roman"/>
                <w:bCs/>
                <w:spacing w:val="-20"/>
                <w:kern w:val="22"/>
              </w:rPr>
            </w:pPr>
            <w:r w:rsidRPr="00C0786D">
              <w:rPr>
                <w:rFonts w:ascii="Times New Roman" w:hAnsi="Times New Roman"/>
                <w:bCs/>
                <w:spacing w:val="-20"/>
                <w:kern w:val="22"/>
              </w:rPr>
              <w:t>ВПЦ  1.4. Ключевые сезонные места обитания животных</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 xml:space="preserve">ключевое место размножения птиц - ключевая орнитологическая территория международного (европейского) значения </w:t>
            </w:r>
          </w:p>
        </w:tc>
      </w:tr>
      <w:tr w:rsidR="00222E22" w:rsidRPr="00C0786D" w:rsidTr="006319D3">
        <w:tc>
          <w:tcPr>
            <w:tcW w:w="4937"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ВПЦ 2. Крупные лесные ландшафты, значимые на мировом, региональном и национальном уровнях</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spacing w:val="-20"/>
                <w:kern w:val="22"/>
              </w:rPr>
              <w:t>Один из крупнейших участок южно-таежного темнохвойного леса в Европе</w:t>
            </w:r>
          </w:p>
        </w:tc>
      </w:tr>
      <w:tr w:rsidR="00222E22" w:rsidRPr="00C0786D" w:rsidTr="006319D3">
        <w:tc>
          <w:tcPr>
            <w:tcW w:w="4937" w:type="dxa"/>
          </w:tcPr>
          <w:p w:rsidR="00222E22" w:rsidRPr="00C0786D" w:rsidRDefault="00222E22" w:rsidP="006319D3">
            <w:pPr>
              <w:jc w:val="both"/>
              <w:rPr>
                <w:rFonts w:ascii="Times New Roman" w:hAnsi="Times New Roman"/>
                <w:spacing w:val="-20"/>
                <w:kern w:val="22"/>
              </w:rPr>
            </w:pPr>
            <w:r w:rsidRPr="00C0786D">
              <w:rPr>
                <w:rFonts w:ascii="Times New Roman" w:hAnsi="Times New Roman"/>
                <w:spacing w:val="-20"/>
                <w:kern w:val="22"/>
              </w:rPr>
              <w:t>Подтипов нет</w:t>
            </w:r>
          </w:p>
        </w:tc>
        <w:tc>
          <w:tcPr>
            <w:tcW w:w="4526" w:type="dxa"/>
          </w:tcPr>
          <w:p w:rsidR="00222E22" w:rsidRPr="00C0786D" w:rsidRDefault="00222E22" w:rsidP="006319D3">
            <w:pPr>
              <w:jc w:val="both"/>
              <w:rPr>
                <w:rFonts w:ascii="Times New Roman" w:hAnsi="Times New Roman"/>
                <w:spacing w:val="-20"/>
                <w:kern w:val="22"/>
              </w:rPr>
            </w:pPr>
          </w:p>
        </w:tc>
      </w:tr>
      <w:tr w:rsidR="00222E22" w:rsidRPr="00C0786D" w:rsidTr="006319D3">
        <w:tc>
          <w:tcPr>
            <w:tcW w:w="4937" w:type="dxa"/>
          </w:tcPr>
          <w:p w:rsidR="00222E22" w:rsidRPr="00C0786D" w:rsidRDefault="00222E22" w:rsidP="006319D3">
            <w:pPr>
              <w:jc w:val="both"/>
              <w:rPr>
                <w:rFonts w:ascii="Times New Roman" w:hAnsi="Times New Roman"/>
                <w:bCs/>
                <w:spacing w:val="-20"/>
                <w:kern w:val="22"/>
              </w:rPr>
            </w:pPr>
            <w:r>
              <w:rPr>
                <w:rFonts w:ascii="Times New Roman" w:hAnsi="Times New Roman"/>
                <w:bCs/>
                <w:spacing w:val="-20"/>
                <w:kern w:val="22"/>
              </w:rPr>
              <w:t>ВПЦ</w:t>
            </w:r>
            <w:r w:rsidRPr="00C0786D">
              <w:rPr>
                <w:rFonts w:ascii="Times New Roman" w:hAnsi="Times New Roman"/>
                <w:bCs/>
                <w:spacing w:val="-20"/>
                <w:kern w:val="22"/>
              </w:rPr>
              <w:t xml:space="preserve"> 3. Лесные территории, которые включают редкие или находящиеся под угрозой исчезновения экосистем</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 xml:space="preserve">Сохранилось лишь 2% от территории былого распространения </w:t>
            </w:r>
            <w:proofErr w:type="spellStart"/>
            <w:r w:rsidRPr="00C0786D">
              <w:rPr>
                <w:rFonts w:ascii="Times New Roman" w:hAnsi="Times New Roman"/>
                <w:bCs/>
                <w:spacing w:val="-20"/>
                <w:kern w:val="22"/>
              </w:rPr>
              <w:t>южнотаежных</w:t>
            </w:r>
            <w:proofErr w:type="spellEnd"/>
            <w:r w:rsidRPr="00C0786D">
              <w:rPr>
                <w:rFonts w:ascii="Times New Roman" w:hAnsi="Times New Roman"/>
                <w:bCs/>
                <w:spacing w:val="-20"/>
                <w:kern w:val="22"/>
              </w:rPr>
              <w:t xml:space="preserve"> лесов в регионе, которые быстро деградируют под влиянием человека</w:t>
            </w:r>
          </w:p>
        </w:tc>
      </w:tr>
      <w:tr w:rsidR="00222E22" w:rsidRPr="00C0786D" w:rsidTr="006319D3">
        <w:tc>
          <w:tcPr>
            <w:tcW w:w="4937" w:type="dxa"/>
          </w:tcPr>
          <w:p w:rsidR="00222E22" w:rsidRPr="00C0786D" w:rsidRDefault="00222E22" w:rsidP="006319D3">
            <w:pPr>
              <w:jc w:val="both"/>
              <w:rPr>
                <w:rFonts w:ascii="Times New Roman" w:hAnsi="Times New Roman"/>
                <w:spacing w:val="-20"/>
                <w:kern w:val="22"/>
              </w:rPr>
            </w:pPr>
            <w:r w:rsidRPr="00C0786D">
              <w:rPr>
                <w:rFonts w:ascii="Times New Roman" w:hAnsi="Times New Roman"/>
                <w:spacing w:val="-20"/>
                <w:kern w:val="22"/>
              </w:rPr>
              <w:lastRenderedPageBreak/>
              <w:t>Подтипов нет</w:t>
            </w:r>
          </w:p>
        </w:tc>
        <w:tc>
          <w:tcPr>
            <w:tcW w:w="4526" w:type="dxa"/>
          </w:tcPr>
          <w:p w:rsidR="00222E22" w:rsidRPr="00C0786D" w:rsidRDefault="00222E22" w:rsidP="006319D3">
            <w:pPr>
              <w:jc w:val="both"/>
              <w:rPr>
                <w:rFonts w:ascii="Times New Roman" w:hAnsi="Times New Roman"/>
                <w:spacing w:val="-20"/>
                <w:kern w:val="22"/>
              </w:rPr>
            </w:pPr>
          </w:p>
        </w:tc>
      </w:tr>
      <w:tr w:rsidR="00222E22" w:rsidRPr="00C0786D" w:rsidTr="006319D3">
        <w:tc>
          <w:tcPr>
            <w:tcW w:w="4937"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ВПЦ  4. Лесные территории, выполняющие особо защитные функции</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 xml:space="preserve">Вся территория заказника является ОЗУ для </w:t>
            </w:r>
            <w:proofErr w:type="spellStart"/>
            <w:r w:rsidRPr="00C0786D">
              <w:rPr>
                <w:rFonts w:ascii="Times New Roman" w:hAnsi="Times New Roman"/>
                <w:bCs/>
                <w:spacing w:val="-20"/>
                <w:kern w:val="22"/>
              </w:rPr>
              <w:t>южнотаежных</w:t>
            </w:r>
            <w:proofErr w:type="spellEnd"/>
            <w:r w:rsidRPr="00C0786D">
              <w:rPr>
                <w:rFonts w:ascii="Times New Roman" w:hAnsi="Times New Roman"/>
                <w:bCs/>
                <w:spacing w:val="-20"/>
                <w:kern w:val="22"/>
              </w:rPr>
              <w:t xml:space="preserve"> лесов региона </w:t>
            </w:r>
          </w:p>
        </w:tc>
      </w:tr>
      <w:tr w:rsidR="00222E22" w:rsidRPr="00C0786D" w:rsidTr="006319D3">
        <w:tc>
          <w:tcPr>
            <w:tcW w:w="4937" w:type="dxa"/>
          </w:tcPr>
          <w:p w:rsidR="00222E22" w:rsidRPr="00C0786D" w:rsidRDefault="00222E22" w:rsidP="006319D3">
            <w:pPr>
              <w:ind w:firstLine="360"/>
              <w:jc w:val="both"/>
              <w:rPr>
                <w:rFonts w:ascii="Times New Roman" w:hAnsi="Times New Roman"/>
                <w:bCs/>
                <w:spacing w:val="-20"/>
                <w:kern w:val="22"/>
              </w:rPr>
            </w:pPr>
            <w:r w:rsidRPr="00C0786D">
              <w:rPr>
                <w:rFonts w:ascii="Times New Roman" w:hAnsi="Times New Roman"/>
                <w:bCs/>
                <w:spacing w:val="-20"/>
                <w:kern w:val="22"/>
              </w:rPr>
              <w:t xml:space="preserve">ВПЦ 4.1. Леса, имеющие особое </w:t>
            </w:r>
            <w:proofErr w:type="spellStart"/>
            <w:r w:rsidRPr="00C0786D">
              <w:rPr>
                <w:rFonts w:ascii="Times New Roman" w:hAnsi="Times New Roman"/>
                <w:bCs/>
                <w:spacing w:val="-20"/>
                <w:kern w:val="22"/>
              </w:rPr>
              <w:t>водоохранное</w:t>
            </w:r>
            <w:proofErr w:type="spellEnd"/>
            <w:r w:rsidRPr="00C0786D">
              <w:rPr>
                <w:rFonts w:ascii="Times New Roman" w:hAnsi="Times New Roman"/>
                <w:bCs/>
                <w:spacing w:val="-20"/>
                <w:kern w:val="22"/>
              </w:rPr>
              <w:t xml:space="preserve"> значение  </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нет</w:t>
            </w:r>
          </w:p>
        </w:tc>
      </w:tr>
      <w:tr w:rsidR="00222E22" w:rsidRPr="00C0786D" w:rsidTr="006319D3">
        <w:tc>
          <w:tcPr>
            <w:tcW w:w="4937" w:type="dxa"/>
          </w:tcPr>
          <w:p w:rsidR="00222E22" w:rsidRPr="00C0786D" w:rsidRDefault="00222E22" w:rsidP="006319D3">
            <w:pPr>
              <w:ind w:firstLine="360"/>
              <w:jc w:val="both"/>
              <w:rPr>
                <w:rFonts w:ascii="Times New Roman" w:hAnsi="Times New Roman"/>
                <w:bCs/>
                <w:spacing w:val="-20"/>
                <w:kern w:val="22"/>
              </w:rPr>
            </w:pPr>
            <w:r w:rsidRPr="00C0786D">
              <w:rPr>
                <w:rFonts w:ascii="Times New Roman" w:hAnsi="Times New Roman"/>
                <w:bCs/>
                <w:spacing w:val="-20"/>
                <w:kern w:val="22"/>
              </w:rPr>
              <w:t xml:space="preserve">ВПЦ 4.2. Леса, имеющие особое </w:t>
            </w:r>
            <w:proofErr w:type="spellStart"/>
            <w:r w:rsidRPr="00C0786D">
              <w:rPr>
                <w:rFonts w:ascii="Times New Roman" w:hAnsi="Times New Roman"/>
                <w:bCs/>
                <w:spacing w:val="-20"/>
                <w:kern w:val="22"/>
              </w:rPr>
              <w:t>противозрозионное</w:t>
            </w:r>
            <w:proofErr w:type="spellEnd"/>
            <w:r w:rsidRPr="00C0786D">
              <w:rPr>
                <w:rFonts w:ascii="Times New Roman" w:hAnsi="Times New Roman"/>
                <w:bCs/>
                <w:spacing w:val="-20"/>
                <w:kern w:val="22"/>
              </w:rPr>
              <w:t xml:space="preserve"> значение  </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нет</w:t>
            </w:r>
          </w:p>
        </w:tc>
      </w:tr>
      <w:tr w:rsidR="00222E22" w:rsidRPr="00C0786D" w:rsidTr="006319D3">
        <w:tc>
          <w:tcPr>
            <w:tcW w:w="4937" w:type="dxa"/>
          </w:tcPr>
          <w:p w:rsidR="00222E22" w:rsidRPr="00C0786D" w:rsidRDefault="00222E22" w:rsidP="006319D3">
            <w:pPr>
              <w:ind w:firstLine="360"/>
              <w:jc w:val="both"/>
              <w:rPr>
                <w:rFonts w:ascii="Times New Roman" w:hAnsi="Times New Roman"/>
                <w:bCs/>
                <w:spacing w:val="-20"/>
                <w:kern w:val="22"/>
              </w:rPr>
            </w:pPr>
            <w:r w:rsidRPr="00C0786D">
              <w:rPr>
                <w:rFonts w:ascii="Times New Roman" w:hAnsi="Times New Roman"/>
                <w:bCs/>
                <w:spacing w:val="-20"/>
                <w:kern w:val="22"/>
              </w:rPr>
              <w:t xml:space="preserve">ВПЦ 4.3. Леса, имеющие особое противопожарное значение  </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нет</w:t>
            </w:r>
          </w:p>
        </w:tc>
      </w:tr>
      <w:tr w:rsidR="00222E22" w:rsidRPr="00C0786D" w:rsidTr="006319D3">
        <w:tc>
          <w:tcPr>
            <w:tcW w:w="4937"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ВПЦ 5. Лесные территории, необходимые для обеспечения существования местного населения</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Территория заказника предоставляет местному населению необходимые ресурсы</w:t>
            </w:r>
          </w:p>
        </w:tc>
      </w:tr>
      <w:tr w:rsidR="00222E22" w:rsidRPr="00C0786D" w:rsidTr="006319D3">
        <w:tc>
          <w:tcPr>
            <w:tcW w:w="4937" w:type="dxa"/>
          </w:tcPr>
          <w:p w:rsidR="00222E22" w:rsidRPr="00C0786D" w:rsidRDefault="00222E22" w:rsidP="006319D3">
            <w:pPr>
              <w:jc w:val="both"/>
              <w:rPr>
                <w:rFonts w:ascii="Times New Roman" w:hAnsi="Times New Roman"/>
                <w:spacing w:val="-20"/>
                <w:kern w:val="22"/>
              </w:rPr>
            </w:pPr>
            <w:r w:rsidRPr="00C0786D">
              <w:rPr>
                <w:rFonts w:ascii="Times New Roman" w:hAnsi="Times New Roman"/>
                <w:spacing w:val="-20"/>
                <w:kern w:val="22"/>
              </w:rPr>
              <w:t>Подтипов нет</w:t>
            </w:r>
          </w:p>
        </w:tc>
        <w:tc>
          <w:tcPr>
            <w:tcW w:w="4526" w:type="dxa"/>
          </w:tcPr>
          <w:p w:rsidR="00222E22" w:rsidRPr="00C0786D" w:rsidRDefault="00222E22" w:rsidP="006319D3">
            <w:pPr>
              <w:jc w:val="both"/>
              <w:rPr>
                <w:rFonts w:ascii="Times New Roman" w:hAnsi="Times New Roman"/>
                <w:spacing w:val="-20"/>
                <w:kern w:val="22"/>
              </w:rPr>
            </w:pPr>
          </w:p>
        </w:tc>
      </w:tr>
      <w:tr w:rsidR="00222E22" w:rsidRPr="00C0786D" w:rsidTr="006319D3">
        <w:tc>
          <w:tcPr>
            <w:tcW w:w="4937"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ВПЦ 6. Лесные территории, необходимые для сохранения самобытных культурных традиций местного населения</w:t>
            </w:r>
          </w:p>
        </w:tc>
        <w:tc>
          <w:tcPr>
            <w:tcW w:w="4526" w:type="dxa"/>
          </w:tcPr>
          <w:p w:rsidR="00222E22" w:rsidRPr="00C0786D" w:rsidRDefault="00222E22" w:rsidP="006319D3">
            <w:pPr>
              <w:jc w:val="both"/>
              <w:rPr>
                <w:rFonts w:ascii="Times New Roman" w:hAnsi="Times New Roman"/>
                <w:bCs/>
                <w:spacing w:val="-20"/>
                <w:kern w:val="22"/>
              </w:rPr>
            </w:pPr>
            <w:r w:rsidRPr="00C0786D">
              <w:rPr>
                <w:rFonts w:ascii="Times New Roman" w:hAnsi="Times New Roman"/>
                <w:bCs/>
                <w:spacing w:val="-20"/>
                <w:kern w:val="22"/>
              </w:rPr>
              <w:t xml:space="preserve">С территорией заказника связаны культовые представления мари, компактно проживающих в </w:t>
            </w:r>
            <w:proofErr w:type="spellStart"/>
            <w:r w:rsidRPr="00C0786D">
              <w:rPr>
                <w:rFonts w:ascii="Times New Roman" w:hAnsi="Times New Roman"/>
                <w:bCs/>
                <w:spacing w:val="-20"/>
                <w:kern w:val="22"/>
              </w:rPr>
              <w:t>Шарангском</w:t>
            </w:r>
            <w:proofErr w:type="spellEnd"/>
            <w:r w:rsidRPr="00C0786D">
              <w:rPr>
                <w:rFonts w:ascii="Times New Roman" w:hAnsi="Times New Roman"/>
                <w:bCs/>
                <w:spacing w:val="-20"/>
                <w:kern w:val="22"/>
              </w:rPr>
              <w:t xml:space="preserve"> районе</w:t>
            </w:r>
          </w:p>
        </w:tc>
      </w:tr>
      <w:tr w:rsidR="00222E22" w:rsidRPr="00C0786D" w:rsidTr="006319D3">
        <w:tc>
          <w:tcPr>
            <w:tcW w:w="4937" w:type="dxa"/>
          </w:tcPr>
          <w:p w:rsidR="00222E22" w:rsidRPr="00C0786D" w:rsidRDefault="00222E22" w:rsidP="006319D3">
            <w:pPr>
              <w:jc w:val="both"/>
              <w:rPr>
                <w:rFonts w:ascii="Times New Roman" w:hAnsi="Times New Roman"/>
                <w:spacing w:val="-20"/>
                <w:kern w:val="22"/>
              </w:rPr>
            </w:pPr>
            <w:r w:rsidRPr="00C0786D">
              <w:rPr>
                <w:rFonts w:ascii="Times New Roman" w:hAnsi="Times New Roman"/>
                <w:spacing w:val="-20"/>
                <w:kern w:val="22"/>
              </w:rPr>
              <w:t>Подтипов нет</w:t>
            </w:r>
          </w:p>
        </w:tc>
        <w:tc>
          <w:tcPr>
            <w:tcW w:w="4526" w:type="dxa"/>
          </w:tcPr>
          <w:p w:rsidR="00222E22" w:rsidRPr="00C0786D" w:rsidRDefault="00222E22" w:rsidP="006319D3">
            <w:pPr>
              <w:jc w:val="both"/>
              <w:rPr>
                <w:rFonts w:ascii="Times New Roman" w:hAnsi="Times New Roman"/>
                <w:spacing w:val="-20"/>
                <w:kern w:val="22"/>
              </w:rPr>
            </w:pPr>
          </w:p>
        </w:tc>
      </w:tr>
    </w:tbl>
    <w:p w:rsidR="00222E22" w:rsidRDefault="00222E22" w:rsidP="00222E22">
      <w:pPr>
        <w:spacing w:line="360" w:lineRule="auto"/>
        <w:ind w:firstLine="709"/>
        <w:jc w:val="both"/>
        <w:rPr>
          <w:rFonts w:ascii="Times New Roman" w:hAnsi="Times New Roman"/>
          <w:spacing w:val="-20"/>
          <w:kern w:val="24"/>
          <w:sz w:val="24"/>
        </w:rPr>
      </w:pPr>
      <w:r w:rsidRPr="004A29C4">
        <w:rPr>
          <w:rFonts w:ascii="Times New Roman" w:hAnsi="Times New Roman"/>
          <w:spacing w:val="-14"/>
          <w:kern w:val="24"/>
          <w:sz w:val="24"/>
        </w:rPr>
        <w:t xml:space="preserve">Таким образом, территория </w:t>
      </w:r>
      <w:proofErr w:type="spellStart"/>
      <w:r w:rsidRPr="004A29C4">
        <w:rPr>
          <w:rFonts w:ascii="Times New Roman" w:hAnsi="Times New Roman"/>
          <w:spacing w:val="-14"/>
          <w:kern w:val="24"/>
          <w:sz w:val="24"/>
        </w:rPr>
        <w:t>Килемарского</w:t>
      </w:r>
      <w:proofErr w:type="spellEnd"/>
      <w:r w:rsidRPr="004A29C4">
        <w:rPr>
          <w:rFonts w:ascii="Times New Roman" w:hAnsi="Times New Roman"/>
          <w:spacing w:val="-14"/>
          <w:kern w:val="24"/>
          <w:sz w:val="24"/>
        </w:rPr>
        <w:t xml:space="preserve"> заказника соответствует  9 критериям из  13. Для признания лесного массива лесом высокой природоохранной ценности достаточно соответствия лишь </w:t>
      </w:r>
      <w:r w:rsidRPr="00C0786D">
        <w:rPr>
          <w:rFonts w:ascii="Times New Roman" w:hAnsi="Times New Roman"/>
          <w:spacing w:val="-20"/>
          <w:kern w:val="24"/>
          <w:sz w:val="24"/>
        </w:rPr>
        <w:t xml:space="preserve">одному критерию. Проведенный анализ подчеркивает огромное природоохранное значение территории </w:t>
      </w:r>
      <w:proofErr w:type="spellStart"/>
      <w:r w:rsidRPr="00C0786D">
        <w:rPr>
          <w:rFonts w:ascii="Times New Roman" w:hAnsi="Times New Roman"/>
          <w:spacing w:val="-20"/>
          <w:kern w:val="24"/>
          <w:sz w:val="24"/>
        </w:rPr>
        <w:t>Килемарского</w:t>
      </w:r>
      <w:proofErr w:type="spellEnd"/>
      <w:r w:rsidRPr="00C0786D">
        <w:rPr>
          <w:rFonts w:ascii="Times New Roman" w:hAnsi="Times New Roman"/>
          <w:spacing w:val="-20"/>
          <w:kern w:val="24"/>
          <w:sz w:val="24"/>
        </w:rPr>
        <w:t xml:space="preserve"> заказника.</w:t>
      </w:r>
    </w:p>
    <w:p w:rsidR="002E3ACF" w:rsidRDefault="002E3ACF"/>
    <w:sectPr w:rsidR="002E3ACF" w:rsidSect="002E3A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6E" w:rsidRDefault="0064106E" w:rsidP="00222E22">
      <w:pPr>
        <w:spacing w:after="0" w:line="240" w:lineRule="auto"/>
      </w:pPr>
      <w:r>
        <w:separator/>
      </w:r>
    </w:p>
  </w:endnote>
  <w:endnote w:type="continuationSeparator" w:id="0">
    <w:p w:rsidR="0064106E" w:rsidRDefault="0064106E" w:rsidP="00222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6E" w:rsidRDefault="0064106E" w:rsidP="00222E22">
      <w:pPr>
        <w:spacing w:after="0" w:line="240" w:lineRule="auto"/>
      </w:pPr>
      <w:r>
        <w:separator/>
      </w:r>
    </w:p>
  </w:footnote>
  <w:footnote w:type="continuationSeparator" w:id="0">
    <w:p w:rsidR="0064106E" w:rsidRDefault="0064106E" w:rsidP="00222E22">
      <w:pPr>
        <w:spacing w:after="0" w:line="240" w:lineRule="auto"/>
      </w:pPr>
      <w:r>
        <w:continuationSeparator/>
      </w:r>
    </w:p>
  </w:footnote>
  <w:footnote w:id="1">
    <w:p w:rsidR="00222E22" w:rsidRDefault="00222E22" w:rsidP="00222E22">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45F86DA0"/>
    <w:multiLevelType w:val="hybridMultilevel"/>
    <w:tmpl w:val="0AA8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2E22"/>
    <w:rsid w:val="00222E22"/>
    <w:rsid w:val="002E3ACF"/>
    <w:rsid w:val="00641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E22"/>
    <w:pPr>
      <w:ind w:left="720"/>
      <w:contextualSpacing/>
    </w:pPr>
  </w:style>
  <w:style w:type="character" w:customStyle="1" w:styleId="a4">
    <w:name w:val="Символ сноски"/>
    <w:basedOn w:val="a0"/>
    <w:rsid w:val="00222E22"/>
    <w:rPr>
      <w:vertAlign w:val="superscript"/>
    </w:rPr>
  </w:style>
  <w:style w:type="paragraph" w:styleId="a5">
    <w:name w:val="footnote text"/>
    <w:basedOn w:val="a"/>
    <w:link w:val="a6"/>
    <w:semiHidden/>
    <w:rsid w:val="00222E22"/>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222E22"/>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rsid w:val="00222E22"/>
    <w:pPr>
      <w:suppressAutoHyphens/>
      <w:spacing w:after="120" w:line="480" w:lineRule="auto"/>
      <w:ind w:left="283"/>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222E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E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1351</Words>
  <Characters>7705</Characters>
  <Application>Microsoft Office Word</Application>
  <DocSecurity>0</DocSecurity>
  <Lines>64</Lines>
  <Paragraphs>18</Paragraphs>
  <ScaleCrop>false</ScaleCrop>
  <Company>ksh</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457182</dc:creator>
  <cp:keywords/>
  <dc:description/>
  <cp:lastModifiedBy>457182</cp:lastModifiedBy>
  <cp:revision>3</cp:revision>
  <dcterms:created xsi:type="dcterms:W3CDTF">2014-12-10T17:27:00Z</dcterms:created>
  <dcterms:modified xsi:type="dcterms:W3CDTF">2014-12-10T17:33:00Z</dcterms:modified>
</cp:coreProperties>
</file>