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C31" w:rsidRDefault="000A1C31" w:rsidP="000A1C31">
      <w:pPr>
        <w:spacing w:before="100" w:beforeAutospacing="1" w:after="100" w:afterAutospacing="1" w:line="240" w:lineRule="auto"/>
        <w:jc w:val="center"/>
        <w:outlineLvl w:val="1"/>
        <w:rPr>
          <w:rFonts w:ascii="Times New Roman" w:eastAsia="Times New Roman" w:hAnsi="Times New Roman" w:cs="Times New Roman"/>
          <w:bCs/>
          <w:i/>
          <w:sz w:val="24"/>
          <w:szCs w:val="24"/>
          <w:lang w:eastAsia="ru-RU"/>
        </w:rPr>
      </w:pPr>
    </w:p>
    <w:p w:rsidR="000A1C31" w:rsidRDefault="000A1C31" w:rsidP="000A1C31">
      <w:pPr>
        <w:spacing w:before="100" w:beforeAutospacing="1" w:after="100" w:afterAutospacing="1" w:line="240" w:lineRule="auto"/>
        <w:jc w:val="center"/>
        <w:outlineLvl w:val="1"/>
        <w:rPr>
          <w:rFonts w:ascii="Times New Roman" w:eastAsia="Times New Roman" w:hAnsi="Times New Roman" w:cs="Times New Roman"/>
          <w:bCs/>
          <w:i/>
          <w:sz w:val="24"/>
          <w:szCs w:val="24"/>
          <w:lang w:eastAsia="ru-RU"/>
        </w:rPr>
      </w:pPr>
    </w:p>
    <w:p w:rsidR="000A1C31" w:rsidRPr="00AE0B7B" w:rsidRDefault="00AE0B7B" w:rsidP="000A1C31">
      <w:pPr>
        <w:spacing w:before="100" w:beforeAutospacing="1" w:after="100" w:afterAutospacing="1" w:line="240" w:lineRule="auto"/>
        <w:jc w:val="center"/>
        <w:outlineLvl w:val="1"/>
        <w:rPr>
          <w:rFonts w:ascii="Times New Roman" w:eastAsia="Times New Roman" w:hAnsi="Times New Roman" w:cs="Times New Roman"/>
          <w:bCs/>
          <w:i/>
          <w:sz w:val="28"/>
          <w:szCs w:val="28"/>
          <w:lang w:eastAsia="ru-RU"/>
        </w:rPr>
      </w:pPr>
      <w:r w:rsidRPr="00AE0B7B">
        <w:rPr>
          <w:rFonts w:ascii="Times New Roman" w:eastAsia="Times New Roman" w:hAnsi="Times New Roman" w:cs="Times New Roman"/>
          <w:bCs/>
          <w:i/>
          <w:sz w:val="28"/>
          <w:szCs w:val="28"/>
          <w:lang w:eastAsia="ru-RU"/>
        </w:rPr>
        <w:t>Государственное бюджетное образовательное у</w:t>
      </w:r>
      <w:r w:rsidR="000A1C31" w:rsidRPr="00AE0B7B">
        <w:rPr>
          <w:rFonts w:ascii="Times New Roman" w:eastAsia="Times New Roman" w:hAnsi="Times New Roman" w:cs="Times New Roman"/>
          <w:bCs/>
          <w:i/>
          <w:sz w:val="28"/>
          <w:szCs w:val="28"/>
          <w:lang w:eastAsia="ru-RU"/>
        </w:rPr>
        <w:t>чреждение</w:t>
      </w:r>
    </w:p>
    <w:p w:rsidR="000A1C31" w:rsidRPr="00AE0B7B" w:rsidRDefault="00AE0B7B" w:rsidP="000A1C31">
      <w:pPr>
        <w:spacing w:before="100" w:beforeAutospacing="1" w:after="100" w:afterAutospacing="1" w:line="240" w:lineRule="auto"/>
        <w:jc w:val="center"/>
        <w:outlineLvl w:val="1"/>
        <w:rPr>
          <w:rFonts w:ascii="Times New Roman" w:eastAsia="Times New Roman" w:hAnsi="Times New Roman" w:cs="Times New Roman"/>
          <w:bCs/>
          <w:i/>
          <w:sz w:val="28"/>
          <w:szCs w:val="28"/>
          <w:lang w:eastAsia="ru-RU"/>
        </w:rPr>
      </w:pPr>
      <w:r w:rsidRPr="00AE0B7B">
        <w:rPr>
          <w:rFonts w:ascii="Times New Roman" w:eastAsia="Times New Roman" w:hAnsi="Times New Roman" w:cs="Times New Roman"/>
          <w:bCs/>
          <w:i/>
          <w:sz w:val="28"/>
          <w:szCs w:val="28"/>
          <w:lang w:eastAsia="ru-RU"/>
        </w:rPr>
        <w:t>средняя общеобразовательная школа</w:t>
      </w:r>
      <w:r w:rsidR="000A1C31" w:rsidRPr="00AE0B7B">
        <w:rPr>
          <w:rFonts w:ascii="Times New Roman" w:eastAsia="Times New Roman" w:hAnsi="Times New Roman" w:cs="Times New Roman"/>
          <w:bCs/>
          <w:i/>
          <w:sz w:val="28"/>
          <w:szCs w:val="28"/>
          <w:lang w:eastAsia="ru-RU"/>
        </w:rPr>
        <w:t xml:space="preserve"> №951</w:t>
      </w:r>
    </w:p>
    <w:p w:rsidR="000A1C31" w:rsidRPr="00AE0B7B" w:rsidRDefault="000A1C31" w:rsidP="000A1C31">
      <w:pPr>
        <w:spacing w:before="100" w:beforeAutospacing="1" w:after="100" w:afterAutospacing="1" w:line="240" w:lineRule="auto"/>
        <w:outlineLvl w:val="1"/>
        <w:rPr>
          <w:rFonts w:ascii="Times New Roman" w:eastAsia="Times New Roman" w:hAnsi="Times New Roman" w:cs="Times New Roman"/>
          <w:bCs/>
          <w:i/>
          <w:sz w:val="28"/>
          <w:szCs w:val="28"/>
          <w:lang w:eastAsia="ru-RU"/>
        </w:rPr>
      </w:pPr>
    </w:p>
    <w:p w:rsidR="000A1C31" w:rsidRDefault="000A1C31" w:rsidP="000A1C31">
      <w:pPr>
        <w:spacing w:before="100" w:beforeAutospacing="1" w:after="100" w:afterAutospacing="1" w:line="240" w:lineRule="auto"/>
        <w:jc w:val="center"/>
        <w:outlineLvl w:val="1"/>
        <w:rPr>
          <w:rFonts w:ascii="Times New Roman" w:eastAsia="Times New Roman" w:hAnsi="Times New Roman" w:cs="Times New Roman"/>
          <w:bCs/>
          <w:i/>
          <w:sz w:val="36"/>
          <w:szCs w:val="36"/>
          <w:lang w:eastAsia="ru-RU"/>
        </w:rPr>
      </w:pPr>
    </w:p>
    <w:p w:rsidR="000A1C31" w:rsidRDefault="000A1C31" w:rsidP="000A1C31">
      <w:pPr>
        <w:spacing w:before="100" w:beforeAutospacing="1" w:after="100" w:afterAutospacing="1" w:line="240" w:lineRule="auto"/>
        <w:jc w:val="center"/>
        <w:outlineLvl w:val="1"/>
        <w:rPr>
          <w:rFonts w:ascii="Times New Roman" w:eastAsia="Times New Roman" w:hAnsi="Times New Roman" w:cs="Times New Roman"/>
          <w:bCs/>
          <w:i/>
          <w:sz w:val="36"/>
          <w:szCs w:val="36"/>
          <w:lang w:eastAsia="ru-RU"/>
        </w:rPr>
      </w:pPr>
    </w:p>
    <w:p w:rsidR="000A1C31" w:rsidRDefault="000A1C31" w:rsidP="000A1C31">
      <w:pPr>
        <w:spacing w:before="100" w:beforeAutospacing="1" w:after="100" w:afterAutospacing="1" w:line="240" w:lineRule="auto"/>
        <w:jc w:val="center"/>
        <w:outlineLvl w:val="1"/>
        <w:rPr>
          <w:rFonts w:ascii="Times New Roman" w:eastAsia="Times New Roman" w:hAnsi="Times New Roman" w:cs="Times New Roman"/>
          <w:bCs/>
          <w:i/>
          <w:sz w:val="36"/>
          <w:szCs w:val="36"/>
          <w:lang w:eastAsia="ru-RU"/>
        </w:rPr>
      </w:pPr>
    </w:p>
    <w:p w:rsidR="000A1C31" w:rsidRDefault="000A1C31" w:rsidP="000A1C31">
      <w:pPr>
        <w:spacing w:before="100" w:beforeAutospacing="1" w:after="100" w:afterAutospacing="1" w:line="240" w:lineRule="auto"/>
        <w:jc w:val="center"/>
        <w:outlineLvl w:val="1"/>
        <w:rPr>
          <w:rFonts w:ascii="Times New Roman" w:eastAsia="Times New Roman" w:hAnsi="Times New Roman" w:cs="Times New Roman"/>
          <w:bCs/>
          <w:i/>
          <w:sz w:val="36"/>
          <w:szCs w:val="36"/>
          <w:lang w:eastAsia="ru-RU"/>
        </w:rPr>
      </w:pPr>
      <w:r>
        <w:rPr>
          <w:rFonts w:ascii="Times New Roman" w:eastAsia="Times New Roman" w:hAnsi="Times New Roman" w:cs="Times New Roman"/>
          <w:bCs/>
          <w:i/>
          <w:sz w:val="36"/>
          <w:szCs w:val="36"/>
          <w:lang w:eastAsia="ru-RU"/>
        </w:rPr>
        <w:t>Доклад по теме: комплекс ГТО в школе.</w:t>
      </w:r>
    </w:p>
    <w:p w:rsidR="000A1C31" w:rsidRDefault="000A1C31" w:rsidP="000A1C31">
      <w:pPr>
        <w:spacing w:before="100" w:beforeAutospacing="1" w:after="100" w:afterAutospacing="1" w:line="240" w:lineRule="auto"/>
        <w:jc w:val="center"/>
        <w:outlineLvl w:val="1"/>
        <w:rPr>
          <w:rFonts w:ascii="Times New Roman" w:eastAsia="Times New Roman" w:hAnsi="Times New Roman" w:cs="Times New Roman"/>
          <w:bCs/>
          <w:i/>
          <w:sz w:val="36"/>
          <w:szCs w:val="36"/>
          <w:lang w:eastAsia="ru-RU"/>
        </w:rPr>
      </w:pPr>
    </w:p>
    <w:p w:rsidR="000A1C31" w:rsidRDefault="000A1C31" w:rsidP="000A1C31">
      <w:pPr>
        <w:spacing w:before="100" w:beforeAutospacing="1" w:after="100" w:afterAutospacing="1" w:line="240" w:lineRule="auto"/>
        <w:jc w:val="center"/>
        <w:outlineLvl w:val="1"/>
        <w:rPr>
          <w:rFonts w:ascii="Times New Roman" w:eastAsia="Times New Roman" w:hAnsi="Times New Roman" w:cs="Times New Roman"/>
          <w:bCs/>
          <w:i/>
          <w:sz w:val="36"/>
          <w:szCs w:val="36"/>
          <w:lang w:eastAsia="ru-RU"/>
        </w:rPr>
      </w:pPr>
    </w:p>
    <w:p w:rsidR="000A1C31" w:rsidRDefault="000A1C31" w:rsidP="000A1C31">
      <w:pPr>
        <w:spacing w:before="100" w:beforeAutospacing="1" w:after="100" w:afterAutospacing="1" w:line="240" w:lineRule="auto"/>
        <w:jc w:val="center"/>
        <w:outlineLvl w:val="1"/>
        <w:rPr>
          <w:rFonts w:ascii="Times New Roman" w:eastAsia="Times New Roman" w:hAnsi="Times New Roman" w:cs="Times New Roman"/>
          <w:bCs/>
          <w:i/>
          <w:sz w:val="36"/>
          <w:szCs w:val="36"/>
          <w:lang w:eastAsia="ru-RU"/>
        </w:rPr>
      </w:pPr>
    </w:p>
    <w:p w:rsidR="000A1C31" w:rsidRDefault="000A1C31" w:rsidP="000A1C31">
      <w:pPr>
        <w:spacing w:before="100" w:beforeAutospacing="1" w:after="100" w:afterAutospacing="1" w:line="240" w:lineRule="auto"/>
        <w:jc w:val="center"/>
        <w:outlineLvl w:val="1"/>
        <w:rPr>
          <w:rFonts w:ascii="Times New Roman" w:eastAsia="Times New Roman" w:hAnsi="Times New Roman" w:cs="Times New Roman"/>
          <w:bCs/>
          <w:i/>
          <w:sz w:val="36"/>
          <w:szCs w:val="36"/>
          <w:lang w:eastAsia="ru-RU"/>
        </w:rPr>
      </w:pPr>
    </w:p>
    <w:p w:rsidR="000A1C31" w:rsidRPr="00AE0B7B" w:rsidRDefault="000A1C31" w:rsidP="000A1C31">
      <w:pPr>
        <w:spacing w:before="100" w:beforeAutospacing="1" w:after="100" w:afterAutospacing="1" w:line="240" w:lineRule="auto"/>
        <w:jc w:val="right"/>
        <w:outlineLvl w:val="1"/>
        <w:rPr>
          <w:rFonts w:ascii="Times New Roman" w:eastAsia="Times New Roman" w:hAnsi="Times New Roman" w:cs="Times New Roman"/>
          <w:bCs/>
          <w:i/>
          <w:sz w:val="28"/>
          <w:szCs w:val="28"/>
          <w:lang w:eastAsia="ru-RU"/>
        </w:rPr>
      </w:pPr>
      <w:r w:rsidRPr="00AE0B7B">
        <w:rPr>
          <w:rFonts w:ascii="Times New Roman" w:eastAsia="Times New Roman" w:hAnsi="Times New Roman" w:cs="Times New Roman"/>
          <w:bCs/>
          <w:i/>
          <w:sz w:val="28"/>
          <w:szCs w:val="28"/>
          <w:lang w:eastAsia="ru-RU"/>
        </w:rPr>
        <w:t>Доклад подготовил учитель физической культуры</w:t>
      </w:r>
    </w:p>
    <w:p w:rsidR="000A1C31" w:rsidRPr="00AE0B7B" w:rsidRDefault="000A1C31" w:rsidP="000A1C31">
      <w:pPr>
        <w:spacing w:before="100" w:beforeAutospacing="1" w:after="100" w:afterAutospacing="1" w:line="240" w:lineRule="auto"/>
        <w:jc w:val="right"/>
        <w:outlineLvl w:val="1"/>
        <w:rPr>
          <w:rFonts w:ascii="Times New Roman" w:eastAsia="Times New Roman" w:hAnsi="Times New Roman" w:cs="Times New Roman"/>
          <w:bCs/>
          <w:i/>
          <w:sz w:val="28"/>
          <w:szCs w:val="28"/>
          <w:lang w:eastAsia="ru-RU"/>
        </w:rPr>
      </w:pPr>
      <w:r w:rsidRPr="00AE0B7B">
        <w:rPr>
          <w:rFonts w:ascii="Times New Roman" w:eastAsia="Times New Roman" w:hAnsi="Times New Roman" w:cs="Times New Roman"/>
          <w:bCs/>
          <w:i/>
          <w:sz w:val="28"/>
          <w:szCs w:val="28"/>
          <w:lang w:eastAsia="ru-RU"/>
        </w:rPr>
        <w:t>Карпенко Владимир Валерьевич.</w:t>
      </w:r>
    </w:p>
    <w:p w:rsidR="000A1C31" w:rsidRDefault="000A1C31" w:rsidP="000A1C31">
      <w:pPr>
        <w:spacing w:before="100" w:beforeAutospacing="1" w:after="100" w:afterAutospacing="1" w:line="240" w:lineRule="auto"/>
        <w:jc w:val="center"/>
        <w:outlineLvl w:val="1"/>
        <w:rPr>
          <w:rFonts w:ascii="Times New Roman" w:eastAsia="Times New Roman" w:hAnsi="Times New Roman" w:cs="Times New Roman"/>
          <w:bCs/>
          <w:i/>
          <w:sz w:val="36"/>
          <w:szCs w:val="36"/>
          <w:lang w:eastAsia="ru-RU"/>
        </w:rPr>
      </w:pPr>
    </w:p>
    <w:p w:rsidR="000A1C31" w:rsidRPr="000A1C31" w:rsidRDefault="000A1C31" w:rsidP="000A1C31">
      <w:pPr>
        <w:spacing w:before="100" w:beforeAutospacing="1" w:after="100" w:afterAutospacing="1" w:line="240" w:lineRule="auto"/>
        <w:jc w:val="center"/>
        <w:outlineLvl w:val="1"/>
        <w:rPr>
          <w:rFonts w:ascii="Times New Roman" w:eastAsia="Times New Roman" w:hAnsi="Times New Roman" w:cs="Times New Roman"/>
          <w:bCs/>
          <w:i/>
          <w:sz w:val="20"/>
          <w:szCs w:val="20"/>
          <w:lang w:eastAsia="ru-RU"/>
        </w:rPr>
      </w:pPr>
    </w:p>
    <w:p w:rsidR="000A1C31" w:rsidRDefault="000A1C31" w:rsidP="000A1C31">
      <w:pPr>
        <w:spacing w:before="100" w:beforeAutospacing="1" w:after="100" w:afterAutospacing="1" w:line="240" w:lineRule="auto"/>
        <w:jc w:val="center"/>
        <w:outlineLvl w:val="1"/>
        <w:rPr>
          <w:rFonts w:ascii="Times New Roman" w:eastAsia="Times New Roman" w:hAnsi="Times New Roman" w:cs="Times New Roman"/>
          <w:bCs/>
          <w:i/>
          <w:sz w:val="36"/>
          <w:szCs w:val="36"/>
          <w:lang w:eastAsia="ru-RU"/>
        </w:rPr>
      </w:pPr>
    </w:p>
    <w:p w:rsidR="000A1C31" w:rsidRDefault="000A1C31" w:rsidP="000A1C31">
      <w:pPr>
        <w:spacing w:before="100" w:beforeAutospacing="1" w:after="100" w:afterAutospacing="1" w:line="240" w:lineRule="auto"/>
        <w:jc w:val="center"/>
        <w:outlineLvl w:val="1"/>
        <w:rPr>
          <w:rFonts w:ascii="Times New Roman" w:eastAsia="Times New Roman" w:hAnsi="Times New Roman" w:cs="Times New Roman"/>
          <w:bCs/>
          <w:i/>
          <w:sz w:val="36"/>
          <w:szCs w:val="36"/>
          <w:lang w:eastAsia="ru-RU"/>
        </w:rPr>
      </w:pPr>
    </w:p>
    <w:p w:rsidR="000A1C31" w:rsidRDefault="000A1C31" w:rsidP="000A1C31">
      <w:pPr>
        <w:spacing w:before="100" w:beforeAutospacing="1" w:after="100" w:afterAutospacing="1" w:line="240" w:lineRule="auto"/>
        <w:jc w:val="center"/>
        <w:outlineLvl w:val="1"/>
        <w:rPr>
          <w:rFonts w:ascii="Times New Roman" w:eastAsia="Times New Roman" w:hAnsi="Times New Roman" w:cs="Times New Roman"/>
          <w:bCs/>
          <w:i/>
          <w:sz w:val="36"/>
          <w:szCs w:val="36"/>
          <w:lang w:eastAsia="ru-RU"/>
        </w:rPr>
      </w:pPr>
    </w:p>
    <w:p w:rsidR="00430213" w:rsidRDefault="00430213" w:rsidP="000A1C31">
      <w:pPr>
        <w:spacing w:before="100" w:beforeAutospacing="1" w:after="100" w:afterAutospacing="1" w:line="240" w:lineRule="auto"/>
        <w:jc w:val="center"/>
        <w:outlineLvl w:val="1"/>
        <w:rPr>
          <w:rFonts w:ascii="Times New Roman" w:eastAsia="Times New Roman" w:hAnsi="Times New Roman" w:cs="Times New Roman"/>
          <w:bCs/>
          <w:i/>
          <w:sz w:val="24"/>
          <w:szCs w:val="24"/>
          <w:lang w:eastAsia="ru-RU"/>
        </w:rPr>
      </w:pPr>
    </w:p>
    <w:p w:rsidR="000A1C31" w:rsidRPr="00AE0B7B" w:rsidRDefault="000A1C31" w:rsidP="000A1C31">
      <w:pPr>
        <w:spacing w:before="100" w:beforeAutospacing="1" w:after="100" w:afterAutospacing="1" w:line="240" w:lineRule="auto"/>
        <w:jc w:val="center"/>
        <w:outlineLvl w:val="1"/>
        <w:rPr>
          <w:rFonts w:ascii="Times New Roman" w:eastAsia="Times New Roman" w:hAnsi="Times New Roman" w:cs="Times New Roman"/>
          <w:bCs/>
          <w:i/>
          <w:sz w:val="28"/>
          <w:szCs w:val="28"/>
          <w:lang w:eastAsia="ru-RU"/>
        </w:rPr>
      </w:pPr>
      <w:r w:rsidRPr="00AE0B7B">
        <w:rPr>
          <w:rFonts w:ascii="Times New Roman" w:eastAsia="Times New Roman" w:hAnsi="Times New Roman" w:cs="Times New Roman"/>
          <w:bCs/>
          <w:i/>
          <w:sz w:val="28"/>
          <w:szCs w:val="28"/>
          <w:lang w:eastAsia="ru-RU"/>
        </w:rPr>
        <w:t xml:space="preserve">г. Москва </w:t>
      </w:r>
    </w:p>
    <w:p w:rsidR="000A1C31" w:rsidRPr="00AE0B7B" w:rsidRDefault="000A1C31" w:rsidP="000A1C31">
      <w:pPr>
        <w:spacing w:before="100" w:beforeAutospacing="1" w:after="100" w:afterAutospacing="1" w:line="240" w:lineRule="auto"/>
        <w:jc w:val="center"/>
        <w:outlineLvl w:val="1"/>
        <w:rPr>
          <w:rFonts w:ascii="Times New Roman" w:eastAsia="Times New Roman" w:hAnsi="Times New Roman" w:cs="Times New Roman"/>
          <w:bCs/>
          <w:i/>
          <w:sz w:val="28"/>
          <w:szCs w:val="28"/>
          <w:lang w:eastAsia="ru-RU"/>
        </w:rPr>
      </w:pPr>
    </w:p>
    <w:p w:rsidR="000A1C31" w:rsidRPr="00AE0B7B" w:rsidRDefault="000A1C31" w:rsidP="00430213">
      <w:pPr>
        <w:spacing w:before="100" w:beforeAutospacing="1" w:after="100" w:afterAutospacing="1" w:line="240" w:lineRule="auto"/>
        <w:jc w:val="center"/>
        <w:outlineLvl w:val="1"/>
        <w:rPr>
          <w:rFonts w:ascii="Times New Roman" w:eastAsia="Times New Roman" w:hAnsi="Times New Roman" w:cs="Times New Roman"/>
          <w:bCs/>
          <w:i/>
          <w:sz w:val="28"/>
          <w:szCs w:val="28"/>
          <w:lang w:eastAsia="ru-RU"/>
        </w:rPr>
      </w:pPr>
      <w:r w:rsidRPr="00AE0B7B">
        <w:rPr>
          <w:rFonts w:ascii="Times New Roman" w:eastAsia="Times New Roman" w:hAnsi="Times New Roman" w:cs="Times New Roman"/>
          <w:bCs/>
          <w:i/>
          <w:sz w:val="28"/>
          <w:szCs w:val="28"/>
          <w:lang w:eastAsia="ru-RU"/>
        </w:rPr>
        <w:t>2014 г.</w:t>
      </w:r>
    </w:p>
    <w:p w:rsidR="000A1C31" w:rsidRPr="00AE0B7B" w:rsidRDefault="000A1C31" w:rsidP="000A1C31">
      <w:pPr>
        <w:spacing w:before="100" w:beforeAutospacing="1" w:after="100" w:afterAutospacing="1" w:line="240" w:lineRule="auto"/>
        <w:jc w:val="center"/>
        <w:outlineLvl w:val="1"/>
        <w:rPr>
          <w:rFonts w:ascii="Times New Roman" w:eastAsia="Times New Roman" w:hAnsi="Times New Roman" w:cs="Times New Roman"/>
          <w:b/>
          <w:bCs/>
          <w:i/>
          <w:sz w:val="36"/>
          <w:szCs w:val="36"/>
          <w:lang w:eastAsia="ru-RU"/>
        </w:rPr>
      </w:pPr>
      <w:r w:rsidRPr="00AE0B7B">
        <w:rPr>
          <w:rFonts w:ascii="Times New Roman" w:eastAsia="Times New Roman" w:hAnsi="Times New Roman" w:cs="Times New Roman"/>
          <w:b/>
          <w:bCs/>
          <w:i/>
          <w:sz w:val="36"/>
          <w:szCs w:val="36"/>
          <w:lang w:eastAsia="ru-RU"/>
        </w:rPr>
        <w:lastRenderedPageBreak/>
        <w:t>Для чего хотят воссоздать систему ГТО?</w:t>
      </w:r>
    </w:p>
    <w:p w:rsidR="003E58A7" w:rsidRPr="00144F1C" w:rsidRDefault="003E58A7" w:rsidP="000A1C31">
      <w:pPr>
        <w:spacing w:before="100" w:beforeAutospacing="1" w:after="100" w:afterAutospacing="1" w:line="240" w:lineRule="auto"/>
        <w:jc w:val="center"/>
        <w:outlineLvl w:val="1"/>
        <w:rPr>
          <w:rFonts w:ascii="Times New Roman" w:eastAsia="Times New Roman" w:hAnsi="Times New Roman" w:cs="Times New Roman"/>
          <w:bCs/>
          <w:i/>
          <w:sz w:val="36"/>
          <w:szCs w:val="36"/>
          <w:lang w:eastAsia="ru-RU"/>
        </w:rPr>
      </w:pPr>
    </w:p>
    <w:p w:rsidR="000A1C31" w:rsidRPr="00144F1C" w:rsidRDefault="000A1C31" w:rsidP="000A1C31">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144F1C">
        <w:rPr>
          <w:rFonts w:ascii="Times New Roman" w:eastAsia="Times New Roman" w:hAnsi="Times New Roman" w:cs="Times New Roman"/>
          <w:sz w:val="28"/>
          <w:szCs w:val="28"/>
          <w:lang w:eastAsia="ru-RU"/>
        </w:rPr>
        <w:t>На прошедшем в марте 2013 года совещании по развитию детско-юношеского спорта Президент РФ</w:t>
      </w:r>
      <w:r w:rsidRPr="00144F1C">
        <w:rPr>
          <w:rFonts w:ascii="Times New Roman" w:eastAsia="Times New Roman" w:hAnsi="Times New Roman" w:cs="Times New Roman"/>
          <w:b/>
          <w:bCs/>
          <w:sz w:val="28"/>
          <w:szCs w:val="28"/>
          <w:lang w:eastAsia="ru-RU"/>
        </w:rPr>
        <w:t xml:space="preserve"> Владимир Путин</w:t>
      </w:r>
      <w:r w:rsidRPr="00144F1C">
        <w:rPr>
          <w:rFonts w:ascii="Times New Roman" w:eastAsia="Times New Roman" w:hAnsi="Times New Roman" w:cs="Times New Roman"/>
          <w:sz w:val="28"/>
          <w:szCs w:val="28"/>
          <w:lang w:eastAsia="ru-RU"/>
        </w:rPr>
        <w:t xml:space="preserve"> заявил о том, что, несмотря на усилия по продвижению ценностей здорового образа жизни, сейчас многие дети имеют хронические заболевания, и ситуация с массовым и с детским спортом серьёзно не изменилась.</w:t>
      </w:r>
      <w:proofErr w:type="gramEnd"/>
    </w:p>
    <w:p w:rsidR="003E58A7" w:rsidRPr="00144F1C" w:rsidRDefault="000A1C31" w:rsidP="000A1C31">
      <w:pPr>
        <w:spacing w:before="100" w:beforeAutospacing="1" w:after="100" w:afterAutospacing="1" w:line="240" w:lineRule="auto"/>
        <w:rPr>
          <w:rFonts w:ascii="Times New Roman" w:eastAsia="Times New Roman" w:hAnsi="Times New Roman" w:cs="Times New Roman"/>
          <w:sz w:val="28"/>
          <w:szCs w:val="28"/>
          <w:lang w:eastAsia="ru-RU"/>
        </w:rPr>
      </w:pPr>
      <w:r w:rsidRPr="00144F1C">
        <w:rPr>
          <w:rFonts w:ascii="Times New Roman" w:eastAsia="Times New Roman" w:hAnsi="Times New Roman" w:cs="Times New Roman"/>
          <w:sz w:val="28"/>
          <w:szCs w:val="28"/>
          <w:lang w:eastAsia="ru-RU"/>
        </w:rPr>
        <w:t xml:space="preserve">Для решения этой проблемы и укрепления здоровья детей Путин и предложил воссоздать систему ГТО в новом формате с современными нормативами, которые будут соответствовать уровню физического развития ребёнка. Он также заявил о том, что название программе нужно придумать другое, и поручил </w:t>
      </w:r>
      <w:proofErr w:type="spellStart"/>
      <w:r w:rsidRPr="00144F1C">
        <w:rPr>
          <w:rFonts w:ascii="Times New Roman" w:eastAsia="Times New Roman" w:hAnsi="Times New Roman" w:cs="Times New Roman"/>
          <w:sz w:val="28"/>
          <w:szCs w:val="28"/>
          <w:lang w:eastAsia="ru-RU"/>
        </w:rPr>
        <w:t>Минобрнауки</w:t>
      </w:r>
      <w:proofErr w:type="spellEnd"/>
      <w:r w:rsidRPr="00144F1C">
        <w:rPr>
          <w:rFonts w:ascii="Times New Roman" w:eastAsia="Times New Roman" w:hAnsi="Times New Roman" w:cs="Times New Roman"/>
          <w:sz w:val="28"/>
          <w:szCs w:val="28"/>
          <w:lang w:eastAsia="ru-RU"/>
        </w:rPr>
        <w:t xml:space="preserve"> и </w:t>
      </w:r>
      <w:proofErr w:type="spellStart"/>
      <w:r w:rsidRPr="00144F1C">
        <w:rPr>
          <w:rFonts w:ascii="Times New Roman" w:eastAsia="Times New Roman" w:hAnsi="Times New Roman" w:cs="Times New Roman"/>
          <w:sz w:val="28"/>
          <w:szCs w:val="28"/>
          <w:lang w:eastAsia="ru-RU"/>
        </w:rPr>
        <w:t>Минспорту</w:t>
      </w:r>
      <w:proofErr w:type="spellEnd"/>
      <w:r w:rsidRPr="00144F1C">
        <w:rPr>
          <w:rFonts w:ascii="Times New Roman" w:eastAsia="Times New Roman" w:hAnsi="Times New Roman" w:cs="Times New Roman"/>
          <w:sz w:val="28"/>
          <w:szCs w:val="28"/>
          <w:lang w:eastAsia="ru-RU"/>
        </w:rPr>
        <w:t xml:space="preserve"> заняться её разработкой.</w:t>
      </w:r>
    </w:p>
    <w:p w:rsidR="003E58A7" w:rsidRDefault="000A1C31" w:rsidP="000A1C31">
      <w:pPr>
        <w:spacing w:before="100" w:beforeAutospacing="1" w:after="100" w:afterAutospacing="1" w:line="240" w:lineRule="auto"/>
        <w:rPr>
          <w:rFonts w:ascii="Times New Roman" w:eastAsia="Times New Roman" w:hAnsi="Times New Roman" w:cs="Times New Roman"/>
          <w:sz w:val="28"/>
          <w:szCs w:val="28"/>
          <w:lang w:eastAsia="ru-RU"/>
        </w:rPr>
      </w:pPr>
      <w:r w:rsidRPr="00144F1C">
        <w:rPr>
          <w:rFonts w:ascii="Times New Roman" w:eastAsia="Times New Roman" w:hAnsi="Times New Roman" w:cs="Times New Roman"/>
          <w:sz w:val="28"/>
          <w:szCs w:val="28"/>
          <w:lang w:eastAsia="ru-RU"/>
        </w:rPr>
        <w:t>Путин также предложил вносить оценку уровня физической подготовки школьника в аттестат и учитывать её при поступлении в вузы.</w:t>
      </w:r>
    </w:p>
    <w:p w:rsidR="000A1C31" w:rsidRDefault="000A1C31" w:rsidP="005D50AA">
      <w:pPr>
        <w:spacing w:after="0" w:line="240" w:lineRule="auto"/>
        <w:rPr>
          <w:rFonts w:ascii="Times New Roman" w:eastAsia="Times New Roman" w:hAnsi="Times New Roman" w:cs="Times New Roman"/>
          <w:sz w:val="28"/>
          <w:szCs w:val="28"/>
          <w:lang w:eastAsia="ru-RU"/>
        </w:rPr>
      </w:pPr>
      <w:r w:rsidRPr="005D50AA">
        <w:rPr>
          <w:rFonts w:ascii="Times New Roman" w:eastAsia="Times New Roman" w:hAnsi="Times New Roman" w:cs="Times New Roman"/>
          <w:sz w:val="28"/>
          <w:szCs w:val="28"/>
          <w:lang w:eastAsia="ru-RU"/>
        </w:rPr>
        <w:t>"Более того, считаю, что оценка уровня физической подготовки школьника, сдавшего нормативы по этому комплексу, о котором я сказал, обязательно должна быть отражена в документе об образовании и учитываться при поступлении в вузы",- добавил Путин.</w:t>
      </w:r>
    </w:p>
    <w:p w:rsidR="005D50AA" w:rsidRPr="005D50AA" w:rsidRDefault="005D50AA" w:rsidP="005D50AA">
      <w:pPr>
        <w:spacing w:after="0" w:line="240" w:lineRule="auto"/>
        <w:rPr>
          <w:rFonts w:ascii="Times New Roman" w:eastAsia="Times New Roman" w:hAnsi="Times New Roman" w:cs="Times New Roman"/>
          <w:sz w:val="28"/>
          <w:szCs w:val="28"/>
          <w:lang w:eastAsia="ru-RU"/>
        </w:rPr>
      </w:pPr>
    </w:p>
    <w:p w:rsidR="000A1C31" w:rsidRPr="00144F1C" w:rsidRDefault="000A1C31" w:rsidP="000A1C31">
      <w:pPr>
        <w:spacing w:before="100" w:beforeAutospacing="1" w:after="100" w:afterAutospacing="1" w:line="240" w:lineRule="auto"/>
        <w:rPr>
          <w:rFonts w:ascii="Times New Roman" w:eastAsia="Times New Roman" w:hAnsi="Times New Roman" w:cs="Times New Roman"/>
          <w:sz w:val="28"/>
          <w:szCs w:val="28"/>
          <w:lang w:eastAsia="ru-RU"/>
        </w:rPr>
      </w:pPr>
      <w:r w:rsidRPr="00144F1C">
        <w:rPr>
          <w:rFonts w:ascii="Times New Roman" w:eastAsia="Times New Roman" w:hAnsi="Times New Roman" w:cs="Times New Roman"/>
          <w:sz w:val="28"/>
          <w:szCs w:val="28"/>
          <w:lang w:eastAsia="ru-RU"/>
        </w:rPr>
        <w:t>Инициативу Путина снова ввести ГТО уже поддержали депутаты Госдумы, сенаторы Совета Федерации, ректоры вузов, а также ДОСААФ России (Добровольное общество содействия армии, авиации и флоту).</w:t>
      </w:r>
    </w:p>
    <w:p w:rsidR="000A1C31" w:rsidRDefault="000A1C31" w:rsidP="000A1C31"/>
    <w:p w:rsidR="007F4FDD" w:rsidRDefault="007F4FDD"/>
    <w:p w:rsidR="003E58A7" w:rsidRDefault="003E58A7"/>
    <w:p w:rsidR="003E58A7" w:rsidRDefault="003E58A7"/>
    <w:p w:rsidR="003E58A7" w:rsidRDefault="003E58A7"/>
    <w:p w:rsidR="003E58A7" w:rsidRDefault="003E58A7"/>
    <w:p w:rsidR="003E58A7" w:rsidRDefault="003E58A7"/>
    <w:p w:rsidR="003E58A7" w:rsidRDefault="003E58A7"/>
    <w:p w:rsidR="003E58A7" w:rsidRDefault="003E58A7"/>
    <w:p w:rsidR="003E58A7" w:rsidRDefault="003E58A7"/>
    <w:p w:rsidR="003E58A7" w:rsidRDefault="003E58A7"/>
    <w:p w:rsidR="003E58A7" w:rsidRDefault="003E58A7"/>
    <w:p w:rsidR="003E58A7" w:rsidRDefault="006B4CA9" w:rsidP="00CF1DFF">
      <w:pPr>
        <w:pStyle w:val="a5"/>
        <w:ind w:left="1440"/>
        <w:jc w:val="center"/>
      </w:pPr>
      <w:r>
        <w:t>2</w:t>
      </w:r>
    </w:p>
    <w:p w:rsidR="003E58A7" w:rsidRDefault="003E58A7"/>
    <w:p w:rsidR="00F25F8B" w:rsidRDefault="00F25F8B"/>
    <w:p w:rsidR="00F25F8B" w:rsidRPr="00F25F8B" w:rsidRDefault="00F25F8B" w:rsidP="00F25F8B"/>
    <w:p w:rsidR="00F25F8B" w:rsidRPr="00F25F8B" w:rsidRDefault="00F25F8B" w:rsidP="00F25F8B"/>
    <w:p w:rsidR="003E58A7" w:rsidRPr="00F25F8B" w:rsidRDefault="003E58A7" w:rsidP="00F25F8B"/>
    <w:p w:rsidR="00DD3329" w:rsidRDefault="003E58A7">
      <w:r w:rsidRPr="00AF7CFE">
        <w:rPr>
          <w:noProof/>
          <w:lang w:eastAsia="ru-RU"/>
        </w:rPr>
        <w:drawing>
          <wp:inline distT="0" distB="0" distL="0" distR="0" wp14:anchorId="3997065D" wp14:editId="71DBFEBD">
            <wp:extent cx="5940425" cy="825055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250555"/>
                    </a:xfrm>
                    <a:prstGeom prst="rect">
                      <a:avLst/>
                    </a:prstGeom>
                    <a:noFill/>
                    <a:ln>
                      <a:noFill/>
                    </a:ln>
                  </pic:spPr>
                </pic:pic>
              </a:graphicData>
            </a:graphic>
          </wp:inline>
        </w:drawing>
      </w:r>
    </w:p>
    <w:p w:rsidR="00DD3329" w:rsidRPr="00DD3329" w:rsidRDefault="00DD3329" w:rsidP="00DD3329"/>
    <w:p w:rsidR="00DD3329" w:rsidRPr="00DD3329" w:rsidRDefault="00174CEC" w:rsidP="00174CEC">
      <w:pPr>
        <w:jc w:val="center"/>
      </w:pPr>
      <w:r>
        <w:t>3</w:t>
      </w:r>
    </w:p>
    <w:p w:rsidR="003E58A7" w:rsidRPr="00DD3329" w:rsidRDefault="003E58A7" w:rsidP="00CF1DFF">
      <w:pPr>
        <w:tabs>
          <w:tab w:val="left" w:pos="5265"/>
        </w:tabs>
        <w:ind w:left="1080"/>
        <w:jc w:val="center"/>
      </w:pPr>
    </w:p>
    <w:p w:rsidR="003172E0" w:rsidRDefault="00FD56C2">
      <w:r>
        <w:rPr>
          <w:noProof/>
          <w:lang w:eastAsia="ru-RU"/>
        </w:rPr>
        <w:drawing>
          <wp:anchor distT="0" distB="0" distL="114300" distR="114300" simplePos="0" relativeHeight="251658240" behindDoc="0" locked="0" layoutInCell="1" allowOverlap="1">
            <wp:simplePos x="1076325" y="361950"/>
            <wp:positionH relativeFrom="column">
              <wp:align>left</wp:align>
            </wp:positionH>
            <wp:positionV relativeFrom="paragraph">
              <wp:align>top</wp:align>
            </wp:positionV>
            <wp:extent cx="5581650" cy="3943069"/>
            <wp:effectExtent l="0" t="0" r="0" b="635"/>
            <wp:wrapSquare wrapText="bothSides"/>
            <wp:docPr id="2" name="Рисунок 2" descr="http://contents.i.sdska.ru/_i/news/c/regions/161/diplom/2013/09/teach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ntents.i.sdska.ru/_i/news/c/regions/161/diplom/2013/09/teach26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650" cy="3943069"/>
                    </a:xfrm>
                    <a:prstGeom prst="rect">
                      <a:avLst/>
                    </a:prstGeom>
                    <a:noFill/>
                    <a:ln>
                      <a:noFill/>
                    </a:ln>
                  </pic:spPr>
                </pic:pic>
              </a:graphicData>
            </a:graphic>
          </wp:anchor>
        </w:drawing>
      </w:r>
    </w:p>
    <w:p w:rsidR="003172E0" w:rsidRPr="003172E0" w:rsidRDefault="003172E0" w:rsidP="003172E0"/>
    <w:p w:rsidR="003172E0" w:rsidRPr="003172E0" w:rsidRDefault="003172E0" w:rsidP="003172E0"/>
    <w:p w:rsidR="003172E0" w:rsidRPr="003172E0" w:rsidRDefault="003172E0" w:rsidP="003172E0"/>
    <w:p w:rsidR="003172E0" w:rsidRPr="003172E0" w:rsidRDefault="003172E0" w:rsidP="003172E0"/>
    <w:p w:rsidR="003172E0" w:rsidRPr="003172E0" w:rsidRDefault="003172E0" w:rsidP="003172E0"/>
    <w:p w:rsidR="003172E0" w:rsidRPr="003172E0" w:rsidRDefault="003172E0" w:rsidP="003172E0"/>
    <w:p w:rsidR="003172E0" w:rsidRPr="003172E0" w:rsidRDefault="003172E0" w:rsidP="003172E0"/>
    <w:p w:rsidR="003172E0" w:rsidRPr="003172E0" w:rsidRDefault="003172E0" w:rsidP="003172E0"/>
    <w:p w:rsidR="003172E0" w:rsidRPr="003172E0" w:rsidRDefault="003172E0" w:rsidP="003172E0"/>
    <w:p w:rsidR="003172E0" w:rsidRPr="003172E0" w:rsidRDefault="003172E0" w:rsidP="003172E0"/>
    <w:p w:rsidR="003172E0" w:rsidRPr="003172E0" w:rsidRDefault="003172E0" w:rsidP="003172E0"/>
    <w:p w:rsidR="003172E0" w:rsidRDefault="003172E0"/>
    <w:p w:rsidR="003172E0" w:rsidRDefault="003172E0"/>
    <w:p w:rsidR="003172E0" w:rsidRDefault="003172E0"/>
    <w:p w:rsidR="005D50AA" w:rsidRPr="00305FBC" w:rsidRDefault="005D50AA" w:rsidP="005D50AA">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05FBC">
        <w:rPr>
          <w:rFonts w:ascii="Times New Roman" w:eastAsia="Times New Roman" w:hAnsi="Times New Roman" w:cs="Times New Roman"/>
          <w:b/>
          <w:bCs/>
          <w:sz w:val="36"/>
          <w:szCs w:val="36"/>
          <w:lang w:eastAsia="ru-RU"/>
        </w:rPr>
        <w:t>ГТО для школьников</w:t>
      </w:r>
    </w:p>
    <w:p w:rsidR="005D50AA" w:rsidRPr="00305FBC" w:rsidRDefault="005D50AA" w:rsidP="005D50AA">
      <w:pPr>
        <w:spacing w:after="0" w:line="240" w:lineRule="auto"/>
        <w:rPr>
          <w:rFonts w:ascii="Times New Roman" w:eastAsia="Times New Roman" w:hAnsi="Times New Roman" w:cs="Times New Roman"/>
          <w:sz w:val="24"/>
          <w:szCs w:val="24"/>
          <w:lang w:eastAsia="ru-RU"/>
        </w:rPr>
      </w:pPr>
    </w:p>
    <w:p w:rsidR="005D50AA" w:rsidRPr="005D50AA"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5D50AA">
        <w:rPr>
          <w:rFonts w:ascii="Times New Roman" w:eastAsia="Times New Roman" w:hAnsi="Times New Roman" w:cs="Times New Roman"/>
          <w:sz w:val="28"/>
          <w:szCs w:val="28"/>
          <w:lang w:eastAsia="ru-RU"/>
        </w:rPr>
        <w:t>По мере развития ребенка школьного возраста происходит, как и все в природе, два противоречивых и взаимосвязанных процесса: создание (ассимиляция) и разрушение (диссимиляция). В период школьного возраста организм ребенка продолжает развиваться, поэтому в этом периоде соотношение между ассимиляцией и диссимиляцией складывается в пользу ассимиляции, в юношеском возрасте это соотношение начинает выравниваться, после окончания развития организма процесс диссимиляции постоянно нарастает.</w:t>
      </w:r>
    </w:p>
    <w:p w:rsidR="005D50AA" w:rsidRPr="005D50AA"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5D50AA">
        <w:rPr>
          <w:rFonts w:ascii="Times New Roman" w:eastAsia="Times New Roman" w:hAnsi="Times New Roman" w:cs="Times New Roman"/>
          <w:sz w:val="28"/>
          <w:szCs w:val="28"/>
          <w:lang w:eastAsia="ru-RU"/>
        </w:rPr>
        <w:t>Процесс ассимиляции сопровождается синтезированием большого количества белков, что влечет значительные затраты энергии.</w:t>
      </w:r>
    </w:p>
    <w:p w:rsidR="005D50AA" w:rsidRPr="005D50AA"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5D50AA">
        <w:rPr>
          <w:rFonts w:ascii="Times New Roman" w:eastAsia="Times New Roman" w:hAnsi="Times New Roman" w:cs="Times New Roman"/>
          <w:sz w:val="28"/>
          <w:szCs w:val="28"/>
          <w:lang w:eastAsia="ru-RU"/>
        </w:rPr>
        <w:t>Двигательная активность активизирует скелетные мышцы, обмен веществ и работоспособность организма ребенка. Гипокинезия (недостаточная двигательная активность) приводит к недостатку энергии, необходимой для процесса ассимиляции организма. Поэтому физические упражнения, повышающие двигательную активность, крайне необходимы на всех этапах школьного возраста. Все виды двигательной активности и почти все тесты нормативов ГТО предусматривают повышение двигательной активности.</w:t>
      </w:r>
    </w:p>
    <w:p w:rsidR="00DD3329" w:rsidRPr="00174CEC" w:rsidRDefault="006B4CA9" w:rsidP="00174C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74CEC">
        <w:rPr>
          <w:rFonts w:ascii="Times New Roman" w:eastAsia="Times New Roman" w:hAnsi="Times New Roman" w:cs="Times New Roman"/>
          <w:sz w:val="28"/>
          <w:szCs w:val="28"/>
          <w:lang w:eastAsia="ru-RU"/>
        </w:rPr>
        <w:t>4</w:t>
      </w:r>
    </w:p>
    <w:p w:rsidR="005D50AA" w:rsidRPr="005D50AA"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5D50AA">
        <w:rPr>
          <w:rFonts w:ascii="Times New Roman" w:eastAsia="Times New Roman" w:hAnsi="Times New Roman" w:cs="Times New Roman"/>
          <w:sz w:val="28"/>
          <w:szCs w:val="28"/>
          <w:lang w:eastAsia="ru-RU"/>
        </w:rPr>
        <w:lastRenderedPageBreak/>
        <w:t>Для школьников старших классов усвоение новых физических упражнений имеет практическое значение для подготовки грядущего перехода к военной службе, спортивной или трудовой деятельности, т.к. тренировка в усвоении определенных движений при выполнении физических упражнений приучает школьника автоматически управлять мышцами для выполнения движений, необходимых в процессе производства или какого-либо вида спорта. Поэтому в нормативах IV и V ступеней ГТО рекомендуется наибольшее количество тестов (11 штук).</w:t>
      </w:r>
    </w:p>
    <w:p w:rsidR="005D50AA" w:rsidRPr="005D50AA"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5D50AA">
        <w:rPr>
          <w:rFonts w:ascii="Times New Roman" w:eastAsia="Times New Roman" w:hAnsi="Times New Roman" w:cs="Times New Roman"/>
          <w:sz w:val="28"/>
          <w:szCs w:val="28"/>
          <w:lang w:eastAsia="ru-RU"/>
        </w:rPr>
        <w:t>Двигательная активность повышает способность усвоения поступающей информации, поэтому физические упражнения помогают процессу обучения школьника и становлению нравственной личности.</w:t>
      </w:r>
    </w:p>
    <w:p w:rsidR="005D50AA" w:rsidRPr="005D50AA"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5D50AA">
        <w:rPr>
          <w:rFonts w:ascii="Times New Roman" w:eastAsia="Times New Roman" w:hAnsi="Times New Roman" w:cs="Times New Roman"/>
          <w:sz w:val="28"/>
          <w:szCs w:val="28"/>
          <w:lang w:eastAsia="ru-RU"/>
        </w:rPr>
        <w:t>Календарный школьный возраст делят на следующие возрастные периоды:</w:t>
      </w:r>
    </w:p>
    <w:p w:rsidR="005D50AA" w:rsidRDefault="005D50AA" w:rsidP="005D50AA">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5D50AA">
        <w:rPr>
          <w:rFonts w:ascii="Times New Roman" w:eastAsia="Times New Roman" w:hAnsi="Times New Roman" w:cs="Times New Roman"/>
          <w:sz w:val="28"/>
          <w:szCs w:val="28"/>
          <w:lang w:eastAsia="ru-RU"/>
        </w:rPr>
        <w:t>до 7 лет – первое детство, в этом возрасте ребенок может выполнять нормативы бронзового знака ГТО I ступени;</w:t>
      </w:r>
    </w:p>
    <w:p w:rsidR="00174CEC" w:rsidRPr="005D50AA" w:rsidRDefault="00174CEC" w:rsidP="00174CEC">
      <w:pPr>
        <w:spacing w:before="100" w:beforeAutospacing="1" w:after="100" w:afterAutospacing="1" w:line="240" w:lineRule="auto"/>
        <w:ind w:left="720"/>
        <w:rPr>
          <w:rFonts w:ascii="Times New Roman" w:eastAsia="Times New Roman" w:hAnsi="Times New Roman" w:cs="Times New Roman"/>
          <w:sz w:val="28"/>
          <w:szCs w:val="28"/>
          <w:lang w:eastAsia="ru-RU"/>
        </w:rPr>
      </w:pPr>
    </w:p>
    <w:p w:rsidR="00174CEC" w:rsidRPr="00174CEC" w:rsidRDefault="005D50AA" w:rsidP="00174CEC">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5D50AA">
        <w:rPr>
          <w:rFonts w:ascii="Times New Roman" w:eastAsia="Times New Roman" w:hAnsi="Times New Roman" w:cs="Times New Roman"/>
          <w:sz w:val="28"/>
          <w:szCs w:val="28"/>
          <w:lang w:eastAsia="ru-RU"/>
        </w:rPr>
        <w:t>от 7 до 11 лет (для девочек) и до 12 лет (для мальчиков) – второе детство (младший школьный возраст), выполнение нормативов серебряного и золотого знака ГТО I ступени, нормативов II ступени и бронзового знака III ступени ГТО;</w:t>
      </w:r>
    </w:p>
    <w:p w:rsidR="00174CEC" w:rsidRPr="005D50AA" w:rsidRDefault="00174CEC" w:rsidP="00174CEC">
      <w:pPr>
        <w:spacing w:before="100" w:beforeAutospacing="1" w:after="100" w:afterAutospacing="1" w:line="240" w:lineRule="auto"/>
        <w:ind w:left="720"/>
        <w:rPr>
          <w:rFonts w:ascii="Times New Roman" w:eastAsia="Times New Roman" w:hAnsi="Times New Roman" w:cs="Times New Roman"/>
          <w:sz w:val="28"/>
          <w:szCs w:val="28"/>
          <w:lang w:eastAsia="ru-RU"/>
        </w:rPr>
      </w:pPr>
    </w:p>
    <w:p w:rsidR="005D50AA" w:rsidRDefault="005D50AA" w:rsidP="005D50AA">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5D50AA">
        <w:rPr>
          <w:rFonts w:ascii="Times New Roman" w:eastAsia="Times New Roman" w:hAnsi="Times New Roman" w:cs="Times New Roman"/>
          <w:sz w:val="28"/>
          <w:szCs w:val="28"/>
          <w:lang w:eastAsia="ru-RU"/>
        </w:rPr>
        <w:t>от 11 лет (для девочек), 12 лет (для мальчиков) до15 лет – подростковый (средний школьный) возраст, выполнение нормативов серебряного и золотого знака III ступени и IV ступени ГТО;</w:t>
      </w:r>
    </w:p>
    <w:p w:rsidR="00174CEC" w:rsidRPr="005D50AA" w:rsidRDefault="00174CEC" w:rsidP="00174CEC">
      <w:pPr>
        <w:spacing w:before="100" w:beforeAutospacing="1" w:after="100" w:afterAutospacing="1" w:line="240" w:lineRule="auto"/>
        <w:ind w:left="720"/>
        <w:rPr>
          <w:rFonts w:ascii="Times New Roman" w:eastAsia="Times New Roman" w:hAnsi="Times New Roman" w:cs="Times New Roman"/>
          <w:sz w:val="28"/>
          <w:szCs w:val="28"/>
          <w:lang w:eastAsia="ru-RU"/>
        </w:rPr>
      </w:pPr>
    </w:p>
    <w:p w:rsidR="005D50AA" w:rsidRPr="005D50AA" w:rsidRDefault="005D50AA" w:rsidP="005D50AA">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5D50AA">
        <w:rPr>
          <w:rFonts w:ascii="Times New Roman" w:eastAsia="Times New Roman" w:hAnsi="Times New Roman" w:cs="Times New Roman"/>
          <w:sz w:val="28"/>
          <w:szCs w:val="28"/>
          <w:lang w:eastAsia="ru-RU"/>
        </w:rPr>
        <w:t>от 16 до 18 лет – старший школьный возраст, выполнение нормативов V ступени ГТО.</w:t>
      </w:r>
    </w:p>
    <w:p w:rsidR="00174CEC" w:rsidRDefault="00174CEC" w:rsidP="005D50AA">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174CEC" w:rsidRDefault="00174CEC" w:rsidP="005D50AA">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174CEC" w:rsidRDefault="00174CEC" w:rsidP="005D50AA">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174CEC" w:rsidRDefault="00174CEC" w:rsidP="005D50AA">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174CEC" w:rsidRDefault="00174CEC" w:rsidP="005D50AA">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174CEC" w:rsidRDefault="00174CEC" w:rsidP="005D50AA">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174CEC" w:rsidRDefault="00174CEC" w:rsidP="005D50AA">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174CEC" w:rsidRDefault="00174CEC" w:rsidP="005D50AA">
      <w:pPr>
        <w:spacing w:before="100" w:beforeAutospacing="1" w:after="100" w:afterAutospacing="1" w:line="240" w:lineRule="auto"/>
        <w:jc w:val="center"/>
        <w:rPr>
          <w:rFonts w:ascii="Times New Roman" w:eastAsia="Times New Roman" w:hAnsi="Times New Roman" w:cs="Times New Roman"/>
          <w:b/>
          <w:bCs/>
          <w:sz w:val="28"/>
          <w:szCs w:val="28"/>
          <w:lang w:eastAsia="ru-RU"/>
        </w:rPr>
      </w:pPr>
      <w:bookmarkStart w:id="0" w:name="_GoBack"/>
      <w:bookmarkEnd w:id="0"/>
    </w:p>
    <w:p w:rsidR="00174CEC" w:rsidRDefault="00174CEC" w:rsidP="005D50AA">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174CEC" w:rsidRDefault="00174CEC" w:rsidP="005D50AA">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174CEC" w:rsidRDefault="00174CEC" w:rsidP="005D50AA">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174CEC" w:rsidRDefault="00174CEC" w:rsidP="005D50AA">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DD3329" w:rsidRDefault="00174CEC" w:rsidP="005D50AA">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Таблицы нормативов ГТО</w:t>
      </w:r>
      <w:r w:rsidR="005D50AA" w:rsidRPr="005D50AA">
        <w:rPr>
          <w:rFonts w:ascii="Times New Roman" w:eastAsia="Times New Roman" w:hAnsi="Times New Roman" w:cs="Times New Roman"/>
          <w:b/>
          <w:bCs/>
          <w:sz w:val="28"/>
          <w:szCs w:val="28"/>
          <w:lang w:eastAsia="ru-RU"/>
        </w:rPr>
        <w:t xml:space="preserve"> для школьников:</w:t>
      </w:r>
    </w:p>
    <w:p w:rsidR="00DD3329" w:rsidRDefault="00DD3329" w:rsidP="00DD3329">
      <w:pPr>
        <w:rPr>
          <w:rFonts w:ascii="Times New Roman" w:eastAsia="Times New Roman" w:hAnsi="Times New Roman" w:cs="Times New Roman"/>
          <w:sz w:val="28"/>
          <w:szCs w:val="28"/>
          <w:lang w:eastAsia="ru-RU"/>
        </w:rPr>
      </w:pPr>
    </w:p>
    <w:p w:rsidR="00DD3329" w:rsidRDefault="00DD3329" w:rsidP="00DD3329">
      <w:pPr>
        <w:jc w:val="center"/>
        <w:rPr>
          <w:rFonts w:ascii="Times New Roman" w:eastAsia="Times New Roman" w:hAnsi="Times New Roman" w:cs="Times New Roman"/>
          <w:sz w:val="28"/>
          <w:szCs w:val="28"/>
          <w:lang w:eastAsia="ru-RU"/>
        </w:rPr>
      </w:pPr>
    </w:p>
    <w:p w:rsidR="00DD3329" w:rsidRPr="00DD3329" w:rsidRDefault="00DD3329" w:rsidP="00DD3329">
      <w:pPr>
        <w:rPr>
          <w:rFonts w:ascii="Times New Roman" w:eastAsia="Times New Roman" w:hAnsi="Times New Roman" w:cs="Times New Roman"/>
          <w:sz w:val="28"/>
          <w:szCs w:val="28"/>
          <w:lang w:eastAsia="ru-RU"/>
        </w:rPr>
      </w:pPr>
    </w:p>
    <w:p w:rsidR="00DD3329" w:rsidRPr="00DD3329" w:rsidRDefault="00DD3329" w:rsidP="00DD3329">
      <w:pPr>
        <w:rPr>
          <w:rFonts w:ascii="Times New Roman" w:eastAsia="Times New Roman" w:hAnsi="Times New Roman" w:cs="Times New Roman"/>
          <w:sz w:val="28"/>
          <w:szCs w:val="28"/>
          <w:lang w:eastAsia="ru-RU"/>
        </w:rPr>
      </w:pPr>
    </w:p>
    <w:p w:rsidR="00DD3329" w:rsidRPr="00DD3329" w:rsidRDefault="00DD3329" w:rsidP="00DD3329">
      <w:pPr>
        <w:rPr>
          <w:rFonts w:ascii="Times New Roman" w:eastAsia="Times New Roman" w:hAnsi="Times New Roman" w:cs="Times New Roman"/>
          <w:sz w:val="28"/>
          <w:szCs w:val="28"/>
          <w:lang w:eastAsia="ru-RU"/>
        </w:rPr>
      </w:pPr>
    </w:p>
    <w:p w:rsidR="00DD3329" w:rsidRPr="00DD3329" w:rsidRDefault="00DD3329" w:rsidP="00DD3329">
      <w:pPr>
        <w:rPr>
          <w:rFonts w:ascii="Times New Roman" w:eastAsia="Times New Roman" w:hAnsi="Times New Roman" w:cs="Times New Roman"/>
          <w:sz w:val="28"/>
          <w:szCs w:val="28"/>
          <w:lang w:eastAsia="ru-RU"/>
        </w:rPr>
      </w:pPr>
    </w:p>
    <w:p w:rsidR="005D50AA" w:rsidRPr="00305FBC" w:rsidRDefault="005D50AA" w:rsidP="005D50AA">
      <w:pPr>
        <w:spacing w:before="100" w:beforeAutospacing="1" w:after="100" w:afterAutospacing="1" w:line="240" w:lineRule="auto"/>
        <w:rPr>
          <w:rFonts w:ascii="Times New Roman" w:eastAsia="Times New Roman" w:hAnsi="Times New Roman" w:cs="Times New Roman"/>
          <w:sz w:val="24"/>
          <w:szCs w:val="24"/>
          <w:lang w:eastAsia="ru-RU"/>
        </w:rPr>
      </w:pPr>
      <w:r w:rsidRPr="00305FBC">
        <w:rPr>
          <w:rFonts w:ascii="Times New Roman" w:eastAsia="Times New Roman" w:hAnsi="Times New Roman" w:cs="Times New Roman"/>
          <w:noProof/>
          <w:sz w:val="24"/>
          <w:szCs w:val="24"/>
          <w:lang w:eastAsia="ru-RU"/>
        </w:rPr>
        <w:lastRenderedPageBreak/>
        <w:drawing>
          <wp:inline distT="0" distB="0" distL="0" distR="0" wp14:anchorId="1E239667" wp14:editId="564DA4A4">
            <wp:extent cx="6067425" cy="10191750"/>
            <wp:effectExtent l="0" t="0" r="9525" b="0"/>
            <wp:docPr id="5" name="Рисунок 5" descr="1 ступень ГТО для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тупень ГТО для школьнико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7425" cy="10191750"/>
                    </a:xfrm>
                    <a:prstGeom prst="rect">
                      <a:avLst/>
                    </a:prstGeom>
                    <a:noFill/>
                    <a:ln>
                      <a:noFill/>
                    </a:ln>
                  </pic:spPr>
                </pic:pic>
              </a:graphicData>
            </a:graphic>
          </wp:inline>
        </w:drawing>
      </w:r>
    </w:p>
    <w:p w:rsidR="005D50AA" w:rsidRPr="00305FBC" w:rsidRDefault="005D50AA" w:rsidP="005D50AA">
      <w:pPr>
        <w:spacing w:before="100" w:beforeAutospacing="1" w:after="100" w:afterAutospacing="1" w:line="240" w:lineRule="auto"/>
        <w:rPr>
          <w:rFonts w:ascii="Times New Roman" w:eastAsia="Times New Roman" w:hAnsi="Times New Roman" w:cs="Times New Roman"/>
          <w:sz w:val="24"/>
          <w:szCs w:val="24"/>
          <w:lang w:eastAsia="ru-RU"/>
        </w:rPr>
      </w:pPr>
      <w:r w:rsidRPr="00305FBC">
        <w:rPr>
          <w:rFonts w:ascii="Times New Roman" w:eastAsia="Times New Roman" w:hAnsi="Times New Roman" w:cs="Times New Roman"/>
          <w:noProof/>
          <w:sz w:val="24"/>
          <w:szCs w:val="24"/>
          <w:lang w:eastAsia="ru-RU"/>
        </w:rPr>
        <w:lastRenderedPageBreak/>
        <w:drawing>
          <wp:inline distT="0" distB="0" distL="0" distR="0" wp14:anchorId="1C510FC8" wp14:editId="6CD73A07">
            <wp:extent cx="6067425" cy="10134600"/>
            <wp:effectExtent l="0" t="0" r="9525" b="0"/>
            <wp:docPr id="6" name="Рисунок 6" descr="2-ая ступень ГТО для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ая ступень ГТО для школьников"/>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7425" cy="10134600"/>
                    </a:xfrm>
                    <a:prstGeom prst="rect">
                      <a:avLst/>
                    </a:prstGeom>
                    <a:noFill/>
                    <a:ln>
                      <a:noFill/>
                    </a:ln>
                  </pic:spPr>
                </pic:pic>
              </a:graphicData>
            </a:graphic>
          </wp:inline>
        </w:drawing>
      </w:r>
    </w:p>
    <w:p w:rsidR="005D50AA" w:rsidRPr="00305FBC" w:rsidRDefault="005D50AA" w:rsidP="005D50AA">
      <w:pPr>
        <w:spacing w:before="100" w:beforeAutospacing="1" w:after="100" w:afterAutospacing="1" w:line="240" w:lineRule="auto"/>
        <w:rPr>
          <w:rFonts w:ascii="Times New Roman" w:eastAsia="Times New Roman" w:hAnsi="Times New Roman" w:cs="Times New Roman"/>
          <w:sz w:val="24"/>
          <w:szCs w:val="24"/>
          <w:lang w:eastAsia="ru-RU"/>
        </w:rPr>
      </w:pPr>
      <w:r w:rsidRPr="00305FBC">
        <w:rPr>
          <w:rFonts w:ascii="Times New Roman" w:eastAsia="Times New Roman" w:hAnsi="Times New Roman" w:cs="Times New Roman"/>
          <w:noProof/>
          <w:sz w:val="24"/>
          <w:szCs w:val="24"/>
          <w:lang w:eastAsia="ru-RU"/>
        </w:rPr>
        <w:lastRenderedPageBreak/>
        <w:drawing>
          <wp:inline distT="0" distB="0" distL="0" distR="0" wp14:anchorId="17DA1E99" wp14:editId="25D49765">
            <wp:extent cx="6105525" cy="9906000"/>
            <wp:effectExtent l="0" t="0" r="9525" b="0"/>
            <wp:docPr id="7" name="Рисунок 7" descr="3-яя ступень ГТО для школьников в табл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яя ступень ГТО для школьников в таблиц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5525" cy="9906000"/>
                    </a:xfrm>
                    <a:prstGeom prst="rect">
                      <a:avLst/>
                    </a:prstGeom>
                    <a:noFill/>
                    <a:ln>
                      <a:noFill/>
                    </a:ln>
                  </pic:spPr>
                </pic:pic>
              </a:graphicData>
            </a:graphic>
          </wp:inline>
        </w:drawing>
      </w:r>
    </w:p>
    <w:p w:rsidR="005D50AA" w:rsidRPr="00305FBC" w:rsidRDefault="005D50AA" w:rsidP="005D50AA">
      <w:pPr>
        <w:spacing w:before="100" w:beforeAutospacing="1" w:after="100" w:afterAutospacing="1" w:line="240" w:lineRule="auto"/>
        <w:rPr>
          <w:rFonts w:ascii="Times New Roman" w:eastAsia="Times New Roman" w:hAnsi="Times New Roman" w:cs="Times New Roman"/>
          <w:sz w:val="24"/>
          <w:szCs w:val="24"/>
          <w:lang w:eastAsia="ru-RU"/>
        </w:rPr>
      </w:pPr>
      <w:r w:rsidRPr="00305FBC">
        <w:rPr>
          <w:rFonts w:ascii="Times New Roman" w:eastAsia="Times New Roman" w:hAnsi="Times New Roman" w:cs="Times New Roman"/>
          <w:noProof/>
          <w:sz w:val="24"/>
          <w:szCs w:val="24"/>
          <w:lang w:eastAsia="ru-RU"/>
        </w:rPr>
        <w:lastRenderedPageBreak/>
        <w:drawing>
          <wp:inline distT="0" distB="0" distL="0" distR="0" wp14:anchorId="67C0BFED" wp14:editId="688FD6D0">
            <wp:extent cx="6115050" cy="9763125"/>
            <wp:effectExtent l="0" t="0" r="0" b="9525"/>
            <wp:docPr id="8" name="Рисунок 8" descr="4-ая ступень ГТО для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ая ступень ГТО для школьников"/>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9763125"/>
                    </a:xfrm>
                    <a:prstGeom prst="rect">
                      <a:avLst/>
                    </a:prstGeom>
                    <a:noFill/>
                    <a:ln>
                      <a:noFill/>
                    </a:ln>
                  </pic:spPr>
                </pic:pic>
              </a:graphicData>
            </a:graphic>
          </wp:inline>
        </w:drawing>
      </w:r>
    </w:p>
    <w:p w:rsidR="005D50AA" w:rsidRPr="00305FBC" w:rsidRDefault="005D50AA" w:rsidP="005D50AA">
      <w:pPr>
        <w:spacing w:before="100" w:beforeAutospacing="1" w:after="100" w:afterAutospacing="1" w:line="240" w:lineRule="auto"/>
        <w:rPr>
          <w:rFonts w:ascii="Times New Roman" w:eastAsia="Times New Roman" w:hAnsi="Times New Roman" w:cs="Times New Roman"/>
          <w:sz w:val="24"/>
          <w:szCs w:val="24"/>
          <w:lang w:eastAsia="ru-RU"/>
        </w:rPr>
      </w:pPr>
      <w:r w:rsidRPr="00305FBC">
        <w:rPr>
          <w:rFonts w:ascii="Times New Roman" w:eastAsia="Times New Roman" w:hAnsi="Times New Roman" w:cs="Times New Roman"/>
          <w:noProof/>
          <w:sz w:val="24"/>
          <w:szCs w:val="24"/>
          <w:lang w:eastAsia="ru-RU"/>
        </w:rPr>
        <w:lastRenderedPageBreak/>
        <w:drawing>
          <wp:inline distT="0" distB="0" distL="0" distR="0" wp14:anchorId="7130E318" wp14:editId="7B850162">
            <wp:extent cx="6210300" cy="10010775"/>
            <wp:effectExtent l="0" t="0" r="0" b="9525"/>
            <wp:docPr id="9" name="Рисунок 9" descr="5-ая ступень ГТО для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ая ступень ГТО для школьников"/>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0300" cy="10010775"/>
                    </a:xfrm>
                    <a:prstGeom prst="rect">
                      <a:avLst/>
                    </a:prstGeom>
                    <a:noFill/>
                    <a:ln>
                      <a:noFill/>
                    </a:ln>
                  </pic:spPr>
                </pic:pic>
              </a:graphicData>
            </a:graphic>
          </wp:inline>
        </w:drawing>
      </w:r>
    </w:p>
    <w:p w:rsidR="00B33446" w:rsidRDefault="00B33446" w:rsidP="005D50AA">
      <w:pPr>
        <w:spacing w:before="100" w:beforeAutospacing="1" w:after="100" w:afterAutospacing="1" w:line="240" w:lineRule="auto"/>
        <w:rPr>
          <w:rFonts w:ascii="Times New Roman" w:eastAsia="Times New Roman" w:hAnsi="Times New Roman" w:cs="Times New Roman"/>
          <w:sz w:val="28"/>
          <w:szCs w:val="28"/>
          <w:lang w:eastAsia="ru-RU"/>
        </w:rPr>
      </w:pPr>
    </w:p>
    <w:p w:rsidR="005D50AA" w:rsidRPr="00AE0B7B"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AE0B7B">
        <w:rPr>
          <w:rFonts w:ascii="Times New Roman" w:eastAsia="Times New Roman" w:hAnsi="Times New Roman" w:cs="Times New Roman"/>
          <w:sz w:val="28"/>
          <w:szCs w:val="28"/>
          <w:lang w:eastAsia="ru-RU"/>
        </w:rPr>
        <w:t>Для учета индивидуальности развития каждого школьника более точно возрастные группы разделяют по биологическому возрасту школьника, учитывающему его темпы ассимиляции. Биологический возраст определяется оценкой факторов акселерации (ускорения физического, полового развития) или ретардации (замедления развития). Факторы индивидуальной акселерации или ретардации учитываются введением в нормативы ГТО трех знаков – бронзового, серебряного и золотого. Это позволяет школьникам одного календарного возраста с учетом своего биологического возраста получить соответствующий знак, выполняя более или менее интенсивные тесты. Кроме того, нормативы ГТО предоставляют возможность выбора тестов или их варианта из числа рекомендуемых.</w:t>
      </w:r>
    </w:p>
    <w:p w:rsidR="005D50AA" w:rsidRPr="00AE0B7B"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AE0B7B">
        <w:rPr>
          <w:rFonts w:ascii="Times New Roman" w:eastAsia="Times New Roman" w:hAnsi="Times New Roman" w:cs="Times New Roman"/>
          <w:sz w:val="28"/>
          <w:szCs w:val="28"/>
          <w:lang w:eastAsia="ru-RU"/>
        </w:rPr>
        <w:t>Развитие цивилизации влияет на изменение среднего биологического возраста всех школьников определенного региона. Например, в Москве в настоящее время по сравнению с 1925 годом рост школьников среднего и старшего школьного возраста увеличился на 11,5 см, масса тела на 11 кг. В Санкт-Петербурге первая менструация у школьниц среднего подросткового возраста в 1930 году отмечалась в возрасте на 2 месяца более 14 лет, в настоящее время – на месяц раннее 13 лет. Таким образом, в этих регионах за рассматриваемый период биологический возраст школьников старшего и среднего школьного возраста опередил календарный возра</w:t>
      </w:r>
      <w:proofErr w:type="gramStart"/>
      <w:r w:rsidRPr="00AE0B7B">
        <w:rPr>
          <w:rFonts w:ascii="Times New Roman" w:eastAsia="Times New Roman" w:hAnsi="Times New Roman" w:cs="Times New Roman"/>
          <w:sz w:val="28"/>
          <w:szCs w:val="28"/>
          <w:lang w:eastAsia="ru-RU"/>
        </w:rPr>
        <w:t>ст всл</w:t>
      </w:r>
      <w:proofErr w:type="gramEnd"/>
      <w:r w:rsidRPr="00AE0B7B">
        <w:rPr>
          <w:rFonts w:ascii="Times New Roman" w:eastAsia="Times New Roman" w:hAnsi="Times New Roman" w:cs="Times New Roman"/>
          <w:sz w:val="28"/>
          <w:szCs w:val="28"/>
          <w:lang w:eastAsia="ru-RU"/>
        </w:rPr>
        <w:t>едствие проявления факторов акселерации. Учет изменений биологического возраста в долгосрочной перспективе производится с помощью периодических изменений нормативов ГТО. Например, в 2014 г. в РФ разработаны нормативы ГТО, которые учли изменения биологического возраста и внешних условий по сравнению с 1972 годом, когда последний раз были откорректированы нормативы ГТО в СССР.</w:t>
      </w:r>
    </w:p>
    <w:p w:rsidR="005D50AA" w:rsidRPr="00AE0B7B"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AE0B7B">
        <w:rPr>
          <w:rFonts w:ascii="Times New Roman" w:eastAsia="Times New Roman" w:hAnsi="Times New Roman" w:cs="Times New Roman"/>
          <w:sz w:val="28"/>
          <w:szCs w:val="28"/>
          <w:lang w:eastAsia="ru-RU"/>
        </w:rPr>
        <w:t>Процесс ассимиляции организма школьника в каждом возрастном периоде имеет свои особенности, зависящие от степени взаимодействия с окружающей средой. Эффективность этого взаимодействия зависит от развития высшей нервной системы.</w:t>
      </w:r>
    </w:p>
    <w:p w:rsidR="005D50AA"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AE0B7B">
        <w:rPr>
          <w:rFonts w:ascii="Times New Roman" w:eastAsia="Times New Roman" w:hAnsi="Times New Roman" w:cs="Times New Roman"/>
          <w:sz w:val="28"/>
          <w:szCs w:val="28"/>
          <w:lang w:eastAsia="ru-RU"/>
        </w:rPr>
        <w:t>В период второго детства высшая нервная система совершенствуется по сравнению с периодом первого детства, нервные процессы усиливаются, приобретают большую подвижность и способность внутреннего торможения, в результате чего неуравновешенность взаимодействия с окружающей средой в период первого детства начинает угасать в период второго детства, появляется условный тормоз. Во втором возрастном этапе этого периода условные рефлексы становятся устойчивыми, но на раздражители школьник реагирует остро, т.к. степень внутреннего торможения еще недостаточна. Если школьник испытывает чрезмерное внешнее воздействие, внутреннее торможение может стать запредельным. Эти особенности необходимо учитывать тренерам и преподавателям физкультуры в период подготовки школьников к сдаче нормативов ГТО.</w:t>
      </w:r>
    </w:p>
    <w:p w:rsidR="00B33446" w:rsidRPr="00CF1DFF" w:rsidRDefault="006B4CA9" w:rsidP="00CF1DFF">
      <w:pPr>
        <w:pStyle w:val="a5"/>
        <w:spacing w:before="100" w:beforeAutospacing="1" w:after="100" w:afterAutospacing="1" w:line="240" w:lineRule="auto"/>
        <w:ind w:left="14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p w:rsidR="005D50AA" w:rsidRPr="00AE0B7B"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AE0B7B">
        <w:rPr>
          <w:rFonts w:ascii="Times New Roman" w:eastAsia="Times New Roman" w:hAnsi="Times New Roman" w:cs="Times New Roman"/>
          <w:sz w:val="28"/>
          <w:szCs w:val="28"/>
          <w:lang w:eastAsia="ru-RU"/>
        </w:rPr>
        <w:lastRenderedPageBreak/>
        <w:t>В период второго детства развиваются функции речи, мышления, появляется способность мысленно оценивать свои поступки и словами выражать свои движения. Физические упражнения способствуют взаимодействию речи и мышления с двигательными функциями. Это достигается различными видами двигательной активности, рекомендуемыми к двигательному режиму.</w:t>
      </w:r>
    </w:p>
    <w:p w:rsidR="005D50AA" w:rsidRPr="00AE0B7B"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AE0B7B">
        <w:rPr>
          <w:rFonts w:ascii="Times New Roman" w:eastAsia="Times New Roman" w:hAnsi="Times New Roman" w:cs="Times New Roman"/>
          <w:sz w:val="28"/>
          <w:szCs w:val="28"/>
          <w:lang w:eastAsia="ru-RU"/>
        </w:rPr>
        <w:t>В подростковом возрасте сначала у девочек, затем у мальчиков в 3 фазы (</w:t>
      </w:r>
      <w:proofErr w:type="spellStart"/>
      <w:r w:rsidRPr="00AE0B7B">
        <w:rPr>
          <w:rFonts w:ascii="Times New Roman" w:eastAsia="Times New Roman" w:hAnsi="Times New Roman" w:cs="Times New Roman"/>
          <w:sz w:val="28"/>
          <w:szCs w:val="28"/>
          <w:lang w:eastAsia="ru-RU"/>
        </w:rPr>
        <w:t>препубертатная</w:t>
      </w:r>
      <w:proofErr w:type="spellEnd"/>
      <w:r w:rsidRPr="00AE0B7B">
        <w:rPr>
          <w:rFonts w:ascii="Times New Roman" w:eastAsia="Times New Roman" w:hAnsi="Times New Roman" w:cs="Times New Roman"/>
          <w:sz w:val="28"/>
          <w:szCs w:val="28"/>
          <w:lang w:eastAsia="ru-RU"/>
        </w:rPr>
        <w:t xml:space="preserve">, </w:t>
      </w:r>
      <w:proofErr w:type="gramStart"/>
      <w:r w:rsidRPr="00AE0B7B">
        <w:rPr>
          <w:rFonts w:ascii="Times New Roman" w:eastAsia="Times New Roman" w:hAnsi="Times New Roman" w:cs="Times New Roman"/>
          <w:sz w:val="28"/>
          <w:szCs w:val="28"/>
          <w:lang w:eastAsia="ru-RU"/>
        </w:rPr>
        <w:t>пубертатная</w:t>
      </w:r>
      <w:proofErr w:type="gramEnd"/>
      <w:r w:rsidRPr="00AE0B7B">
        <w:rPr>
          <w:rFonts w:ascii="Times New Roman" w:eastAsia="Times New Roman" w:hAnsi="Times New Roman" w:cs="Times New Roman"/>
          <w:sz w:val="28"/>
          <w:szCs w:val="28"/>
          <w:lang w:eastAsia="ru-RU"/>
        </w:rPr>
        <w:t xml:space="preserve"> и </w:t>
      </w:r>
      <w:proofErr w:type="spellStart"/>
      <w:r w:rsidRPr="00AE0B7B">
        <w:rPr>
          <w:rFonts w:ascii="Times New Roman" w:eastAsia="Times New Roman" w:hAnsi="Times New Roman" w:cs="Times New Roman"/>
          <w:sz w:val="28"/>
          <w:szCs w:val="28"/>
          <w:lang w:eastAsia="ru-RU"/>
        </w:rPr>
        <w:t>постпубертатная</w:t>
      </w:r>
      <w:proofErr w:type="spellEnd"/>
      <w:r w:rsidRPr="00AE0B7B">
        <w:rPr>
          <w:rFonts w:ascii="Times New Roman" w:eastAsia="Times New Roman" w:hAnsi="Times New Roman" w:cs="Times New Roman"/>
          <w:sz w:val="28"/>
          <w:szCs w:val="28"/>
          <w:lang w:eastAsia="ru-RU"/>
        </w:rPr>
        <w:t xml:space="preserve">) происходят процессы полового созревания. </w:t>
      </w:r>
      <w:proofErr w:type="spellStart"/>
      <w:r w:rsidRPr="00AE0B7B">
        <w:rPr>
          <w:rFonts w:ascii="Times New Roman" w:eastAsia="Times New Roman" w:hAnsi="Times New Roman" w:cs="Times New Roman"/>
          <w:sz w:val="28"/>
          <w:szCs w:val="28"/>
          <w:lang w:eastAsia="ru-RU"/>
        </w:rPr>
        <w:t>Постпубертатная</w:t>
      </w:r>
      <w:proofErr w:type="spellEnd"/>
      <w:r w:rsidRPr="00AE0B7B">
        <w:rPr>
          <w:rFonts w:ascii="Times New Roman" w:eastAsia="Times New Roman" w:hAnsi="Times New Roman" w:cs="Times New Roman"/>
          <w:sz w:val="28"/>
          <w:szCs w:val="28"/>
          <w:lang w:eastAsia="ru-RU"/>
        </w:rPr>
        <w:t xml:space="preserve"> фаза оканчивается в старшем школьном возрасте. Половое созревание усиливает процессы возбуждения, неадекватного раздражения, ослабляет внутреннее торможение, психическую устойчивость и контроль эмоциональности поведения. Эти изменения сказываются на двигательных действиях – сокращении без нужды в этом мышц, увеличении количества неконтролируемых движений. В этом возрасте тренер или преподаватель физкультуры должен быть особенно внимательным к школьникам, по возможности должен воздерживаться от замечаний, в особенности, в резкой форме.</w:t>
      </w:r>
    </w:p>
    <w:p w:rsidR="005D50AA" w:rsidRPr="00AE0B7B"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AE0B7B">
        <w:rPr>
          <w:rFonts w:ascii="Times New Roman" w:eastAsia="Times New Roman" w:hAnsi="Times New Roman" w:cs="Times New Roman"/>
          <w:sz w:val="28"/>
          <w:szCs w:val="28"/>
          <w:lang w:eastAsia="ru-RU"/>
        </w:rPr>
        <w:t>В начале старшего школьного возраста оканчивается 3 фаза полового созревания, после чего высшая нервная система совершенствуется, усиливаются функции внутреннего торможения, адекватной реакции на словесные раздражители, анализа внешних воздействий, уравновешенности поведения.</w:t>
      </w:r>
    </w:p>
    <w:p w:rsidR="00B33446"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AE0B7B">
        <w:rPr>
          <w:rFonts w:ascii="Times New Roman" w:eastAsia="Times New Roman" w:hAnsi="Times New Roman" w:cs="Times New Roman"/>
          <w:sz w:val="28"/>
          <w:szCs w:val="28"/>
          <w:lang w:eastAsia="ru-RU"/>
        </w:rPr>
        <w:t>У школьников расход энергии суммируется на двигательную активность и на процессы роста. Поэтому в период первого детства, отличающимся более интенсивным процессом роста, школьнику необходимо употреблять большее количество качественных белков, в последующие периоды потребность в белке на 1 кг массы тела уменьшается. Для выполнения нормативов ГТО школьник каждого возраста должен употреблять нормативное количество белков, жиров и углеводов, т.к. недостаток белков, избыток жиров при недостаточной двигательной активности замедляют физическое развитие, а недостаток углеводов снижает уровень сахара в крови и сокращает количество необходимой энергии. Физические упражнения для школьников должны быть эмоциональными, разнообразными, игровыми, а не монотонными, ухудшающими обмен веществ. К сожалению, рекомендованные виды испытаний во всех ступенях ГТО из отвечающих этой необходимости тестов включают только туристические походы, приравнивая виды испытаний для школьников к аналогичным тестам для взрослых.</w:t>
      </w:r>
    </w:p>
    <w:p w:rsidR="00CF1DFF"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AE0B7B">
        <w:rPr>
          <w:rFonts w:ascii="Times New Roman" w:eastAsia="Times New Roman" w:hAnsi="Times New Roman" w:cs="Times New Roman"/>
          <w:sz w:val="28"/>
          <w:szCs w:val="28"/>
          <w:lang w:eastAsia="ru-RU"/>
        </w:rPr>
        <w:t>Нормативы ГТО учитывают, что с повышением возраста школьника затраты энергии на одинаковую мышечную нагрузку при выполнении одинаковых упражнений снижаются, экономичность мышечной деятельности повышается. Чем больше период выполнения физических упражнений, тем меньше становится их эффективность, поэтому интенсивность упражнений необходимо с повышением возраста школьника увеличивать.</w:t>
      </w:r>
    </w:p>
    <w:p w:rsidR="00CF1DFF" w:rsidRPr="00CF1DFF" w:rsidRDefault="006B4CA9" w:rsidP="00CF1DFF">
      <w:pPr>
        <w:pStyle w:val="a5"/>
        <w:spacing w:before="100" w:beforeAutospacing="1" w:after="100" w:afterAutospacing="1" w:line="240" w:lineRule="auto"/>
        <w:ind w:left="14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p w:rsidR="005D50AA" w:rsidRPr="00AE0B7B" w:rsidRDefault="00CF1DFF" w:rsidP="005D50AA">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5D50AA" w:rsidRPr="00AE0B7B">
        <w:rPr>
          <w:rFonts w:ascii="Times New Roman" w:eastAsia="Times New Roman" w:hAnsi="Times New Roman" w:cs="Times New Roman"/>
          <w:sz w:val="28"/>
          <w:szCs w:val="28"/>
          <w:lang w:eastAsia="ru-RU"/>
        </w:rPr>
        <w:t xml:space="preserve"> Например, норматив прыжка в длину с места золотого знака для мальчиков с I до V ступени ГТО соответственно составляют 140, 160, 175, 200 и 230 см.</w:t>
      </w:r>
    </w:p>
    <w:p w:rsidR="005D50AA" w:rsidRPr="00AE0B7B"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AE0B7B">
        <w:rPr>
          <w:rFonts w:ascii="Times New Roman" w:eastAsia="Times New Roman" w:hAnsi="Times New Roman" w:cs="Times New Roman"/>
          <w:sz w:val="28"/>
          <w:szCs w:val="28"/>
          <w:lang w:eastAsia="ru-RU"/>
        </w:rPr>
        <w:t>С увеличением возраста школьника увеличивается масса его сердца, а частота сокращений сердца (ЧСС) при выполнении одинаковой работы уменьшается. Поэтому школьники старших возрастов могут выполнить физические упражнения большей интенсивности, продолжительности и большее число раз. Поэтому в нормативах ГТО предусмотрено с I до IV ступени ГТО возрастание интенсивности каждого теста и продолжительности минимального двигательного режима соответственно 10, 12, 13 и 14 часов в неделю.</w:t>
      </w:r>
    </w:p>
    <w:p w:rsidR="005D50AA" w:rsidRPr="00AE0B7B"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AE0B7B">
        <w:rPr>
          <w:rFonts w:ascii="Times New Roman" w:eastAsia="Times New Roman" w:hAnsi="Times New Roman" w:cs="Times New Roman"/>
          <w:sz w:val="28"/>
          <w:szCs w:val="28"/>
          <w:lang w:eastAsia="ru-RU"/>
        </w:rPr>
        <w:t xml:space="preserve">Несколько сложнее учитывать особенности изменения артериального давления у школьников. С увеличением возраста увеличивается диаметр кровеносных сосудов и образуются новые сосуды, что улучшает кровоснабжение тканей. У школьников, активно занимающихся спортом и физическими упражнениями, образование новых сосудов происходит более интенсивно. По общему правилу с увеличением возраста артериальное давление увеличивается, но из этого правила выпадают периоды временного повышения давления, после которых оно снижается. Например, период полового созревания отличается юношеской гипертонией, после окончания </w:t>
      </w:r>
      <w:proofErr w:type="spellStart"/>
      <w:r w:rsidRPr="00AE0B7B">
        <w:rPr>
          <w:rFonts w:ascii="Times New Roman" w:eastAsia="Times New Roman" w:hAnsi="Times New Roman" w:cs="Times New Roman"/>
          <w:sz w:val="28"/>
          <w:szCs w:val="28"/>
          <w:lang w:eastAsia="ru-RU"/>
        </w:rPr>
        <w:t>постпубертатной</w:t>
      </w:r>
      <w:proofErr w:type="spellEnd"/>
      <w:r w:rsidRPr="00AE0B7B">
        <w:rPr>
          <w:rFonts w:ascii="Times New Roman" w:eastAsia="Times New Roman" w:hAnsi="Times New Roman" w:cs="Times New Roman"/>
          <w:sz w:val="28"/>
          <w:szCs w:val="28"/>
          <w:lang w:eastAsia="ru-RU"/>
        </w:rPr>
        <w:t xml:space="preserve"> фазы АД снижается. Рекомендуемые физические нагрузки для каждого возраста должны учитывать эти особенности изменения АД. По-видимому, именно это отклонение привело к необходимости возрастающую продолжительность минимального двигательного режима с I до IV ступени ГТО сменить ее уменьшением на 1 час в неделю в V ступени ГТО.</w:t>
      </w:r>
    </w:p>
    <w:p w:rsidR="005D50AA" w:rsidRPr="00AE0B7B"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AE0B7B">
        <w:rPr>
          <w:rFonts w:ascii="Times New Roman" w:eastAsia="Times New Roman" w:hAnsi="Times New Roman" w:cs="Times New Roman"/>
          <w:sz w:val="28"/>
          <w:szCs w:val="28"/>
          <w:lang w:eastAsia="ru-RU"/>
        </w:rPr>
        <w:t>С увеличением возраста школьника увеличивается объем легких, укорачивается вдох и удлиняется выдох, но дети не приспособлены задерживать дыхание и адаптироваться к недостатку кислорода. Интенсивная тренировка помогает без значительного усиления дыхания выполнять физические упражнения.</w:t>
      </w:r>
    </w:p>
    <w:p w:rsidR="005D50AA" w:rsidRPr="00AE0B7B"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AE0B7B">
        <w:rPr>
          <w:rFonts w:ascii="Times New Roman" w:eastAsia="Times New Roman" w:hAnsi="Times New Roman" w:cs="Times New Roman"/>
          <w:sz w:val="28"/>
          <w:szCs w:val="28"/>
          <w:lang w:eastAsia="ru-RU"/>
        </w:rPr>
        <w:t>Анализ разработанных в 2014 г. в РФ нормативов ГТО показывает, что эти нормативы хорошо сочетаются с физиологическими особенностями школьников всех возрастных периодов.</w:t>
      </w:r>
    </w:p>
    <w:p w:rsidR="003172E0" w:rsidRPr="00AE0B7B" w:rsidRDefault="003172E0">
      <w:pPr>
        <w:rPr>
          <w:sz w:val="28"/>
          <w:szCs w:val="28"/>
        </w:rPr>
      </w:pPr>
    </w:p>
    <w:p w:rsidR="003172E0" w:rsidRDefault="003172E0">
      <w:pPr>
        <w:rPr>
          <w:sz w:val="28"/>
          <w:szCs w:val="28"/>
        </w:rPr>
      </w:pPr>
    </w:p>
    <w:p w:rsidR="00D279C9" w:rsidRDefault="00D279C9">
      <w:pPr>
        <w:rPr>
          <w:sz w:val="28"/>
          <w:szCs w:val="28"/>
        </w:rPr>
      </w:pPr>
    </w:p>
    <w:p w:rsidR="00D279C9" w:rsidRDefault="00D279C9">
      <w:pPr>
        <w:rPr>
          <w:sz w:val="28"/>
          <w:szCs w:val="28"/>
        </w:rPr>
      </w:pPr>
    </w:p>
    <w:p w:rsidR="00D279C9" w:rsidRDefault="00D279C9">
      <w:pPr>
        <w:rPr>
          <w:sz w:val="28"/>
          <w:szCs w:val="28"/>
        </w:rPr>
      </w:pPr>
    </w:p>
    <w:p w:rsidR="00D279C9" w:rsidRDefault="00D279C9">
      <w:pPr>
        <w:rPr>
          <w:sz w:val="28"/>
          <w:szCs w:val="28"/>
        </w:rPr>
      </w:pPr>
    </w:p>
    <w:p w:rsidR="00D279C9" w:rsidRPr="00CF1DFF" w:rsidRDefault="006B4CA9" w:rsidP="00CF1DFF">
      <w:pPr>
        <w:pStyle w:val="a5"/>
        <w:ind w:left="1440"/>
        <w:jc w:val="center"/>
        <w:rPr>
          <w:sz w:val="24"/>
          <w:szCs w:val="24"/>
        </w:rPr>
      </w:pPr>
      <w:r>
        <w:rPr>
          <w:sz w:val="24"/>
          <w:szCs w:val="24"/>
        </w:rPr>
        <w:t>13</w:t>
      </w:r>
    </w:p>
    <w:p w:rsidR="00D279C9" w:rsidRDefault="00D279C9">
      <w:pPr>
        <w:rPr>
          <w:sz w:val="28"/>
          <w:szCs w:val="28"/>
        </w:rPr>
      </w:pPr>
    </w:p>
    <w:p w:rsidR="00D279C9" w:rsidRDefault="00D279C9">
      <w:pPr>
        <w:rPr>
          <w:sz w:val="28"/>
          <w:szCs w:val="28"/>
        </w:rPr>
      </w:pPr>
    </w:p>
    <w:p w:rsidR="00D279C9" w:rsidRDefault="00D279C9">
      <w:pPr>
        <w:rPr>
          <w:sz w:val="28"/>
          <w:szCs w:val="28"/>
        </w:rPr>
      </w:pPr>
    </w:p>
    <w:p w:rsidR="00D279C9" w:rsidRDefault="00D279C9">
      <w:pPr>
        <w:rPr>
          <w:sz w:val="28"/>
          <w:szCs w:val="28"/>
        </w:rPr>
      </w:pPr>
    </w:p>
    <w:p w:rsidR="00D279C9" w:rsidRPr="00AE0B7B" w:rsidRDefault="00D279C9">
      <w:pPr>
        <w:rPr>
          <w:sz w:val="28"/>
          <w:szCs w:val="28"/>
        </w:rPr>
      </w:pPr>
    </w:p>
    <w:p w:rsidR="003E58A7" w:rsidRDefault="003172E0">
      <w:r>
        <w:rPr>
          <w:noProof/>
          <w:lang w:eastAsia="ru-RU"/>
        </w:rPr>
        <w:drawing>
          <wp:inline distT="0" distB="0" distL="0" distR="0" wp14:anchorId="425ED642" wp14:editId="24661125">
            <wp:extent cx="5791200" cy="4171950"/>
            <wp:effectExtent l="0" t="0" r="0" b="0"/>
            <wp:docPr id="3" name="Рисунок 3" descr="http://contents.i.sdska.ru/_i/news/c/regions/161/diplom/2013/09/teach2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ntents.i.sdska.ru/_i/news/c/regions/161/diplom/2013/09/teach26_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200" cy="4171950"/>
                    </a:xfrm>
                    <a:prstGeom prst="rect">
                      <a:avLst/>
                    </a:prstGeom>
                    <a:noFill/>
                    <a:ln>
                      <a:noFill/>
                    </a:ln>
                  </pic:spPr>
                </pic:pic>
              </a:graphicData>
            </a:graphic>
          </wp:inline>
        </w:drawing>
      </w:r>
      <w:r>
        <w:br w:type="textWrapping" w:clear="all"/>
      </w:r>
    </w:p>
    <w:p w:rsidR="00A540C1" w:rsidRDefault="00A540C1"/>
    <w:p w:rsidR="000134A5" w:rsidRPr="000134A5" w:rsidRDefault="000134A5" w:rsidP="000134A5">
      <w:pPr>
        <w:pStyle w:val="a3"/>
        <w:rPr>
          <w:sz w:val="28"/>
          <w:szCs w:val="28"/>
        </w:rPr>
      </w:pPr>
      <w:r w:rsidRPr="000134A5">
        <w:rPr>
          <w:sz w:val="28"/>
          <w:szCs w:val="28"/>
        </w:rPr>
        <w:t>Для администраций предприятий, школ и вузов заработает своя система мотивации. По количеству сдающих нормативы спортивного комплекса в правительственных ведомствах будут оценивать эффективность учреждений. А по итогам проверок – поощрять или порицать их работу в деле приобщения населения к здоровому образу жизни.</w:t>
      </w:r>
      <w:r w:rsidRPr="000134A5">
        <w:rPr>
          <w:sz w:val="28"/>
          <w:szCs w:val="28"/>
        </w:rPr>
        <w:br/>
      </w:r>
      <w:r w:rsidRPr="000134A5">
        <w:rPr>
          <w:sz w:val="28"/>
          <w:szCs w:val="28"/>
        </w:rPr>
        <w:br/>
      </w:r>
    </w:p>
    <w:p w:rsidR="000134A5" w:rsidRDefault="000134A5"/>
    <w:p w:rsidR="00D279C9" w:rsidRDefault="00D279C9"/>
    <w:p w:rsidR="00D279C9" w:rsidRDefault="00D279C9"/>
    <w:p w:rsidR="00D279C9" w:rsidRDefault="00D279C9"/>
    <w:p w:rsidR="00D279C9" w:rsidRDefault="00D279C9"/>
    <w:p w:rsidR="00203372" w:rsidRDefault="00203372"/>
    <w:p w:rsidR="00D279C9" w:rsidRPr="00CF1DFF" w:rsidRDefault="006B4CA9" w:rsidP="00CF1DFF">
      <w:pPr>
        <w:jc w:val="center"/>
        <w:rPr>
          <w:sz w:val="24"/>
          <w:szCs w:val="24"/>
        </w:rPr>
      </w:pPr>
      <w:r>
        <w:rPr>
          <w:sz w:val="24"/>
          <w:szCs w:val="24"/>
        </w:rPr>
        <w:t>14</w:t>
      </w:r>
    </w:p>
    <w:p w:rsidR="00D279C9" w:rsidRDefault="00D279C9"/>
    <w:p w:rsidR="00D279C9" w:rsidRDefault="00D279C9"/>
    <w:p w:rsidR="00D279C9" w:rsidRDefault="00D279C9"/>
    <w:p w:rsidR="00D279C9" w:rsidRDefault="00D279C9"/>
    <w:p w:rsidR="009A73FE" w:rsidRDefault="00A540C1">
      <w:r>
        <w:rPr>
          <w:noProof/>
          <w:lang w:eastAsia="ru-RU"/>
        </w:rPr>
        <w:drawing>
          <wp:inline distT="0" distB="0" distL="0" distR="0" wp14:anchorId="1E2041FF" wp14:editId="0E5F4375">
            <wp:extent cx="5940425" cy="4455319"/>
            <wp:effectExtent l="0" t="0" r="3175" b="2540"/>
            <wp:docPr id="4" name="Рисунок 4" descr="http://contents.i.sdska.ru/_i/news/c/regions/161/diplom/2013/09/teach2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ontents.i.sdska.ru/_i/news/c/regions/161/diplom/2013/09/teach26_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A73FE" w:rsidRDefault="009A73FE" w:rsidP="009A73FE"/>
    <w:p w:rsidR="00A540C1" w:rsidRDefault="00A540C1" w:rsidP="009A73FE">
      <w:pPr>
        <w:jc w:val="right"/>
      </w:pPr>
    </w:p>
    <w:p w:rsidR="009A73FE" w:rsidRPr="009A73FE" w:rsidRDefault="009A73FE" w:rsidP="009A73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A73FE">
        <w:rPr>
          <w:rFonts w:ascii="Times New Roman" w:eastAsia="Times New Roman" w:hAnsi="Times New Roman" w:cs="Times New Roman"/>
          <w:sz w:val="28"/>
          <w:szCs w:val="28"/>
          <w:lang w:eastAsia="ru-RU"/>
        </w:rPr>
        <w:t xml:space="preserve">В итоге вся страна должна забегать и запрыгать в массовом порядке уже к 2017 году. До декабря 2014 года в </w:t>
      </w:r>
      <w:proofErr w:type="spellStart"/>
      <w:r w:rsidRPr="009A73FE">
        <w:rPr>
          <w:rFonts w:ascii="Times New Roman" w:eastAsia="Times New Roman" w:hAnsi="Times New Roman" w:cs="Times New Roman"/>
          <w:sz w:val="28"/>
          <w:szCs w:val="28"/>
          <w:lang w:eastAsia="ru-RU"/>
        </w:rPr>
        <w:t>Минобрнауки</w:t>
      </w:r>
      <w:proofErr w:type="spellEnd"/>
      <w:r w:rsidRPr="009A73FE">
        <w:rPr>
          <w:rFonts w:ascii="Times New Roman" w:eastAsia="Times New Roman" w:hAnsi="Times New Roman" w:cs="Times New Roman"/>
          <w:sz w:val="28"/>
          <w:szCs w:val="28"/>
          <w:lang w:eastAsia="ru-RU"/>
        </w:rPr>
        <w:t xml:space="preserve"> РФ собираются поэкспериментировать на некоторых регионах страны. К 2016 в проце</w:t>
      </w:r>
      <w:proofErr w:type="gramStart"/>
      <w:r w:rsidRPr="009A73FE">
        <w:rPr>
          <w:rFonts w:ascii="Times New Roman" w:eastAsia="Times New Roman" w:hAnsi="Times New Roman" w:cs="Times New Roman"/>
          <w:sz w:val="28"/>
          <w:szCs w:val="28"/>
          <w:lang w:eastAsia="ru-RU"/>
        </w:rPr>
        <w:t>сс вкл</w:t>
      </w:r>
      <w:proofErr w:type="gramEnd"/>
      <w:r w:rsidRPr="009A73FE">
        <w:rPr>
          <w:rFonts w:ascii="Times New Roman" w:eastAsia="Times New Roman" w:hAnsi="Times New Roman" w:cs="Times New Roman"/>
          <w:sz w:val="28"/>
          <w:szCs w:val="28"/>
          <w:lang w:eastAsia="ru-RU"/>
        </w:rPr>
        <w:t>ючатся уже все без исключения образовательные организации.</w:t>
      </w:r>
    </w:p>
    <w:p w:rsidR="009A73FE" w:rsidRPr="009A73FE" w:rsidRDefault="009A73FE" w:rsidP="009A73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A73FE">
        <w:rPr>
          <w:rFonts w:ascii="Times New Roman" w:eastAsia="Times New Roman" w:hAnsi="Times New Roman" w:cs="Times New Roman"/>
          <w:sz w:val="28"/>
          <w:szCs w:val="28"/>
          <w:lang w:eastAsia="ru-RU"/>
        </w:rPr>
        <w:t xml:space="preserve">В соответствии с планом министерства, уже к 2020 значительная часть населения страны вовлекут в спортивную деятельность в рамках комплекса. </w:t>
      </w:r>
      <w:proofErr w:type="gramStart"/>
      <w:r w:rsidRPr="009A73FE">
        <w:rPr>
          <w:rFonts w:ascii="Times New Roman" w:eastAsia="Times New Roman" w:hAnsi="Times New Roman" w:cs="Times New Roman"/>
          <w:sz w:val="28"/>
          <w:szCs w:val="28"/>
          <w:lang w:eastAsia="ru-RU"/>
        </w:rPr>
        <w:t>Отличившихся</w:t>
      </w:r>
      <w:proofErr w:type="gramEnd"/>
      <w:r w:rsidRPr="009A73FE">
        <w:rPr>
          <w:rFonts w:ascii="Times New Roman" w:eastAsia="Times New Roman" w:hAnsi="Times New Roman" w:cs="Times New Roman"/>
          <w:sz w:val="28"/>
          <w:szCs w:val="28"/>
          <w:lang w:eastAsia="ru-RU"/>
        </w:rPr>
        <w:t xml:space="preserve"> наградят знаками почета, лучшие из лучших пополнят олимпийские сборные страны.</w:t>
      </w:r>
    </w:p>
    <w:p w:rsidR="00CF1DFF" w:rsidRDefault="003C6A8E" w:rsidP="009A73FE">
      <w:pPr>
        <w:spacing w:after="0" w:line="240" w:lineRule="auto"/>
        <w:rPr>
          <w:rFonts w:ascii="Times New Roman" w:eastAsia="Times New Roman" w:hAnsi="Times New Roman" w:cs="Times New Roman"/>
          <w:sz w:val="24"/>
          <w:szCs w:val="24"/>
          <w:lang w:eastAsia="ru-RU"/>
        </w:rPr>
      </w:pPr>
      <w:r w:rsidRPr="003C6A8E">
        <w:rPr>
          <w:rFonts w:ascii="Times New Roman" w:eastAsia="Times New Roman" w:hAnsi="Times New Roman" w:cs="Times New Roman"/>
          <w:sz w:val="28"/>
          <w:szCs w:val="28"/>
          <w:lang w:eastAsia="ru-RU"/>
        </w:rPr>
        <w:br/>
      </w:r>
    </w:p>
    <w:p w:rsidR="00CF1DFF" w:rsidRDefault="00CF1DFF" w:rsidP="009A73FE">
      <w:pPr>
        <w:spacing w:after="0" w:line="240" w:lineRule="auto"/>
        <w:rPr>
          <w:rFonts w:ascii="Times New Roman" w:eastAsia="Times New Roman" w:hAnsi="Times New Roman" w:cs="Times New Roman"/>
          <w:sz w:val="24"/>
          <w:szCs w:val="24"/>
          <w:lang w:eastAsia="ru-RU"/>
        </w:rPr>
      </w:pPr>
    </w:p>
    <w:p w:rsidR="00203372" w:rsidRDefault="00203372" w:rsidP="009A73FE">
      <w:pPr>
        <w:spacing w:after="0" w:line="240" w:lineRule="auto"/>
        <w:rPr>
          <w:rFonts w:ascii="Times New Roman" w:eastAsia="Times New Roman" w:hAnsi="Times New Roman" w:cs="Times New Roman"/>
          <w:sz w:val="24"/>
          <w:szCs w:val="24"/>
          <w:lang w:eastAsia="ru-RU"/>
        </w:rPr>
      </w:pPr>
    </w:p>
    <w:p w:rsidR="009A73FE" w:rsidRPr="009A73FE" w:rsidRDefault="003C6A8E" w:rsidP="009A73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p>
    <w:p w:rsidR="009A73FE" w:rsidRPr="00CF1DFF" w:rsidRDefault="006B4CA9" w:rsidP="00CF1DFF">
      <w:pPr>
        <w:jc w:val="center"/>
        <w:rPr>
          <w:sz w:val="24"/>
          <w:szCs w:val="24"/>
        </w:rPr>
      </w:pPr>
      <w:r>
        <w:rPr>
          <w:sz w:val="24"/>
          <w:szCs w:val="24"/>
        </w:rPr>
        <w:t>15</w:t>
      </w:r>
    </w:p>
    <w:sectPr w:rsidR="009A73FE" w:rsidRPr="00CF1DFF" w:rsidSect="00DD3329">
      <w:pgSz w:w="11906" w:h="16838"/>
      <w:pgMar w:top="567" w:right="850" w:bottom="56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781" w:rsidRDefault="00846781" w:rsidP="00DD3329">
      <w:pPr>
        <w:spacing w:after="0" w:line="240" w:lineRule="auto"/>
      </w:pPr>
      <w:r>
        <w:separator/>
      </w:r>
    </w:p>
  </w:endnote>
  <w:endnote w:type="continuationSeparator" w:id="0">
    <w:p w:rsidR="00846781" w:rsidRDefault="00846781" w:rsidP="00DD3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781" w:rsidRDefault="00846781" w:rsidP="00DD3329">
      <w:pPr>
        <w:spacing w:after="0" w:line="240" w:lineRule="auto"/>
      </w:pPr>
      <w:r>
        <w:separator/>
      </w:r>
    </w:p>
  </w:footnote>
  <w:footnote w:type="continuationSeparator" w:id="0">
    <w:p w:rsidR="00846781" w:rsidRDefault="00846781" w:rsidP="00DD33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A1395"/>
    <w:multiLevelType w:val="hybridMultilevel"/>
    <w:tmpl w:val="939C36D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6592703D"/>
    <w:multiLevelType w:val="multilevel"/>
    <w:tmpl w:val="58CC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89433F1"/>
    <w:multiLevelType w:val="hybridMultilevel"/>
    <w:tmpl w:val="E5D497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2A7"/>
    <w:rsid w:val="000134A5"/>
    <w:rsid w:val="000302A7"/>
    <w:rsid w:val="000A1C31"/>
    <w:rsid w:val="00174CEC"/>
    <w:rsid w:val="001D38EF"/>
    <w:rsid w:val="00203372"/>
    <w:rsid w:val="003172E0"/>
    <w:rsid w:val="003C6A8E"/>
    <w:rsid w:val="003E58A7"/>
    <w:rsid w:val="00430213"/>
    <w:rsid w:val="005D50AA"/>
    <w:rsid w:val="006B4CA9"/>
    <w:rsid w:val="007F4FDD"/>
    <w:rsid w:val="00846781"/>
    <w:rsid w:val="008703CE"/>
    <w:rsid w:val="008E666D"/>
    <w:rsid w:val="009A73FE"/>
    <w:rsid w:val="00A540C1"/>
    <w:rsid w:val="00AE0B7B"/>
    <w:rsid w:val="00B06FF3"/>
    <w:rsid w:val="00B33446"/>
    <w:rsid w:val="00C475B9"/>
    <w:rsid w:val="00CF1DFF"/>
    <w:rsid w:val="00D279C9"/>
    <w:rsid w:val="00DD3329"/>
    <w:rsid w:val="00E96A3B"/>
    <w:rsid w:val="00F25F8B"/>
    <w:rsid w:val="00FD56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1C3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134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134A5"/>
    <w:rPr>
      <w:color w:val="0000FF"/>
      <w:u w:val="single"/>
    </w:rPr>
  </w:style>
  <w:style w:type="paragraph" w:styleId="a5">
    <w:name w:val="List Paragraph"/>
    <w:basedOn w:val="a"/>
    <w:uiPriority w:val="34"/>
    <w:qFormat/>
    <w:rsid w:val="00DD3329"/>
    <w:pPr>
      <w:ind w:left="720"/>
      <w:contextualSpacing/>
    </w:pPr>
  </w:style>
  <w:style w:type="paragraph" w:styleId="a6">
    <w:name w:val="header"/>
    <w:basedOn w:val="a"/>
    <w:link w:val="a7"/>
    <w:uiPriority w:val="99"/>
    <w:unhideWhenUsed/>
    <w:rsid w:val="00DD332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D3329"/>
  </w:style>
  <w:style w:type="paragraph" w:styleId="a8">
    <w:name w:val="footer"/>
    <w:basedOn w:val="a"/>
    <w:link w:val="a9"/>
    <w:uiPriority w:val="99"/>
    <w:unhideWhenUsed/>
    <w:rsid w:val="00DD332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D3329"/>
  </w:style>
  <w:style w:type="paragraph" w:styleId="aa">
    <w:name w:val="Balloon Text"/>
    <w:basedOn w:val="a"/>
    <w:link w:val="ab"/>
    <w:uiPriority w:val="99"/>
    <w:semiHidden/>
    <w:unhideWhenUsed/>
    <w:rsid w:val="00F25F8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25F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1C3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134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134A5"/>
    <w:rPr>
      <w:color w:val="0000FF"/>
      <w:u w:val="single"/>
    </w:rPr>
  </w:style>
  <w:style w:type="paragraph" w:styleId="a5">
    <w:name w:val="List Paragraph"/>
    <w:basedOn w:val="a"/>
    <w:uiPriority w:val="34"/>
    <w:qFormat/>
    <w:rsid w:val="00DD3329"/>
    <w:pPr>
      <w:ind w:left="720"/>
      <w:contextualSpacing/>
    </w:pPr>
  </w:style>
  <w:style w:type="paragraph" w:styleId="a6">
    <w:name w:val="header"/>
    <w:basedOn w:val="a"/>
    <w:link w:val="a7"/>
    <w:uiPriority w:val="99"/>
    <w:unhideWhenUsed/>
    <w:rsid w:val="00DD332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D3329"/>
  </w:style>
  <w:style w:type="paragraph" w:styleId="a8">
    <w:name w:val="footer"/>
    <w:basedOn w:val="a"/>
    <w:link w:val="a9"/>
    <w:uiPriority w:val="99"/>
    <w:unhideWhenUsed/>
    <w:rsid w:val="00DD332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D3329"/>
  </w:style>
  <w:style w:type="paragraph" w:styleId="aa">
    <w:name w:val="Balloon Text"/>
    <w:basedOn w:val="a"/>
    <w:link w:val="ab"/>
    <w:uiPriority w:val="99"/>
    <w:semiHidden/>
    <w:unhideWhenUsed/>
    <w:rsid w:val="00F25F8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25F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1996505">
      <w:bodyDiv w:val="1"/>
      <w:marLeft w:val="0"/>
      <w:marRight w:val="0"/>
      <w:marTop w:val="0"/>
      <w:marBottom w:val="0"/>
      <w:divBdr>
        <w:top w:val="none" w:sz="0" w:space="0" w:color="auto"/>
        <w:left w:val="none" w:sz="0" w:space="0" w:color="auto"/>
        <w:bottom w:val="none" w:sz="0" w:space="0" w:color="auto"/>
        <w:right w:val="none" w:sz="0" w:space="0" w:color="auto"/>
      </w:divBdr>
      <w:divsChild>
        <w:div w:id="563486724">
          <w:marLeft w:val="0"/>
          <w:marRight w:val="0"/>
          <w:marTop w:val="0"/>
          <w:marBottom w:val="0"/>
          <w:divBdr>
            <w:top w:val="none" w:sz="0" w:space="0" w:color="auto"/>
            <w:left w:val="none" w:sz="0" w:space="0" w:color="auto"/>
            <w:bottom w:val="none" w:sz="0" w:space="0" w:color="auto"/>
            <w:right w:val="none" w:sz="0" w:space="0" w:color="auto"/>
          </w:divBdr>
        </w:div>
      </w:divsChild>
    </w:div>
    <w:div w:id="1393894675">
      <w:bodyDiv w:val="1"/>
      <w:marLeft w:val="0"/>
      <w:marRight w:val="0"/>
      <w:marTop w:val="0"/>
      <w:marBottom w:val="0"/>
      <w:divBdr>
        <w:top w:val="none" w:sz="0" w:space="0" w:color="auto"/>
        <w:left w:val="none" w:sz="0" w:space="0" w:color="auto"/>
        <w:bottom w:val="none" w:sz="0" w:space="0" w:color="auto"/>
        <w:right w:val="none" w:sz="0" w:space="0" w:color="auto"/>
      </w:divBdr>
      <w:divsChild>
        <w:div w:id="825363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1</Pages>
  <Words>1854</Words>
  <Characters>10573</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Учитель</cp:lastModifiedBy>
  <cp:revision>23</cp:revision>
  <dcterms:created xsi:type="dcterms:W3CDTF">2014-08-26T14:44:00Z</dcterms:created>
  <dcterms:modified xsi:type="dcterms:W3CDTF">2015-02-17T20:12:00Z</dcterms:modified>
</cp:coreProperties>
</file>