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B9" w:rsidRPr="00BC28C4" w:rsidRDefault="00BC28C4" w:rsidP="00BC2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8C4">
        <w:rPr>
          <w:rFonts w:ascii="Times New Roman" w:hAnsi="Times New Roman" w:cs="Times New Roman"/>
          <w:sz w:val="24"/>
          <w:szCs w:val="24"/>
        </w:rPr>
        <w:t>Признаки объектов могут быть:</w:t>
      </w:r>
    </w:p>
    <w:p w:rsidR="00BC28C4" w:rsidRP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8C4">
        <w:rPr>
          <w:rFonts w:ascii="Times New Roman" w:hAnsi="Times New Roman" w:cs="Times New Roman"/>
          <w:sz w:val="24"/>
          <w:szCs w:val="24"/>
        </w:rPr>
        <w:t>А) маленькими и большими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8C4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только существенными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только несущественными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существенными и несущественными</w:t>
      </w:r>
    </w:p>
    <w:p w:rsidR="00BC28C4" w:rsidRP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8C4" w:rsidRDefault="00BC28C4" w:rsidP="00BC2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– это…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совокупность существенных признаков объекта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совокупность несущественных признаков объекта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совокупность существенных и несущественных признаков объекта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8C4" w:rsidRDefault="00BC28C4" w:rsidP="00BC2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понятие выражаться несколькими словами?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Нет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Да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8C4" w:rsidRDefault="00BB35DB" w:rsidP="00BC2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бумаги  и </w:t>
      </w:r>
      <w:r w:rsidR="00BC28C4">
        <w:rPr>
          <w:rFonts w:ascii="Times New Roman" w:hAnsi="Times New Roman" w:cs="Times New Roman"/>
          <w:sz w:val="24"/>
          <w:szCs w:val="24"/>
        </w:rPr>
        <w:t xml:space="preserve"> березовый лист      – это…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Слова – синонимы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Слова – омонимы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Слова – антонимы</w:t>
      </w:r>
    </w:p>
    <w:p w:rsidR="00BC28C4" w:rsidRDefault="00BC28C4" w:rsidP="00BC28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8C4" w:rsidRDefault="002127A2" w:rsidP="00BC2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понятие выражаться словами-синонимами?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я был автором учебника, то я бы сформулировал эту тему урока так: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Pr="00BC28C4" w:rsidRDefault="002127A2" w:rsidP="002127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8C4">
        <w:rPr>
          <w:rFonts w:ascii="Times New Roman" w:hAnsi="Times New Roman" w:cs="Times New Roman"/>
          <w:sz w:val="24"/>
          <w:szCs w:val="24"/>
        </w:rPr>
        <w:lastRenderedPageBreak/>
        <w:t>Признаки объектов могут быть:</w:t>
      </w:r>
    </w:p>
    <w:p w:rsidR="002127A2" w:rsidRPr="00BC28C4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8C4">
        <w:rPr>
          <w:rFonts w:ascii="Times New Roman" w:hAnsi="Times New Roman" w:cs="Times New Roman"/>
          <w:sz w:val="24"/>
          <w:szCs w:val="24"/>
        </w:rPr>
        <w:t>А) маленькими и большими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8C4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только существенными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только несущественными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существенными и несущественными</w:t>
      </w:r>
    </w:p>
    <w:p w:rsidR="002127A2" w:rsidRPr="00BC28C4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– это…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совокупность существенных признаков объекта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совокупность несущественных признаков объекта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совокупность существенных и несущественных признаков объекта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понятие выражаться несколькими словами?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Нет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Да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бумаги </w:t>
      </w:r>
      <w:r w:rsidR="00BB35D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березовый лист      – это…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Слова – синонимы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Слова – омонимы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Слова – антонимы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понятие выражаться словами-синонимами?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</w:t>
      </w: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7A2" w:rsidRPr="00BC28C4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 я был автором учебника, то я бы сформулировал эту тему урока так:</w:t>
      </w:r>
    </w:p>
    <w:p w:rsidR="002127A2" w:rsidRPr="00BC28C4" w:rsidRDefault="002127A2" w:rsidP="002127A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27A2" w:rsidRPr="00BC28C4" w:rsidSect="00BC28C4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4C8D"/>
    <w:multiLevelType w:val="hybridMultilevel"/>
    <w:tmpl w:val="15360B88"/>
    <w:lvl w:ilvl="0" w:tplc="94F2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4025D"/>
    <w:multiLevelType w:val="hybridMultilevel"/>
    <w:tmpl w:val="CC465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8C4"/>
    <w:rsid w:val="000E51B9"/>
    <w:rsid w:val="002127A2"/>
    <w:rsid w:val="00BB35DB"/>
    <w:rsid w:val="00BC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2008-12-15T19:59:00Z</dcterms:created>
  <dcterms:modified xsi:type="dcterms:W3CDTF">2008-12-15T21:06:00Z</dcterms:modified>
</cp:coreProperties>
</file>