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3E" w:rsidRDefault="000B20CE" w:rsidP="00E24E3E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E3E">
        <w:rPr>
          <w:rFonts w:ascii="Times New Roman" w:hAnsi="Times New Roman" w:cs="Times New Roman"/>
          <w:sz w:val="28"/>
          <w:szCs w:val="28"/>
        </w:rPr>
        <w:t>Урок 5 класс.</w:t>
      </w:r>
    </w:p>
    <w:p w:rsidR="00AB6688" w:rsidRPr="00E24E3E" w:rsidRDefault="000B20CE" w:rsidP="00E24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3E">
        <w:rPr>
          <w:rFonts w:ascii="Times New Roman" w:hAnsi="Times New Roman" w:cs="Times New Roman"/>
          <w:sz w:val="28"/>
          <w:szCs w:val="28"/>
        </w:rPr>
        <w:t xml:space="preserve"> </w:t>
      </w:r>
      <w:r w:rsidRPr="00E24E3E">
        <w:rPr>
          <w:rFonts w:ascii="Times New Roman" w:hAnsi="Times New Roman" w:cs="Times New Roman"/>
          <w:b/>
          <w:sz w:val="28"/>
          <w:szCs w:val="28"/>
        </w:rPr>
        <w:t>Тема «Афинская демократия при Перикле»</w:t>
      </w:r>
    </w:p>
    <w:tbl>
      <w:tblPr>
        <w:tblStyle w:val="a3"/>
        <w:tblW w:w="10456" w:type="dxa"/>
        <w:tblLook w:val="04A0"/>
      </w:tblPr>
      <w:tblGrid>
        <w:gridCol w:w="3085"/>
        <w:gridCol w:w="7371"/>
      </w:tblGrid>
      <w:tr w:rsidR="00A63CC9" w:rsidRPr="00E24E3E" w:rsidTr="00B232F2">
        <w:tc>
          <w:tcPr>
            <w:tcW w:w="3085" w:type="dxa"/>
          </w:tcPr>
          <w:p w:rsidR="00A63CC9" w:rsidRPr="00E24E3E" w:rsidRDefault="00A63CC9" w:rsidP="00E24E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3E">
              <w:rPr>
                <w:rFonts w:ascii="Times New Roman" w:hAnsi="Times New Roman" w:cs="Times New Roman"/>
                <w:b/>
                <w:sz w:val="24"/>
                <w:szCs w:val="24"/>
              </w:rPr>
              <w:t>План урока</w:t>
            </w:r>
          </w:p>
          <w:p w:rsidR="00A63CC9" w:rsidRPr="00E24E3E" w:rsidRDefault="00A63CC9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2C9E" w:rsidRPr="00E24E3E">
              <w:rPr>
                <w:rFonts w:ascii="Times New Roman" w:hAnsi="Times New Roman" w:cs="Times New Roman"/>
                <w:sz w:val="24"/>
                <w:szCs w:val="24"/>
              </w:rPr>
              <w:t>Перикл, друзья и враги.</w:t>
            </w:r>
          </w:p>
          <w:p w:rsidR="00F22C9E" w:rsidRPr="00E24E3E" w:rsidRDefault="00F22C9E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33CF5" w:rsidRPr="00E24E3E">
              <w:rPr>
                <w:rFonts w:ascii="Times New Roman" w:hAnsi="Times New Roman" w:cs="Times New Roman"/>
                <w:sz w:val="24"/>
                <w:szCs w:val="24"/>
              </w:rPr>
              <w:t>Функции и роль Наро</w:t>
            </w:r>
            <w:r w:rsidR="00533CF5" w:rsidRPr="00E24E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33CF5" w:rsidRPr="00E24E3E">
              <w:rPr>
                <w:rFonts w:ascii="Times New Roman" w:hAnsi="Times New Roman" w:cs="Times New Roman"/>
                <w:sz w:val="24"/>
                <w:szCs w:val="24"/>
              </w:rPr>
              <w:t>ного собрания.</w:t>
            </w:r>
          </w:p>
          <w:p w:rsidR="00CB20FB" w:rsidRPr="00E24E3E" w:rsidRDefault="00533CF5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4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1CE9" w:rsidRPr="00E24E3E">
              <w:rPr>
                <w:rFonts w:ascii="Times New Roman" w:hAnsi="Times New Roman" w:cs="Times New Roman"/>
                <w:sz w:val="24"/>
                <w:szCs w:val="24"/>
              </w:rPr>
              <w:t>Оплата за государстве</w:t>
            </w:r>
            <w:r w:rsidR="00201CE9" w:rsidRPr="00E24E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01CE9" w:rsidRPr="00E24E3E">
              <w:rPr>
                <w:rFonts w:ascii="Times New Roman" w:hAnsi="Times New Roman" w:cs="Times New Roman"/>
                <w:sz w:val="24"/>
                <w:szCs w:val="24"/>
              </w:rPr>
              <w:t>ную службу.</w:t>
            </w:r>
          </w:p>
          <w:p w:rsidR="00533CF5" w:rsidRPr="00E24E3E" w:rsidRDefault="00CB20FB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4.Принципы демократии.</w:t>
            </w:r>
            <w:r w:rsidR="00201CE9" w:rsidRPr="00E24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CB20FB" w:rsidRPr="00E24E3E" w:rsidRDefault="00CB20FB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E3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E24E3E" w:rsidRPr="00E24E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учащихся с периодом хозяйственного, полит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ческого и культурного расцвета Афинского полиса, охват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вающего первые две трети 5-го века до нашей эры, изучение функций и роли Народного собрания в управлении Афинским полисом на примере установления демократического строя, изучение вклада в процвет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ние Афин стратега Перикла с целью демонстрации на конкретном историческом примере истинного патриотизма, и проявления в х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рактере Перикла достойнейших челов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ческих качеств</w:t>
            </w:r>
            <w:proofErr w:type="gramEnd"/>
          </w:p>
          <w:p w:rsidR="00A63CC9" w:rsidRPr="00E24E3E" w:rsidRDefault="00A63CC9" w:rsidP="00E24E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E3E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урока:</w:t>
            </w:r>
          </w:p>
          <w:p w:rsidR="00A63CC9" w:rsidRPr="00E24E3E" w:rsidRDefault="00A63CC9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*углубить знания учащихся об античной демократии, познак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мить с расцветом демократии в  пра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ление Перикла;</w:t>
            </w:r>
          </w:p>
          <w:p w:rsidR="00A63CC9" w:rsidRPr="00E24E3E" w:rsidRDefault="00A63CC9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*совершенствовать умение работать с научным текстом, выд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лять главное, составлять опорный ко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 xml:space="preserve">спект, </w:t>
            </w:r>
            <w:proofErr w:type="gramStart"/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gramEnd"/>
            <w:r w:rsidRPr="00E24E3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опорные слова, план изучаемой темы, формулировать выводы, развивать ум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ния и навыки работы с исторической картой;</w:t>
            </w:r>
          </w:p>
          <w:p w:rsidR="00A63CC9" w:rsidRPr="00E24E3E" w:rsidRDefault="00A63CC9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*воспитывать чувство патриотизма, уважительное отношение к о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новам демократии;</w:t>
            </w:r>
          </w:p>
          <w:p w:rsidR="00A63CC9" w:rsidRPr="00E24E3E" w:rsidRDefault="00A63CC9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*формировать ответственное отношение к своему здоровью.</w:t>
            </w:r>
          </w:p>
          <w:p w:rsidR="00A63CC9" w:rsidRPr="00E24E3E" w:rsidRDefault="00A63CC9" w:rsidP="00E24E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24E3E" w:rsidRDefault="00E24E3E" w:rsidP="00E24E3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142A" w:rsidRPr="00E24E3E" w:rsidRDefault="0050142A" w:rsidP="00E24E3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4E3E">
        <w:rPr>
          <w:rFonts w:ascii="Times New Roman" w:hAnsi="Times New Roman" w:cs="Times New Roman"/>
          <w:b/>
          <w:i/>
          <w:sz w:val="28"/>
          <w:szCs w:val="28"/>
        </w:rPr>
        <w:t>Ход урока.</w:t>
      </w:r>
    </w:p>
    <w:tbl>
      <w:tblPr>
        <w:tblStyle w:val="a3"/>
        <w:tblW w:w="10456" w:type="dxa"/>
        <w:tblLook w:val="04A0"/>
      </w:tblPr>
      <w:tblGrid>
        <w:gridCol w:w="5211"/>
        <w:gridCol w:w="5245"/>
      </w:tblGrid>
      <w:tr w:rsidR="00B232F2" w:rsidRPr="00E24E3E" w:rsidTr="00353A58">
        <w:tc>
          <w:tcPr>
            <w:tcW w:w="10456" w:type="dxa"/>
            <w:gridSpan w:val="2"/>
          </w:tcPr>
          <w:p w:rsidR="00B232F2" w:rsidRPr="00B232F2" w:rsidRDefault="00B232F2" w:rsidP="00B232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23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Орг. момент</w:t>
            </w:r>
          </w:p>
        </w:tc>
      </w:tr>
      <w:tr w:rsidR="00B232F2" w:rsidRPr="00E24E3E" w:rsidTr="00353A58">
        <w:tc>
          <w:tcPr>
            <w:tcW w:w="10456" w:type="dxa"/>
            <w:gridSpan w:val="2"/>
          </w:tcPr>
          <w:p w:rsidR="00B232F2" w:rsidRPr="00B232F2" w:rsidRDefault="00B232F2" w:rsidP="00B232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23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Повторение. Класс делится на 3 группы. Группы №1 и 2 работают с диском, группа №3 р</w:t>
            </w:r>
            <w:r w:rsidRPr="00B232F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232F2">
              <w:rPr>
                <w:rFonts w:ascii="Times New Roman" w:hAnsi="Times New Roman" w:cs="Times New Roman"/>
                <w:b/>
                <w:sz w:val="24"/>
                <w:szCs w:val="24"/>
              </w:rPr>
              <w:t>ботает с тестом самосто</w:t>
            </w:r>
            <w:r w:rsidRPr="00B232F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232F2">
              <w:rPr>
                <w:rFonts w:ascii="Times New Roman" w:hAnsi="Times New Roman" w:cs="Times New Roman"/>
                <w:b/>
                <w:sz w:val="24"/>
                <w:szCs w:val="24"/>
              </w:rPr>
              <w:t>тельно в тетради.</w:t>
            </w:r>
          </w:p>
        </w:tc>
      </w:tr>
      <w:tr w:rsidR="00235497" w:rsidRPr="00E24E3E" w:rsidTr="00B232F2">
        <w:tc>
          <w:tcPr>
            <w:tcW w:w="5211" w:type="dxa"/>
          </w:tcPr>
          <w:p w:rsidR="006E02C3" w:rsidRDefault="006E02C3" w:rsidP="00E24E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групп 1,2</w:t>
            </w:r>
          </w:p>
          <w:p w:rsidR="00235497" w:rsidRPr="00B232F2" w:rsidRDefault="00235497" w:rsidP="00E24E3E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Решение многовариантного теста</w:t>
            </w:r>
            <w:r w:rsidR="00B232F2"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="00B232F2" w:rsidRPr="00B232F2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="00B232F2"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 диск, 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232F2" w:rsidRPr="00B232F2">
              <w:rPr>
                <w:rFonts w:ascii="Times New Roman" w:hAnsi="Times New Roman" w:cs="Times New Roman"/>
                <w:sz w:val="24"/>
                <w:szCs w:val="24"/>
              </w:rPr>
              <w:t>ма Афины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B232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бота выполняется стоя с учебниками на г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ловах</w:t>
            </w:r>
            <w:r w:rsidR="00B232F2"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Вопросы теста</w:t>
            </w:r>
            <w:r w:rsidR="00B232F2" w:rsidRPr="00B2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5497" w:rsidRP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4E3E" w:rsidRPr="00B23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Что называется полисом?</w:t>
            </w:r>
          </w:p>
          <w:p w:rsidR="00235497" w:rsidRP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4E3E" w:rsidRPr="00B23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В какой области Греции находилась Атт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ка?</w:t>
            </w:r>
          </w:p>
          <w:p w:rsidR="00235497" w:rsidRP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4E3E" w:rsidRPr="00B23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ареопаг?</w:t>
            </w:r>
          </w:p>
          <w:p w:rsidR="00235497" w:rsidRP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4E3E" w:rsidRPr="00B23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Кого в Афинском полисе называли архо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том?</w:t>
            </w:r>
          </w:p>
          <w:p w:rsidR="00235497" w:rsidRP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4E3E" w:rsidRPr="00B23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Кого в Афинском полисе называли дем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сом?</w:t>
            </w:r>
          </w:p>
          <w:p w:rsidR="00235497" w:rsidRP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4E3E" w:rsidRPr="00B23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Кто платил налоги за право жить в Афи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ском полисе?</w:t>
            </w:r>
          </w:p>
          <w:p w:rsidR="00235497" w:rsidRP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4E3E" w:rsidRPr="00B23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«Они написаны не чернилами, а кровью</w:t>
            </w:r>
            <w:proofErr w:type="gramStart"/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так греки г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ворили о законах:</w:t>
            </w:r>
          </w:p>
          <w:p w:rsidR="00235497" w:rsidRP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4E3E" w:rsidRPr="00B23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Кто отменил законы </w:t>
            </w:r>
            <w:proofErr w:type="spellStart"/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Драконта</w:t>
            </w:r>
            <w:proofErr w:type="spellEnd"/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35497" w:rsidRP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4E3E" w:rsidRPr="00B23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47D"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Когда Солон был избран архонтом?</w:t>
            </w:r>
          </w:p>
          <w:p w:rsidR="00235497" w:rsidRP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24E3E" w:rsidRPr="00B23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Законы Солона заложили в Афинах осн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вы:</w:t>
            </w:r>
          </w:p>
          <w:p w:rsidR="00235497" w:rsidRP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24E3E" w:rsidRPr="00B23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После реформ Солона в Афинах</w:t>
            </w:r>
            <w:r w:rsidR="00201CE9"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для реш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важных государственных дел созыв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ли:</w:t>
            </w:r>
          </w:p>
          <w:p w:rsidR="00235497" w:rsidRPr="00E24E3E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24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 xml:space="preserve"> До реформ Солона власть в Афинах прина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лежала:</w:t>
            </w:r>
          </w:p>
          <w:p w:rsidR="00235497" w:rsidRPr="00E24E3E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24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 xml:space="preserve"> Законы Солона запрещали:</w:t>
            </w:r>
          </w:p>
          <w:p w:rsidR="00235497" w:rsidRPr="00E24E3E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24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роведя реформы Солон:</w:t>
            </w:r>
          </w:p>
          <w:p w:rsidR="00235497" w:rsidRPr="00E24E3E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24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 xml:space="preserve"> «Демократия» в переводе </w:t>
            </w:r>
            <w:proofErr w:type="gramStart"/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24E3E">
              <w:rPr>
                <w:rFonts w:ascii="Times New Roman" w:hAnsi="Times New Roman" w:cs="Times New Roman"/>
                <w:sz w:val="24"/>
                <w:szCs w:val="24"/>
              </w:rPr>
              <w:t xml:space="preserve"> греческого озн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чает:</w:t>
            </w:r>
          </w:p>
          <w:p w:rsidR="00E24E3E" w:rsidRDefault="00E24E3E" w:rsidP="00E24E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задания для учащихся</w:t>
            </w:r>
          </w:p>
          <w:p w:rsidR="00235497" w:rsidRPr="00E24E3E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1 ученик сам</w:t>
            </w:r>
            <w:r w:rsidR="00E24E3E" w:rsidRPr="00E24E3E">
              <w:rPr>
                <w:rFonts w:ascii="Times New Roman" w:hAnsi="Times New Roman" w:cs="Times New Roman"/>
                <w:sz w:val="24"/>
                <w:szCs w:val="24"/>
              </w:rPr>
              <w:t>остоятельно решает тест по теме «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Греко пе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сидские войны»/диск, компьютер/</w:t>
            </w:r>
          </w:p>
          <w:p w:rsidR="005B12D6" w:rsidRPr="00E24E3E" w:rsidRDefault="005B12D6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4E3E" w:rsidRPr="006E02C3">
              <w:rPr>
                <w:rFonts w:ascii="Times New Roman" w:hAnsi="Times New Roman" w:cs="Times New Roman"/>
                <w:sz w:val="24"/>
                <w:szCs w:val="24"/>
              </w:rPr>
              <w:t xml:space="preserve"> ученик составляет рассказ</w:t>
            </w:r>
            <w:r w:rsidR="006E02C3" w:rsidRPr="006E02C3">
              <w:rPr>
                <w:rFonts w:ascii="Times New Roman" w:hAnsi="Times New Roman" w:cs="Times New Roman"/>
                <w:sz w:val="24"/>
                <w:szCs w:val="24"/>
              </w:rPr>
              <w:t xml:space="preserve"> «Солон  и его р</w:t>
            </w:r>
            <w:r w:rsidR="006E02C3" w:rsidRPr="006E02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E02C3" w:rsidRPr="006E02C3">
              <w:rPr>
                <w:rFonts w:ascii="Times New Roman" w:hAnsi="Times New Roman" w:cs="Times New Roman"/>
                <w:sz w:val="24"/>
                <w:szCs w:val="24"/>
              </w:rPr>
              <w:t>формы»</w:t>
            </w:r>
            <w:r w:rsidR="00E24E3E" w:rsidRPr="006E02C3">
              <w:rPr>
                <w:rFonts w:ascii="Times New Roman" w:hAnsi="Times New Roman" w:cs="Times New Roman"/>
                <w:sz w:val="24"/>
                <w:szCs w:val="24"/>
              </w:rPr>
              <w:t>, используя необходимые опорные сл</w:t>
            </w:r>
            <w:r w:rsidR="00E24E3E" w:rsidRPr="006E02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4E3E" w:rsidRPr="006E02C3">
              <w:rPr>
                <w:rFonts w:ascii="Times New Roman" w:hAnsi="Times New Roman" w:cs="Times New Roman"/>
                <w:sz w:val="24"/>
                <w:szCs w:val="24"/>
              </w:rPr>
              <w:t>ва, расположенные на сенсорном кресте</w:t>
            </w:r>
            <w:r w:rsidRPr="006E0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02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02C3" w:rsidRPr="00B232F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6E02C3" w:rsidRPr="00B232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02C3" w:rsidRPr="00B232F2">
              <w:rPr>
                <w:rFonts w:ascii="Times New Roman" w:hAnsi="Times New Roman" w:cs="Times New Roman"/>
                <w:sz w:val="24"/>
                <w:szCs w:val="24"/>
              </w:rPr>
              <w:t>сказ ученика – это второй этап повторения, к</w:t>
            </w:r>
            <w:r w:rsidR="006E02C3" w:rsidRPr="00B232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02C3" w:rsidRPr="00B232F2">
              <w:rPr>
                <w:rFonts w:ascii="Times New Roman" w:hAnsi="Times New Roman" w:cs="Times New Roman"/>
                <w:sz w:val="24"/>
                <w:szCs w:val="24"/>
              </w:rPr>
              <w:t>торый завершается вопросами учащихся по изученному материалу. За каждый хороший в</w:t>
            </w:r>
            <w:r w:rsidR="006E02C3" w:rsidRPr="00B232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02C3" w:rsidRPr="00B232F2">
              <w:rPr>
                <w:rFonts w:ascii="Times New Roman" w:hAnsi="Times New Roman" w:cs="Times New Roman"/>
                <w:sz w:val="24"/>
                <w:szCs w:val="24"/>
              </w:rPr>
              <w:t>прос ученик получает «медаль».</w:t>
            </w:r>
            <w:r w:rsidR="00E24E3E"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2F2" w:rsidRPr="009233A7" w:rsidRDefault="00B232F2" w:rsidP="009233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A7">
              <w:rPr>
                <w:rFonts w:ascii="Times New Roman" w:hAnsi="Times New Roman" w:cs="Times New Roman"/>
                <w:b/>
                <w:sz w:val="24"/>
                <w:szCs w:val="24"/>
              </w:rPr>
              <w:t>Опорные слова для составления рассказа учащегося</w:t>
            </w:r>
            <w:r w:rsidR="009233A7" w:rsidRPr="009233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35497" w:rsidRPr="009233A7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Греция</w:t>
            </w:r>
            <w:r w:rsidR="00B232F2"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ареопаг</w:t>
            </w:r>
            <w:r w:rsidR="00B232F2"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594 г. до н.э.</w:t>
            </w:r>
            <w:r w:rsidR="009233A7"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Балканский пол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остров</w:t>
            </w:r>
            <w:r w:rsidR="009233A7"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архонты</w:t>
            </w:r>
            <w:r w:rsidR="009233A7"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Солон</w:t>
            </w:r>
            <w:r w:rsidR="009233A7"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Северная Греция</w:t>
            </w:r>
            <w:r w:rsidR="009233A7"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говые камни</w:t>
            </w:r>
            <w:r w:rsidR="009233A7"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новые законы</w:t>
            </w:r>
            <w:r w:rsidR="009233A7"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ция</w:t>
            </w:r>
            <w:r w:rsidR="009233A7"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24E3E"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восстание</w:t>
            </w:r>
            <w:r w:rsidR="009233A7"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отмена долгового рабства</w:t>
            </w:r>
            <w:r w:rsidR="009233A7"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ная Греция</w:t>
            </w:r>
            <w:r w:rsidR="009233A7"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демос</w:t>
            </w:r>
            <w:r w:rsidR="009233A7"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граждане</w:t>
            </w:r>
            <w:r w:rsidR="009233A7"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414E23"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Афины</w:t>
            </w:r>
            <w:r w:rsidR="009233A7"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Народное с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брание</w:t>
            </w:r>
            <w:r w:rsidR="009233A7"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демократия</w:t>
            </w:r>
            <w:r w:rsidR="009233A7"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Выборный суд</w:t>
            </w:r>
            <w:r w:rsidR="009233A7"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Солон покинул Аттику</w:t>
            </w:r>
            <w:r w:rsidR="009233A7"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9233A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крытый суд</w:t>
            </w:r>
            <w:r w:rsidR="009233A7"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9233A7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айное голосов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ние</w:t>
            </w:r>
            <w:r w:rsidR="009233A7"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9233A7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9233A7">
              <w:rPr>
                <w:rFonts w:ascii="Times New Roman" w:hAnsi="Times New Roman" w:cs="Times New Roman"/>
                <w:i/>
                <w:sz w:val="24"/>
                <w:szCs w:val="24"/>
              </w:rPr>
              <w:t>ребий</w:t>
            </w:r>
            <w:r w:rsidR="009233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6E02C3" w:rsidRPr="00E24E3E" w:rsidRDefault="006E02C3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497" w:rsidRPr="00E24E3E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97" w:rsidRPr="00E24E3E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97" w:rsidRPr="00E24E3E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97" w:rsidRPr="00E24E3E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97" w:rsidRPr="00E24E3E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97" w:rsidRPr="00E24E3E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97" w:rsidRPr="00E24E3E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97" w:rsidRPr="00E24E3E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97" w:rsidRPr="00E24E3E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97" w:rsidRPr="00E24E3E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97" w:rsidRPr="00E24E3E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97" w:rsidRPr="00E24E3E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97" w:rsidRPr="00E24E3E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35497" w:rsidRPr="00B232F2" w:rsidRDefault="00E24E3E" w:rsidP="00E24E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для г</w:t>
            </w:r>
            <w:r w:rsidR="00235497" w:rsidRPr="00B232F2">
              <w:rPr>
                <w:rFonts w:ascii="Times New Roman" w:hAnsi="Times New Roman" w:cs="Times New Roman"/>
                <w:b/>
                <w:sz w:val="24"/>
                <w:szCs w:val="24"/>
              </w:rPr>
              <w:t>рупп</w:t>
            </w:r>
            <w:r w:rsidRPr="00B232F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235497" w:rsidRPr="00B23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 </w:t>
            </w:r>
          </w:p>
          <w:p w:rsidR="00235497" w:rsidRP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1. Первая битва греков с персами состоялась:</w:t>
            </w:r>
          </w:p>
          <w:p w:rsidR="00235497" w:rsidRP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1) в Марафонской долине</w:t>
            </w:r>
          </w:p>
          <w:p w:rsidR="00235497" w:rsidRP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232F2"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Саламинской</w:t>
            </w:r>
            <w:proofErr w:type="spellEnd"/>
            <w:r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бухте</w:t>
            </w:r>
          </w:p>
          <w:p w:rsidR="00235497" w:rsidRP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B232F2"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Фермопильском</w:t>
            </w:r>
            <w:proofErr w:type="spellEnd"/>
            <w:r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ущелье</w:t>
            </w:r>
          </w:p>
          <w:p w:rsidR="00235497" w:rsidRP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B232F2"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близ города </w:t>
            </w:r>
            <w:proofErr w:type="spellStart"/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Платеи</w:t>
            </w:r>
            <w:proofErr w:type="spellEnd"/>
          </w:p>
          <w:p w:rsidR="00235497" w:rsidRP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2. Греческое письмо было:</w:t>
            </w:r>
          </w:p>
          <w:p w:rsidR="00235497" w:rsidRPr="00B232F2" w:rsidRDefault="005B12D6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232F2"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буквенным    </w:t>
            </w:r>
            <w:r w:rsidR="00235497" w:rsidRPr="00B232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232F2"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497" w:rsidRPr="00B232F2">
              <w:rPr>
                <w:rFonts w:ascii="Times New Roman" w:hAnsi="Times New Roman" w:cs="Times New Roman"/>
                <w:sz w:val="24"/>
                <w:szCs w:val="24"/>
              </w:rPr>
              <w:t>иероглифическим</w:t>
            </w:r>
          </w:p>
          <w:p w:rsidR="00235497" w:rsidRPr="00B232F2" w:rsidRDefault="005B12D6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B232F2"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рисунчатым  </w:t>
            </w:r>
            <w:r w:rsidR="00235497" w:rsidRPr="00B232F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B232F2"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497" w:rsidRPr="00B232F2">
              <w:rPr>
                <w:rFonts w:ascii="Times New Roman" w:hAnsi="Times New Roman" w:cs="Times New Roman"/>
                <w:sz w:val="24"/>
                <w:szCs w:val="24"/>
              </w:rPr>
              <w:t>веревочным</w:t>
            </w:r>
          </w:p>
          <w:p w:rsidR="00235497" w:rsidRP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3. Кто из греков получил почетное прозвище «Отец комедии»:</w:t>
            </w:r>
          </w:p>
          <w:p w:rsidR="00235497" w:rsidRP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232F2"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Гесидот</w:t>
            </w:r>
            <w:proofErr w:type="spellEnd"/>
            <w:r w:rsidR="005B12D6"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232F2"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Софокл</w:t>
            </w:r>
            <w:proofErr w:type="spellEnd"/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5497" w:rsidRP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B232F2"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Еврипид;</w:t>
            </w:r>
            <w:r w:rsidR="005B12D6"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4) Аристофан</w:t>
            </w:r>
          </w:p>
          <w:p w:rsidR="00235497" w:rsidRP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4. Самой важной наукой греки сч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тали:</w:t>
            </w:r>
          </w:p>
          <w:p w:rsidR="00235497" w:rsidRPr="00B232F2" w:rsidRDefault="005B12D6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232F2"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философию      </w:t>
            </w:r>
            <w:r w:rsidR="00235497" w:rsidRPr="00B232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232F2"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497" w:rsidRPr="00B232F2">
              <w:rPr>
                <w:rFonts w:ascii="Times New Roman" w:hAnsi="Times New Roman" w:cs="Times New Roman"/>
                <w:sz w:val="24"/>
                <w:szCs w:val="24"/>
              </w:rPr>
              <w:t>медицину</w:t>
            </w:r>
          </w:p>
          <w:p w:rsidR="00235497" w:rsidRP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B232F2"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физику</w:t>
            </w:r>
            <w:r w:rsidR="005B12D6"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B232F2"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ботанику</w:t>
            </w:r>
          </w:p>
          <w:p w:rsidR="00235497" w:rsidRP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5.Отступление греческой армии в </w:t>
            </w:r>
            <w:proofErr w:type="spellStart"/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Фермопил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ущелье прикрывал отряд, который во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главлял:</w:t>
            </w:r>
          </w:p>
          <w:p w:rsidR="00235497" w:rsidRPr="00B232F2" w:rsidRDefault="005B12D6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2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Фемистокл</w:t>
            </w:r>
            <w:proofErr w:type="spellEnd"/>
            <w:r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35497" w:rsidRPr="00B232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2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497" w:rsidRPr="00B232F2"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</w:p>
          <w:p w:rsidR="00235497" w:rsidRP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B2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Мильтиад</w:t>
            </w:r>
            <w:proofErr w:type="spellEnd"/>
            <w:r w:rsidR="005B12D6"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B2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Павсаний</w:t>
            </w:r>
            <w:proofErr w:type="spellEnd"/>
          </w:p>
          <w:p w:rsidR="00235497" w:rsidRP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6. Греческая колонизация привела к: 1)созданию Греческой державы     2)увеличению числа р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бов в Греции     3)созданию Афинского морск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го союза     4)разорению греческих г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родов-государств</w:t>
            </w:r>
          </w:p>
          <w:p w:rsidR="00235497" w:rsidRP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7.  «Детским способом голосования» греки н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зывали выборы должнос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ных лиц </w:t>
            </w:r>
            <w:proofErr w:type="gramStart"/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5497" w:rsidRP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2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Афинах</w:t>
            </w:r>
            <w:proofErr w:type="gramEnd"/>
            <w:r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    2)</w:t>
            </w:r>
            <w:r w:rsidR="00B2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Египте     3)</w:t>
            </w:r>
            <w:r w:rsidR="00B2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Спарте     4)</w:t>
            </w:r>
            <w:r w:rsidR="00B2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Мак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донии</w:t>
            </w:r>
          </w:p>
          <w:p w:rsidR="00235497" w:rsidRP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8.  Какие слова и словосочетания относятся к истории государства Спарта? Указать два ве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ных ответа.</w:t>
            </w:r>
          </w:p>
          <w:p w:rsidR="00235497" w:rsidRP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2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демократия    </w:t>
            </w:r>
          </w:p>
          <w:p w:rsidR="00235497" w:rsidRP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2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использование труда илотов    3)</w:t>
            </w:r>
            <w:r w:rsidR="00B2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главное з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няти</w:t>
            </w:r>
            <w:proofErr w:type="gramStart"/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военное дело </w:t>
            </w:r>
          </w:p>
          <w:p w:rsidR="00235497" w:rsidRP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B2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должности судьи по жребию            </w:t>
            </w:r>
          </w:p>
          <w:p w:rsidR="00235497" w:rsidRP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  <w:r w:rsidR="00B2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почитание главы гос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дарства как бога</w:t>
            </w:r>
          </w:p>
          <w:p w:rsidR="00235497" w:rsidRPr="00B232F2" w:rsidRDefault="00235497" w:rsidP="00E24E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b/>
                <w:sz w:val="24"/>
                <w:szCs w:val="24"/>
              </w:rPr>
              <w:t>Взаимопроверка 3 гру</w:t>
            </w:r>
            <w:r w:rsidRPr="00B232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232F2">
              <w:rPr>
                <w:rFonts w:ascii="Times New Roman" w:hAnsi="Times New Roman" w:cs="Times New Roman"/>
                <w:b/>
                <w:sz w:val="24"/>
                <w:szCs w:val="24"/>
              </w:rPr>
              <w:t>пы</w:t>
            </w:r>
          </w:p>
          <w:p w:rsidR="005B12D6" w:rsidRPr="00B232F2" w:rsidRDefault="005B12D6" w:rsidP="00E24E3E">
            <w:pPr>
              <w:pStyle w:val="a4"/>
              <w:numPr>
                <w:ilvl w:val="1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35497" w:rsidRPr="00B23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)  3.</w:t>
            </w:r>
            <w:r w:rsidR="00235497" w:rsidRPr="00B232F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232F2">
              <w:rPr>
                <w:rFonts w:ascii="Times New Roman" w:hAnsi="Times New Roman" w:cs="Times New Roman"/>
                <w:sz w:val="24"/>
                <w:szCs w:val="24"/>
              </w:rPr>
              <w:t xml:space="preserve">  4.1)  5.2) 6.3) </w:t>
            </w:r>
            <w:proofErr w:type="gramEnd"/>
          </w:p>
          <w:p w:rsidR="00235497" w:rsidRPr="00B232F2" w:rsidRDefault="005B12D6" w:rsidP="00E24E3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2F2">
              <w:rPr>
                <w:rFonts w:ascii="Times New Roman" w:hAnsi="Times New Roman" w:cs="Times New Roman"/>
                <w:sz w:val="24"/>
                <w:szCs w:val="24"/>
              </w:rPr>
              <w:t>7.3)  8.2) 3)</w:t>
            </w:r>
            <w:proofErr w:type="gramEnd"/>
          </w:p>
          <w:p w:rsidR="005B12D6" w:rsidRPr="00E24E3E" w:rsidRDefault="005B12D6" w:rsidP="00E24E3E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D6" w:rsidRPr="00E24E3E" w:rsidRDefault="005B12D6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70" w:rsidRPr="00E24E3E" w:rsidRDefault="00A55070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70" w:rsidRPr="00E24E3E" w:rsidRDefault="00A55070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70" w:rsidRPr="00E24E3E" w:rsidRDefault="00A55070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70" w:rsidRPr="00E24E3E" w:rsidRDefault="00A55070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70" w:rsidRPr="00E24E3E" w:rsidRDefault="00A55070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70" w:rsidRPr="00E24E3E" w:rsidRDefault="00A55070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70" w:rsidRDefault="00A55070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C3" w:rsidRPr="00E24E3E" w:rsidRDefault="006E02C3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70" w:rsidRPr="00E24E3E" w:rsidRDefault="00A55070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FA9" w:rsidRPr="00E24E3E" w:rsidRDefault="00652FA9" w:rsidP="00E24E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3A7" w:rsidRPr="00E24E3E" w:rsidTr="00353A58">
        <w:tc>
          <w:tcPr>
            <w:tcW w:w="10456" w:type="dxa"/>
            <w:gridSpan w:val="2"/>
          </w:tcPr>
          <w:p w:rsidR="009233A7" w:rsidRPr="009233A7" w:rsidRDefault="009233A7" w:rsidP="009233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9233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33A7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</w:t>
            </w:r>
            <w:r w:rsidR="00353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</w:p>
        </w:tc>
      </w:tr>
      <w:tr w:rsidR="009233A7" w:rsidRPr="00E24E3E" w:rsidTr="00B232F2">
        <w:tc>
          <w:tcPr>
            <w:tcW w:w="5211" w:type="dxa"/>
          </w:tcPr>
          <w:p w:rsidR="009233A7" w:rsidRDefault="009233A7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C3">
              <w:rPr>
                <w:rFonts w:ascii="Times New Roman" w:hAnsi="Times New Roman" w:cs="Times New Roman"/>
                <w:sz w:val="24"/>
                <w:szCs w:val="24"/>
              </w:rPr>
              <w:t>Учитель: «Кто и когда заложил основы дем</w:t>
            </w:r>
            <w:r w:rsidRPr="006E02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02C3">
              <w:rPr>
                <w:rFonts w:ascii="Times New Roman" w:hAnsi="Times New Roman" w:cs="Times New Roman"/>
                <w:sz w:val="24"/>
                <w:szCs w:val="24"/>
              </w:rPr>
              <w:t>кратии в Афинах?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2C3">
              <w:rPr>
                <w:rFonts w:ascii="Times New Roman" w:hAnsi="Times New Roman" w:cs="Times New Roman"/>
                <w:sz w:val="24"/>
                <w:szCs w:val="24"/>
              </w:rPr>
              <w:t>Назовите тему урока, встав</w:t>
            </w:r>
            <w:r w:rsidRPr="006E02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02C3">
              <w:rPr>
                <w:rFonts w:ascii="Times New Roman" w:hAnsi="Times New Roman" w:cs="Times New Roman"/>
                <w:sz w:val="24"/>
                <w:szCs w:val="24"/>
              </w:rPr>
              <w:t>те проп</w:t>
            </w:r>
            <w:r w:rsidRPr="006E02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02C3">
              <w:rPr>
                <w:rFonts w:ascii="Times New Roman" w:hAnsi="Times New Roman" w:cs="Times New Roman"/>
                <w:sz w:val="24"/>
                <w:szCs w:val="24"/>
              </w:rPr>
              <w:t>щенное слово»</w:t>
            </w:r>
          </w:p>
          <w:p w:rsidR="009233A7" w:rsidRPr="00E24E3E" w:rsidRDefault="009233A7" w:rsidP="009233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Афинская</w:t>
            </w:r>
          </w:p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421"/>
              <w:gridCol w:w="283"/>
              <w:gridCol w:w="425"/>
              <w:gridCol w:w="426"/>
              <w:gridCol w:w="425"/>
              <w:gridCol w:w="425"/>
              <w:gridCol w:w="425"/>
              <w:gridCol w:w="284"/>
              <w:gridCol w:w="283"/>
            </w:tblGrid>
            <w:tr w:rsidR="009233A7" w:rsidRPr="00E24E3E" w:rsidTr="00353A58">
              <w:trPr>
                <w:jc w:val="center"/>
              </w:trPr>
              <w:tc>
                <w:tcPr>
                  <w:tcW w:w="421" w:type="dxa"/>
                </w:tcPr>
                <w:p w:rsidR="009233A7" w:rsidRPr="00E24E3E" w:rsidRDefault="009233A7" w:rsidP="00353A5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9233A7" w:rsidRPr="00E24E3E" w:rsidRDefault="009233A7" w:rsidP="00353A5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9233A7" w:rsidRPr="00E24E3E" w:rsidRDefault="009233A7" w:rsidP="00353A5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9233A7" w:rsidRPr="00E24E3E" w:rsidRDefault="009233A7" w:rsidP="00353A5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9233A7" w:rsidRPr="00E24E3E" w:rsidRDefault="009233A7" w:rsidP="00353A5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9233A7" w:rsidRPr="00E24E3E" w:rsidRDefault="009233A7" w:rsidP="00353A5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9233A7" w:rsidRPr="00E24E3E" w:rsidRDefault="009233A7" w:rsidP="00353A5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9233A7" w:rsidRPr="00E24E3E" w:rsidRDefault="009233A7" w:rsidP="00353A5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9233A7" w:rsidRPr="00E24E3E" w:rsidRDefault="009233A7" w:rsidP="00353A5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9233A7" w:rsidRPr="00E24E3E" w:rsidRDefault="009233A7" w:rsidP="009233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Перикле</w:t>
            </w:r>
          </w:p>
          <w:p w:rsidR="009233A7" w:rsidRPr="006E02C3" w:rsidRDefault="009233A7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3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E02C3">
              <w:rPr>
                <w:rFonts w:ascii="Times New Roman" w:hAnsi="Times New Roman" w:cs="Times New Roman"/>
                <w:sz w:val="24"/>
                <w:szCs w:val="24"/>
              </w:rPr>
              <w:t>Каким будет домашнее задание?</w:t>
            </w:r>
          </w:p>
          <w:p w:rsidR="009233A7" w:rsidRPr="006E02C3" w:rsidRDefault="009233A7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C3">
              <w:rPr>
                <w:rFonts w:ascii="Times New Roman" w:hAnsi="Times New Roman" w:cs="Times New Roman"/>
                <w:sz w:val="24"/>
                <w:szCs w:val="24"/>
              </w:rPr>
              <w:t>-Сформулируйте задачи урока?</w:t>
            </w:r>
          </w:p>
          <w:p w:rsidR="00353A58" w:rsidRPr="00353A58" w:rsidRDefault="00353A58" w:rsidP="00353A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формулирует п</w:t>
            </w:r>
            <w:r w:rsidR="009233A7">
              <w:rPr>
                <w:rFonts w:ascii="Times New Roman" w:hAnsi="Times New Roman" w:cs="Times New Roman"/>
                <w:sz w:val="24"/>
                <w:szCs w:val="24"/>
              </w:rPr>
              <w:t>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233A7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24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3A58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Pr="00353A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3A58">
              <w:rPr>
                <w:rFonts w:ascii="Times New Roman" w:hAnsi="Times New Roman" w:cs="Times New Roman"/>
                <w:sz w:val="24"/>
                <w:szCs w:val="24"/>
              </w:rPr>
              <w:t>альны ли сегодня афинские принципы демокр</w:t>
            </w:r>
            <w:r w:rsidRPr="00353A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3A58">
              <w:rPr>
                <w:rFonts w:ascii="Times New Roman" w:hAnsi="Times New Roman" w:cs="Times New Roman"/>
                <w:sz w:val="24"/>
                <w:szCs w:val="24"/>
              </w:rPr>
              <w:t>тии?</w:t>
            </w:r>
          </w:p>
          <w:p w:rsidR="009233A7" w:rsidRPr="00353A58" w:rsidRDefault="009233A7" w:rsidP="00353A5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3A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Рассказ </w:t>
            </w:r>
            <w:r w:rsidR="00353A58" w:rsidRPr="00353A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учителя «</w:t>
            </w:r>
            <w:r w:rsidRPr="00353A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Знаменитый вождь дем</w:t>
            </w:r>
            <w:r w:rsidRPr="00353A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353A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кратии, его друзья и враги» с использован</w:t>
            </w:r>
            <w:r w:rsidRPr="00353A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353A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ем пр</w:t>
            </w:r>
            <w:r w:rsidRPr="00353A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353A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зентации.</w:t>
            </w:r>
          </w:p>
          <w:p w:rsidR="009233A7" w:rsidRPr="00353A58" w:rsidRDefault="009233A7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A58">
              <w:rPr>
                <w:rFonts w:ascii="Times New Roman" w:hAnsi="Times New Roman" w:cs="Times New Roman"/>
                <w:sz w:val="24"/>
                <w:szCs w:val="24"/>
              </w:rPr>
              <w:t>Задание учащимся: прослушать рассказ учит</w:t>
            </w:r>
            <w:r w:rsidRPr="00353A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3A58">
              <w:rPr>
                <w:rFonts w:ascii="Times New Roman" w:hAnsi="Times New Roman" w:cs="Times New Roman"/>
                <w:sz w:val="24"/>
                <w:szCs w:val="24"/>
              </w:rPr>
              <w:t>ля, озаглавить пе</w:t>
            </w:r>
            <w:r w:rsidRPr="00353A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3A58">
              <w:rPr>
                <w:rFonts w:ascii="Times New Roman" w:hAnsi="Times New Roman" w:cs="Times New Roman"/>
                <w:sz w:val="24"/>
                <w:szCs w:val="24"/>
              </w:rPr>
              <w:t>вый пункт плана, написать опорный конспект.</w:t>
            </w:r>
          </w:p>
          <w:p w:rsidR="009233A7" w:rsidRPr="00353A58" w:rsidRDefault="009233A7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A58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353A58" w:rsidRPr="00353A58">
              <w:rPr>
                <w:rFonts w:ascii="Times New Roman" w:hAnsi="Times New Roman" w:cs="Times New Roman"/>
                <w:sz w:val="24"/>
                <w:szCs w:val="24"/>
              </w:rPr>
              <w:t xml:space="preserve"> первой части опорного конспекта.</w:t>
            </w:r>
          </w:p>
          <w:p w:rsidR="009233A7" w:rsidRPr="00E24E3E" w:rsidRDefault="009233A7" w:rsidP="009233A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33A7" w:rsidRPr="00E24E3E" w:rsidRDefault="009233A7" w:rsidP="009233A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33A7" w:rsidRPr="00E24E3E" w:rsidRDefault="009233A7" w:rsidP="009233A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33A7" w:rsidRDefault="009233A7" w:rsidP="009233A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3A58" w:rsidRDefault="00353A58" w:rsidP="009233A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3A58" w:rsidRDefault="00353A58" w:rsidP="009233A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3A58" w:rsidRPr="00E24E3E" w:rsidRDefault="00353A58" w:rsidP="009233A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33A7" w:rsidRPr="00E24E3E" w:rsidRDefault="009233A7" w:rsidP="009233A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E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233A7" w:rsidRPr="00353A58" w:rsidRDefault="00353A58" w:rsidP="00353A5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3A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</w:t>
            </w:r>
            <w:r w:rsidR="009233A7" w:rsidRPr="00353A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/жужжащее чт</w:t>
            </w:r>
            <w:r w:rsidR="009233A7" w:rsidRPr="00353A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="009233A7" w:rsidRPr="00353A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ние/</w:t>
            </w:r>
            <w:r w:rsidRPr="00353A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Задание учащимся:</w:t>
            </w:r>
            <w:r w:rsidR="009233A7" w:rsidRPr="00353A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53A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="009233A7" w:rsidRPr="00353A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рочитать</w:t>
            </w:r>
            <w:r w:rsidRPr="00353A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первы</w:t>
            </w:r>
            <w:r w:rsidRPr="00353A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й пункт учебника</w:t>
            </w:r>
            <w:r w:rsidR="009233A7" w:rsidRPr="00353A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озаглавить, определить функции Народного собрания, </w:t>
            </w:r>
            <w:r w:rsidRPr="00353A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продолжить </w:t>
            </w:r>
            <w:r w:rsidR="009233A7" w:rsidRPr="00353A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</w:t>
            </w:r>
            <w:r w:rsidRPr="00353A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ление</w:t>
            </w:r>
            <w:r w:rsidR="009233A7" w:rsidRPr="00353A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опорн</w:t>
            </w:r>
            <w:r w:rsidRPr="00353A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ого</w:t>
            </w:r>
            <w:r w:rsidR="009233A7" w:rsidRPr="00353A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</w:t>
            </w:r>
            <w:r w:rsidR="009233A7" w:rsidRPr="00353A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9233A7" w:rsidRPr="00353A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спект</w:t>
            </w:r>
            <w:r w:rsidRPr="00353A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9233A7" w:rsidRPr="00353A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9233A7" w:rsidRPr="00353A58" w:rsidRDefault="00353A58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самостоятельной работы проводится</w:t>
            </w:r>
            <w:r w:rsidR="009233A7" w:rsidRPr="00353A58">
              <w:rPr>
                <w:rFonts w:ascii="Times New Roman" w:hAnsi="Times New Roman" w:cs="Times New Roman"/>
                <w:sz w:val="24"/>
                <w:szCs w:val="24"/>
              </w:rPr>
              <w:t xml:space="preserve"> 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</w:t>
            </w:r>
            <w:r w:rsidR="009233A7" w:rsidRPr="00353A5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233A7" w:rsidRPr="00353A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233A7" w:rsidRPr="00353A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233A7" w:rsidRPr="00353A58">
              <w:rPr>
                <w:rFonts w:ascii="Times New Roman" w:hAnsi="Times New Roman" w:cs="Times New Roman"/>
                <w:sz w:val="24"/>
                <w:szCs w:val="24"/>
              </w:rPr>
              <w:t xml:space="preserve"> в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33A7" w:rsidRPr="00353A58" w:rsidRDefault="009233A7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A58">
              <w:rPr>
                <w:rFonts w:ascii="Times New Roman" w:hAnsi="Times New Roman" w:cs="Times New Roman"/>
                <w:sz w:val="24"/>
                <w:szCs w:val="24"/>
              </w:rPr>
              <w:t>-Как озаглавили пункт?/ Народное собрание, его роль./</w:t>
            </w:r>
          </w:p>
          <w:p w:rsidR="009233A7" w:rsidRPr="00353A58" w:rsidRDefault="009233A7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A58">
              <w:rPr>
                <w:rFonts w:ascii="Times New Roman" w:hAnsi="Times New Roman" w:cs="Times New Roman"/>
                <w:sz w:val="24"/>
                <w:szCs w:val="24"/>
              </w:rPr>
              <w:t>-Кто принимал участие в Народном собр</w:t>
            </w:r>
            <w:r w:rsidRPr="00353A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3A58">
              <w:rPr>
                <w:rFonts w:ascii="Times New Roman" w:hAnsi="Times New Roman" w:cs="Times New Roman"/>
                <w:sz w:val="24"/>
                <w:szCs w:val="24"/>
              </w:rPr>
              <w:t>нии?</w:t>
            </w:r>
          </w:p>
          <w:p w:rsidR="009233A7" w:rsidRPr="00353A58" w:rsidRDefault="00353A58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33A7" w:rsidRPr="00353A58">
              <w:rPr>
                <w:rFonts w:ascii="Times New Roman" w:hAnsi="Times New Roman" w:cs="Times New Roman"/>
                <w:sz w:val="24"/>
                <w:szCs w:val="24"/>
              </w:rPr>
              <w:t>Какие слои населения не участвовали в упра</w:t>
            </w:r>
            <w:r w:rsidR="009233A7" w:rsidRPr="00353A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33A7" w:rsidRPr="00353A58">
              <w:rPr>
                <w:rFonts w:ascii="Times New Roman" w:hAnsi="Times New Roman" w:cs="Times New Roman"/>
                <w:sz w:val="24"/>
                <w:szCs w:val="24"/>
              </w:rPr>
              <w:t>лении государством? /переселенцы, р</w:t>
            </w:r>
            <w:r w:rsidR="009233A7" w:rsidRPr="00353A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33A7" w:rsidRPr="00353A58">
              <w:rPr>
                <w:rFonts w:ascii="Times New Roman" w:hAnsi="Times New Roman" w:cs="Times New Roman"/>
                <w:sz w:val="24"/>
                <w:szCs w:val="24"/>
              </w:rPr>
              <w:t>бы/</w:t>
            </w:r>
          </w:p>
          <w:p w:rsidR="009233A7" w:rsidRPr="00353A58" w:rsidRDefault="009233A7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A58">
              <w:rPr>
                <w:rFonts w:ascii="Times New Roman" w:hAnsi="Times New Roman" w:cs="Times New Roman"/>
                <w:sz w:val="24"/>
                <w:szCs w:val="24"/>
              </w:rPr>
              <w:t>-Как часто собирались?</w:t>
            </w:r>
          </w:p>
          <w:p w:rsidR="009233A7" w:rsidRPr="00353A58" w:rsidRDefault="009233A7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A58">
              <w:rPr>
                <w:rFonts w:ascii="Times New Roman" w:hAnsi="Times New Roman" w:cs="Times New Roman"/>
                <w:sz w:val="24"/>
                <w:szCs w:val="24"/>
              </w:rPr>
              <w:t>-Каким было голосование?</w:t>
            </w:r>
          </w:p>
          <w:p w:rsidR="009233A7" w:rsidRPr="00353A58" w:rsidRDefault="009233A7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A58">
              <w:rPr>
                <w:rFonts w:ascii="Times New Roman" w:hAnsi="Times New Roman" w:cs="Times New Roman"/>
                <w:sz w:val="24"/>
                <w:szCs w:val="24"/>
              </w:rPr>
              <w:t>-В чем обвинили Перикла однажды?</w:t>
            </w:r>
          </w:p>
          <w:p w:rsidR="009233A7" w:rsidRPr="00353A58" w:rsidRDefault="00353A58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33A7" w:rsidRPr="00353A58">
              <w:rPr>
                <w:rFonts w:ascii="Times New Roman" w:hAnsi="Times New Roman" w:cs="Times New Roman"/>
                <w:sz w:val="24"/>
                <w:szCs w:val="24"/>
              </w:rPr>
              <w:t>Как Перикл смог защитить свое честное имя?</w:t>
            </w:r>
          </w:p>
          <w:p w:rsidR="009233A7" w:rsidRPr="0016504A" w:rsidRDefault="00353A58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33A7" w:rsidRPr="00353A58">
              <w:rPr>
                <w:rFonts w:ascii="Times New Roman" w:hAnsi="Times New Roman" w:cs="Times New Roman"/>
                <w:sz w:val="24"/>
                <w:szCs w:val="24"/>
              </w:rPr>
              <w:t>Составим схему Функции Народного собр</w:t>
            </w:r>
            <w:r w:rsidR="009233A7" w:rsidRPr="00353A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33A7" w:rsidRPr="00353A58">
              <w:rPr>
                <w:rFonts w:ascii="Times New Roman" w:hAnsi="Times New Roman" w:cs="Times New Roman"/>
                <w:sz w:val="24"/>
                <w:szCs w:val="24"/>
              </w:rPr>
              <w:t xml:space="preserve">ния!  /динамическая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работа:</w:t>
            </w:r>
            <w:r w:rsidR="009233A7" w:rsidRPr="00353A58">
              <w:rPr>
                <w:rFonts w:ascii="Times New Roman" w:hAnsi="Times New Roman" w:cs="Times New Roman"/>
                <w:sz w:val="24"/>
                <w:szCs w:val="24"/>
              </w:rPr>
              <w:t xml:space="preserve"> собрать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33A7" w:rsidRPr="00353A5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9233A7" w:rsidRPr="0016504A">
              <w:rPr>
                <w:rFonts w:ascii="Times New Roman" w:hAnsi="Times New Roman" w:cs="Times New Roman"/>
                <w:sz w:val="24"/>
                <w:szCs w:val="24"/>
              </w:rPr>
              <w:t>доске оформить схему./</w:t>
            </w:r>
          </w:p>
          <w:p w:rsidR="009233A7" w:rsidRPr="0016504A" w:rsidRDefault="009233A7" w:rsidP="0016504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5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работа.</w:t>
            </w:r>
            <w:r w:rsidR="0016504A" w:rsidRPr="00165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65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Прочитать</w:t>
            </w:r>
            <w:r w:rsidR="0016504A" w:rsidRPr="00165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вт</w:t>
            </w:r>
            <w:r w:rsidR="0016504A" w:rsidRPr="00165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16504A" w:rsidRPr="00165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рой пункт учебника</w:t>
            </w:r>
            <w:r w:rsidRPr="00165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16504A" w:rsidRPr="00165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подготовить </w:t>
            </w:r>
            <w:r w:rsidRPr="00165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пересказ пр</w:t>
            </w:r>
            <w:r w:rsidRPr="00165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165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читанно</w:t>
            </w:r>
            <w:r w:rsidR="0016504A" w:rsidRPr="00165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</w:t>
            </w:r>
            <w:r w:rsidRPr="00165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записать в тетради главное</w:t>
            </w:r>
            <w:r w:rsidR="0016504A" w:rsidRPr="00165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16504A" w:rsidRPr="00E24E3E" w:rsidRDefault="0016504A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233A7" w:rsidRPr="00E24E3E" w:rsidRDefault="009233A7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-Как избирали на должность?</w:t>
            </w:r>
          </w:p>
          <w:p w:rsidR="009233A7" w:rsidRPr="00E24E3E" w:rsidRDefault="009233A7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-Почему большинство граждан уклонялось от ж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ребьевки?</w:t>
            </w:r>
          </w:p>
          <w:p w:rsidR="009233A7" w:rsidRPr="00E24E3E" w:rsidRDefault="009233A7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-Какую реформу провел Перикл?</w:t>
            </w:r>
          </w:p>
          <w:p w:rsidR="009233A7" w:rsidRDefault="009233A7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-Любой ли гражданин мог теперь занимать должность?</w:t>
            </w:r>
          </w:p>
          <w:p w:rsidR="0016504A" w:rsidRPr="00E24E3E" w:rsidRDefault="0016504A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задание: пересказ учащимся прочитанного текста</w:t>
            </w:r>
          </w:p>
          <w:p w:rsidR="009233A7" w:rsidRPr="0016504A" w:rsidRDefault="009233A7" w:rsidP="0016504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65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Коментированное</w:t>
            </w:r>
            <w:proofErr w:type="spellEnd"/>
            <w:r w:rsidRPr="00165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чтение</w:t>
            </w:r>
            <w:proofErr w:type="gramStart"/>
            <w:r w:rsidR="00165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="00165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/</w:t>
            </w:r>
            <w:proofErr w:type="gramStart"/>
            <w:r w:rsidRPr="00165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</w:t>
            </w:r>
            <w:proofErr w:type="gramEnd"/>
            <w:r w:rsidRPr="00165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тение по цепо</w:t>
            </w:r>
            <w:r w:rsidRPr="00165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</w:t>
            </w:r>
            <w:r w:rsidRPr="00165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ке/</w:t>
            </w:r>
          </w:p>
          <w:p w:rsidR="009233A7" w:rsidRPr="0016504A" w:rsidRDefault="009233A7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16504A">
              <w:rPr>
                <w:rFonts w:ascii="Times New Roman" w:hAnsi="Times New Roman" w:cs="Times New Roman"/>
                <w:sz w:val="24"/>
                <w:szCs w:val="24"/>
              </w:rPr>
              <w:t>Прочитать речь Перикла сформулировать принципы дем</w:t>
            </w:r>
            <w:r w:rsidRPr="001650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504A">
              <w:rPr>
                <w:rFonts w:ascii="Times New Roman" w:hAnsi="Times New Roman" w:cs="Times New Roman"/>
                <w:sz w:val="24"/>
                <w:szCs w:val="24"/>
              </w:rPr>
              <w:t>кратии</w:t>
            </w:r>
            <w:proofErr w:type="gramStart"/>
            <w:r w:rsidRPr="00165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504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 w:rsidRPr="001650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504A">
              <w:rPr>
                <w:rFonts w:ascii="Times New Roman" w:hAnsi="Times New Roman" w:cs="Times New Roman"/>
                <w:sz w:val="24"/>
                <w:szCs w:val="24"/>
              </w:rPr>
              <w:t>тр.183/</w:t>
            </w:r>
          </w:p>
          <w:p w:rsidR="0016504A" w:rsidRPr="0016504A" w:rsidRDefault="0016504A" w:rsidP="0016504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Обсуждение проблемного вопроса урок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формулирование выводов.</w:t>
            </w:r>
          </w:p>
          <w:p w:rsidR="009233A7" w:rsidRPr="00986CDC" w:rsidRDefault="009233A7" w:rsidP="00986C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5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Можем ли мы сказать, что принципы афи</w:t>
            </w:r>
            <w:r w:rsidRPr="00165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165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ской демократии актуальны сегодня, док</w:t>
            </w:r>
            <w:r w:rsidRPr="00165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165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жите?</w:t>
            </w:r>
          </w:p>
        </w:tc>
        <w:tc>
          <w:tcPr>
            <w:tcW w:w="5245" w:type="dxa"/>
          </w:tcPr>
          <w:p w:rsidR="00353A58" w:rsidRDefault="00353A58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A58" w:rsidRDefault="00353A58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A58" w:rsidRDefault="00353A58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A58" w:rsidRDefault="00353A58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A58" w:rsidRDefault="00353A58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A58" w:rsidRDefault="00353A58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3A7" w:rsidRPr="00E24E3E" w:rsidRDefault="009233A7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 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40, (ч) (в)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.1,2), (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</w:p>
          <w:p w:rsidR="009233A7" w:rsidRPr="00E24E3E" w:rsidRDefault="009233A7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A58" w:rsidRDefault="00353A58" w:rsidP="00923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3A58" w:rsidRDefault="00353A58" w:rsidP="00923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3A58" w:rsidRDefault="00353A58" w:rsidP="00923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3A58" w:rsidRDefault="00353A58" w:rsidP="00923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3A58" w:rsidRDefault="00353A58" w:rsidP="00923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3A58" w:rsidRDefault="00353A58" w:rsidP="00923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3A58" w:rsidRDefault="00353A58" w:rsidP="00923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3A58" w:rsidRDefault="00353A58" w:rsidP="00923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33A7" w:rsidRPr="00B232F2" w:rsidRDefault="009233A7" w:rsidP="00353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2F2">
              <w:rPr>
                <w:rFonts w:ascii="Times New Roman" w:hAnsi="Times New Roman" w:cs="Times New Roman"/>
                <w:b/>
                <w:sz w:val="20"/>
                <w:szCs w:val="20"/>
              </w:rPr>
              <w:t>Примерный опорный конспект в тетр</w:t>
            </w:r>
            <w:r w:rsidRPr="00B232F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232F2">
              <w:rPr>
                <w:rFonts w:ascii="Times New Roman" w:hAnsi="Times New Roman" w:cs="Times New Roman"/>
                <w:b/>
                <w:sz w:val="20"/>
                <w:szCs w:val="20"/>
              </w:rPr>
              <w:t>ди учащихся</w:t>
            </w:r>
          </w:p>
          <w:p w:rsidR="009233A7" w:rsidRPr="00353A58" w:rsidRDefault="009233A7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Перикл </w:t>
            </w:r>
          </w:p>
          <w:p w:rsidR="009233A7" w:rsidRPr="00353A58" w:rsidRDefault="009233A7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443 г. </w:t>
            </w:r>
            <w:proofErr w:type="gramStart"/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до</w:t>
            </w:r>
            <w:proofErr w:type="gramEnd"/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н.э.</w:t>
            </w:r>
          </w:p>
          <w:p w:rsidR="009233A7" w:rsidRPr="00353A58" w:rsidRDefault="009233A7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Стратег</w:t>
            </w:r>
          </w:p>
          <w:p w:rsidR="009233A7" w:rsidRPr="00353A58" w:rsidRDefault="009233A7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Анаксагор-учитель и друг</w:t>
            </w:r>
          </w:p>
          <w:p w:rsidR="009233A7" w:rsidRPr="00353A58" w:rsidRDefault="009233A7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Софок</w:t>
            </w:r>
            <w:proofErr w:type="gramStart"/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proofErr w:type="spellEnd"/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gramEnd"/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создатель «Антиг</w:t>
            </w: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ны»</w:t>
            </w:r>
          </w:p>
          <w:p w:rsidR="009233A7" w:rsidRPr="00353A58" w:rsidRDefault="009233A7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Геродот - «отец   истории»</w:t>
            </w:r>
          </w:p>
          <w:p w:rsidR="009233A7" w:rsidRPr="00353A58" w:rsidRDefault="009233A7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Фидий - скульптор</w:t>
            </w:r>
          </w:p>
          <w:p w:rsidR="009233A7" w:rsidRPr="00353A58" w:rsidRDefault="009233A7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Аспасия</w:t>
            </w:r>
            <w:proofErr w:type="spellEnd"/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жена</w:t>
            </w:r>
          </w:p>
          <w:p w:rsidR="009233A7" w:rsidRPr="00353A58" w:rsidRDefault="009233A7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Тетрадь</w:t>
            </w:r>
          </w:p>
          <w:p w:rsidR="009233A7" w:rsidRPr="00353A58" w:rsidRDefault="009233A7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Народное собрание/ </w:t>
            </w:r>
            <w:proofErr w:type="gramStart"/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proofErr w:type="gramEnd"/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. с 20 л., собирались 3-4 раза в месяц все граждане/</w:t>
            </w:r>
          </w:p>
          <w:p w:rsidR="009233A7" w:rsidRPr="00353A58" w:rsidRDefault="009233A7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10 стратегов сроком на 1год</w:t>
            </w:r>
          </w:p>
          <w:p w:rsidR="009233A7" w:rsidRPr="00353A58" w:rsidRDefault="009233A7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1 стратег – самая важная дол</w:t>
            </w: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ность </w:t>
            </w:r>
          </w:p>
          <w:p w:rsidR="009233A7" w:rsidRPr="00353A58" w:rsidRDefault="009233A7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15 раз – Перикл</w:t>
            </w:r>
          </w:p>
          <w:p w:rsidR="009233A7" w:rsidRPr="00353A58" w:rsidRDefault="009233A7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Тайное голосование</w:t>
            </w:r>
          </w:p>
          <w:p w:rsidR="009233A7" w:rsidRPr="00353A58" w:rsidRDefault="009233A7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Совет пятисот</w:t>
            </w:r>
          </w:p>
          <w:p w:rsidR="009233A7" w:rsidRPr="00353A58" w:rsidRDefault="009233A7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Функции  Народного со</w:t>
            </w: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рания</w:t>
            </w:r>
          </w:p>
          <w:p w:rsidR="009233A7" w:rsidRPr="00353A58" w:rsidRDefault="009233A7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Выбирало стратега</w:t>
            </w:r>
          </w:p>
          <w:p w:rsidR="009233A7" w:rsidRPr="00353A58" w:rsidRDefault="009233A7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Объявляло войну</w:t>
            </w:r>
          </w:p>
          <w:p w:rsidR="009233A7" w:rsidRPr="00353A58" w:rsidRDefault="009233A7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Утверждало  мирные д</w:t>
            </w: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говоры</w:t>
            </w:r>
          </w:p>
          <w:p w:rsidR="009233A7" w:rsidRPr="00353A58" w:rsidRDefault="009233A7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Принимало законы</w:t>
            </w:r>
          </w:p>
          <w:p w:rsidR="009233A7" w:rsidRPr="00353A58" w:rsidRDefault="009233A7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Распоряжалось казной</w:t>
            </w:r>
          </w:p>
          <w:p w:rsidR="009233A7" w:rsidRPr="00353A58" w:rsidRDefault="009233A7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Утверждало  расходы</w:t>
            </w:r>
          </w:p>
          <w:p w:rsidR="00353A58" w:rsidRDefault="00353A58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3A58" w:rsidRDefault="00353A58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3A58" w:rsidRDefault="00353A58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3A58" w:rsidRDefault="00353A58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3A58" w:rsidRDefault="00353A58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3A58" w:rsidRDefault="00353A58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3A58" w:rsidRDefault="00353A58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3A58" w:rsidRDefault="00353A58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3A58" w:rsidRDefault="00353A58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3A58" w:rsidRDefault="00353A58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3A58" w:rsidRDefault="00353A58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3A58" w:rsidRDefault="00353A58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3A58" w:rsidRDefault="00353A58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3A58" w:rsidRDefault="00353A58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3A58" w:rsidRDefault="00353A58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3A58" w:rsidRDefault="00353A58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3A58" w:rsidRDefault="00353A58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3A58" w:rsidRDefault="00353A58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53A58" w:rsidRDefault="00353A58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6504A" w:rsidRDefault="0016504A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6504A" w:rsidRDefault="0016504A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233A7" w:rsidRPr="00353A58" w:rsidRDefault="009233A7" w:rsidP="00353A5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Оратор – человек умеющий прои</w:t>
            </w: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носить речи</w:t>
            </w:r>
          </w:p>
          <w:p w:rsidR="009233A7" w:rsidRPr="00E24E3E" w:rsidRDefault="009233A7" w:rsidP="00353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Плата за исполнение об</w:t>
            </w: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занностей –</w:t>
            </w:r>
            <w:r w:rsidR="00353A58"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53A58">
              <w:rPr>
                <w:rFonts w:ascii="Times New Roman" w:hAnsi="Times New Roman" w:cs="Times New Roman"/>
                <w:i/>
                <w:sz w:val="20"/>
                <w:szCs w:val="20"/>
              </w:rPr>
              <w:t>зарплата</w:t>
            </w:r>
          </w:p>
          <w:p w:rsidR="009233A7" w:rsidRPr="00E24E3E" w:rsidRDefault="009233A7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3A7" w:rsidRPr="00E24E3E" w:rsidRDefault="009233A7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3A7" w:rsidRPr="00E24E3E" w:rsidRDefault="009233A7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3A7" w:rsidRPr="00E24E3E" w:rsidRDefault="009233A7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3A7" w:rsidRPr="00E24E3E" w:rsidRDefault="009233A7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3A7" w:rsidRPr="00E24E3E" w:rsidRDefault="009233A7" w:rsidP="00923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4A" w:rsidRPr="0016504A" w:rsidRDefault="0016504A" w:rsidP="0016504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50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Принципы демократии</w:t>
            </w:r>
            <w:r w:rsidRPr="0016504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16504A" w:rsidRPr="0016504A" w:rsidRDefault="0016504A" w:rsidP="0016504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504A">
              <w:rPr>
                <w:rFonts w:ascii="Times New Roman" w:hAnsi="Times New Roman" w:cs="Times New Roman"/>
                <w:i/>
                <w:sz w:val="20"/>
                <w:szCs w:val="20"/>
              </w:rPr>
              <w:t>*управляет народ</w:t>
            </w:r>
          </w:p>
          <w:p w:rsidR="0016504A" w:rsidRPr="0016504A" w:rsidRDefault="0016504A" w:rsidP="0016504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504A">
              <w:rPr>
                <w:rFonts w:ascii="Times New Roman" w:hAnsi="Times New Roman" w:cs="Times New Roman"/>
                <w:i/>
                <w:sz w:val="20"/>
                <w:szCs w:val="20"/>
              </w:rPr>
              <w:t>*каждый может занять почетную должность</w:t>
            </w:r>
          </w:p>
          <w:p w:rsidR="0016504A" w:rsidRPr="0016504A" w:rsidRDefault="0016504A" w:rsidP="0016504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504A">
              <w:rPr>
                <w:rFonts w:ascii="Times New Roman" w:hAnsi="Times New Roman" w:cs="Times New Roman"/>
                <w:i/>
                <w:sz w:val="20"/>
                <w:szCs w:val="20"/>
              </w:rPr>
              <w:t>*каждый может избавиться от бедности своим тр</w:t>
            </w:r>
            <w:r w:rsidRPr="0016504A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16504A">
              <w:rPr>
                <w:rFonts w:ascii="Times New Roman" w:hAnsi="Times New Roman" w:cs="Times New Roman"/>
                <w:i/>
                <w:sz w:val="20"/>
                <w:szCs w:val="20"/>
              </w:rPr>
              <w:t>дом</w:t>
            </w:r>
          </w:p>
          <w:p w:rsidR="0016504A" w:rsidRPr="0016504A" w:rsidRDefault="0016504A" w:rsidP="0016504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504A">
              <w:rPr>
                <w:rFonts w:ascii="Times New Roman" w:hAnsi="Times New Roman" w:cs="Times New Roman"/>
                <w:i/>
                <w:sz w:val="20"/>
                <w:szCs w:val="20"/>
              </w:rPr>
              <w:t>*терпимое отношение к другим людям</w:t>
            </w:r>
          </w:p>
          <w:p w:rsidR="0016504A" w:rsidRPr="0016504A" w:rsidRDefault="0016504A" w:rsidP="0016504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504A">
              <w:rPr>
                <w:rFonts w:ascii="Times New Roman" w:hAnsi="Times New Roman" w:cs="Times New Roman"/>
                <w:i/>
                <w:sz w:val="20"/>
                <w:szCs w:val="20"/>
              </w:rPr>
              <w:t>*каждый может проявить свою личность в различных усл</w:t>
            </w:r>
            <w:r w:rsidRPr="0016504A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16504A">
              <w:rPr>
                <w:rFonts w:ascii="Times New Roman" w:hAnsi="Times New Roman" w:cs="Times New Roman"/>
                <w:i/>
                <w:sz w:val="20"/>
                <w:szCs w:val="20"/>
              </w:rPr>
              <w:t>виях.</w:t>
            </w:r>
          </w:p>
          <w:p w:rsidR="009233A7" w:rsidRPr="00B232F2" w:rsidRDefault="009233A7" w:rsidP="009233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504A" w:rsidRPr="00E24E3E" w:rsidTr="00E93196">
        <w:tc>
          <w:tcPr>
            <w:tcW w:w="10456" w:type="dxa"/>
            <w:gridSpan w:val="2"/>
          </w:tcPr>
          <w:p w:rsidR="0016504A" w:rsidRPr="0016504A" w:rsidRDefault="0016504A" w:rsidP="00165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0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</w:t>
            </w:r>
          </w:p>
        </w:tc>
      </w:tr>
      <w:tr w:rsidR="0016504A" w:rsidRPr="00E24E3E" w:rsidTr="00B232F2">
        <w:tc>
          <w:tcPr>
            <w:tcW w:w="5211" w:type="dxa"/>
          </w:tcPr>
          <w:p w:rsidR="0016504A" w:rsidRPr="006E02C3" w:rsidRDefault="0016504A" w:rsidP="00986C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 xml:space="preserve">диском.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E24E3E">
              <w:rPr>
                <w:rFonts w:ascii="Times New Roman" w:hAnsi="Times New Roman" w:cs="Times New Roman"/>
                <w:sz w:val="24"/>
                <w:szCs w:val="24"/>
              </w:rPr>
              <w:t>«Вставь слово»</w:t>
            </w:r>
            <w:r w:rsidR="00986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16504A" w:rsidRDefault="0016504A" w:rsidP="0092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4A" w:rsidRPr="00E24E3E" w:rsidTr="00B069BB">
        <w:tc>
          <w:tcPr>
            <w:tcW w:w="10456" w:type="dxa"/>
            <w:gridSpan w:val="2"/>
          </w:tcPr>
          <w:p w:rsidR="0016504A" w:rsidRDefault="0016504A" w:rsidP="0016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3E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</w:tr>
      <w:tr w:rsidR="0016504A" w:rsidRPr="00E24E3E" w:rsidTr="00B232F2">
        <w:tc>
          <w:tcPr>
            <w:tcW w:w="5211" w:type="dxa"/>
          </w:tcPr>
          <w:p w:rsidR="0016504A" w:rsidRPr="00986CDC" w:rsidRDefault="0016504A" w:rsidP="0016504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CD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учителя:</w:t>
            </w:r>
          </w:p>
          <w:p w:rsidR="0016504A" w:rsidRDefault="0016504A" w:rsidP="001650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04A">
              <w:rPr>
                <w:rFonts w:ascii="Times New Roman" w:hAnsi="Times New Roman" w:cs="Times New Roman"/>
                <w:sz w:val="24"/>
                <w:szCs w:val="24"/>
              </w:rPr>
              <w:t>Какую тему изучали на уроке?</w:t>
            </w:r>
          </w:p>
          <w:p w:rsidR="0016504A" w:rsidRDefault="0016504A" w:rsidP="001650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вам показалось самым сложным на уроке? Самым интересным и запоминающимся?</w:t>
            </w:r>
            <w:r w:rsidRPr="00165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04A" w:rsidRDefault="0016504A" w:rsidP="001650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04A">
              <w:rPr>
                <w:rFonts w:ascii="Times New Roman" w:hAnsi="Times New Roman" w:cs="Times New Roman"/>
                <w:sz w:val="24"/>
                <w:szCs w:val="24"/>
              </w:rPr>
              <w:t>Все ли поста</w:t>
            </w:r>
            <w:r w:rsidRPr="001650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504A">
              <w:rPr>
                <w:rFonts w:ascii="Times New Roman" w:hAnsi="Times New Roman" w:cs="Times New Roman"/>
                <w:sz w:val="24"/>
                <w:szCs w:val="24"/>
              </w:rPr>
              <w:t>ленные задачи были решены на уроке?</w:t>
            </w:r>
          </w:p>
          <w:p w:rsidR="0016504A" w:rsidRPr="00986CDC" w:rsidRDefault="0016504A" w:rsidP="0016504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CDC">
              <w:rPr>
                <w:rFonts w:ascii="Times New Roman" w:hAnsi="Times New Roman" w:cs="Times New Roman"/>
                <w:b/>
                <w:sz w:val="24"/>
                <w:szCs w:val="24"/>
              </w:rPr>
              <w:t>Выставление оценок.</w:t>
            </w:r>
          </w:p>
        </w:tc>
        <w:tc>
          <w:tcPr>
            <w:tcW w:w="5245" w:type="dxa"/>
          </w:tcPr>
          <w:p w:rsidR="0016504A" w:rsidRDefault="0016504A" w:rsidP="00923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497" w:rsidRPr="00E24E3E" w:rsidRDefault="00235497" w:rsidP="00E24E3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35497" w:rsidRPr="00E24E3E" w:rsidRDefault="00235497" w:rsidP="00E24E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5497" w:rsidRPr="00E24E3E" w:rsidSect="006E02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1E52"/>
    <w:multiLevelType w:val="hybridMultilevel"/>
    <w:tmpl w:val="EED2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B17C5"/>
    <w:multiLevelType w:val="hybridMultilevel"/>
    <w:tmpl w:val="0A3E44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78069E"/>
    <w:multiLevelType w:val="hybridMultilevel"/>
    <w:tmpl w:val="2A1A78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B2F0D"/>
    <w:multiLevelType w:val="hybridMultilevel"/>
    <w:tmpl w:val="65A027DC"/>
    <w:lvl w:ilvl="0" w:tplc="7E22428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53BF7"/>
    <w:multiLevelType w:val="hybridMultilevel"/>
    <w:tmpl w:val="B51808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EA7CB5"/>
    <w:multiLevelType w:val="multilevel"/>
    <w:tmpl w:val="22661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7817D84"/>
    <w:multiLevelType w:val="hybridMultilevel"/>
    <w:tmpl w:val="82429DC4"/>
    <w:lvl w:ilvl="0" w:tplc="51B881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F0DB5"/>
    <w:multiLevelType w:val="hybridMultilevel"/>
    <w:tmpl w:val="642AF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2C5EF2"/>
    <w:multiLevelType w:val="hybridMultilevel"/>
    <w:tmpl w:val="8834B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20CE"/>
    <w:rsid w:val="00015AF4"/>
    <w:rsid w:val="00057841"/>
    <w:rsid w:val="0008247D"/>
    <w:rsid w:val="000A060E"/>
    <w:rsid w:val="000B20CE"/>
    <w:rsid w:val="000D1D33"/>
    <w:rsid w:val="00117D63"/>
    <w:rsid w:val="0016204F"/>
    <w:rsid w:val="0016504A"/>
    <w:rsid w:val="00201CE9"/>
    <w:rsid w:val="00235497"/>
    <w:rsid w:val="002537E4"/>
    <w:rsid w:val="002E6CD5"/>
    <w:rsid w:val="00353A58"/>
    <w:rsid w:val="003626C8"/>
    <w:rsid w:val="00414E23"/>
    <w:rsid w:val="004B0972"/>
    <w:rsid w:val="0050142A"/>
    <w:rsid w:val="00533CF5"/>
    <w:rsid w:val="005B12D6"/>
    <w:rsid w:val="005F2390"/>
    <w:rsid w:val="00652FA9"/>
    <w:rsid w:val="006C2646"/>
    <w:rsid w:val="006E02C3"/>
    <w:rsid w:val="00704560"/>
    <w:rsid w:val="007F0711"/>
    <w:rsid w:val="00892F1A"/>
    <w:rsid w:val="008E0C44"/>
    <w:rsid w:val="009233A7"/>
    <w:rsid w:val="0098286A"/>
    <w:rsid w:val="00986CDC"/>
    <w:rsid w:val="00991462"/>
    <w:rsid w:val="009967F2"/>
    <w:rsid w:val="00A55070"/>
    <w:rsid w:val="00A63CC9"/>
    <w:rsid w:val="00AB6688"/>
    <w:rsid w:val="00AC1CD7"/>
    <w:rsid w:val="00AD1160"/>
    <w:rsid w:val="00B232F2"/>
    <w:rsid w:val="00C766AE"/>
    <w:rsid w:val="00CB20FB"/>
    <w:rsid w:val="00D43398"/>
    <w:rsid w:val="00D72A5F"/>
    <w:rsid w:val="00E24E3E"/>
    <w:rsid w:val="00E635E9"/>
    <w:rsid w:val="00E70D05"/>
    <w:rsid w:val="00F22C9E"/>
    <w:rsid w:val="00F8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17</cp:revision>
  <dcterms:created xsi:type="dcterms:W3CDTF">2013-02-16T21:24:00Z</dcterms:created>
  <dcterms:modified xsi:type="dcterms:W3CDTF">2013-07-23T04:19:00Z</dcterms:modified>
</cp:coreProperties>
</file>