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95" w:rsidRDefault="00104B95" w:rsidP="00104B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</w:rPr>
        <w:t xml:space="preserve">Методические рекомендации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составителей</w:t>
      </w:r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пособия: Ирит </w:t>
      </w:r>
      <w:proofErr w:type="spellStart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Абрамская</w:t>
      </w:r>
      <w:proofErr w:type="spellEnd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Irit</w:t>
      </w:r>
      <w:proofErr w:type="spellEnd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Abramski</w:t>
      </w:r>
      <w:proofErr w:type="spellEnd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Ноа</w:t>
      </w:r>
      <w:proofErr w:type="spellEnd"/>
      <w:proofErr w:type="gramStart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игал (</w:t>
      </w:r>
      <w:proofErr w:type="spellStart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Noa</w:t>
      </w:r>
      <w:proofErr w:type="spellEnd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Sigal</w:t>
      </w:r>
      <w:proofErr w:type="spellEnd"/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90792F" w:rsidRDefault="0090792F" w:rsidP="0090792F">
      <w:pPr>
        <w:shd w:val="clear" w:color="auto" w:fill="FFFFFF"/>
        <w:spacing w:before="100" w:beforeAutospacing="1" w:after="100" w:afterAutospacing="1" w:line="240" w:lineRule="auto"/>
      </w:pPr>
      <w:r w:rsidRPr="00104B95">
        <w:rPr>
          <w:i/>
        </w:rPr>
        <w:t xml:space="preserve">учебно-информационный сайт о Катастрофе: </w:t>
      </w:r>
      <w:hyperlink r:id="rId5" w:tgtFrame="blank" w:history="1">
        <w:r>
          <w:rPr>
            <w:rStyle w:val="a3"/>
          </w:rPr>
          <w:t>http://www1.yadvashem.org/yv/ru/education/lesson_plans/index.asp</w:t>
        </w:r>
      </w:hyperlink>
    </w:p>
    <w:p w:rsidR="0090792F" w:rsidRDefault="0090792F" w:rsidP="00104B95">
      <w:pPr>
        <w:shd w:val="clear" w:color="auto" w:fill="FFFFFF"/>
        <w:spacing w:before="100" w:beforeAutospacing="1" w:after="100" w:afterAutospacing="1" w:line="240" w:lineRule="auto"/>
      </w:pPr>
    </w:p>
    <w:p w:rsidR="00104B95" w:rsidRPr="00104B95" w:rsidRDefault="00104B95" w:rsidP="0010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b/>
          <w:sz w:val="24"/>
          <w:szCs w:val="24"/>
        </w:rPr>
        <w:t>План:</w:t>
      </w:r>
    </w:p>
    <w:p w:rsidR="00104B95" w:rsidRPr="00104B95" w:rsidRDefault="00104B95" w:rsidP="00104B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b/>
          <w:sz w:val="24"/>
          <w:szCs w:val="24"/>
        </w:rPr>
        <w:t>Дети и Катастрофа</w:t>
      </w:r>
    </w:p>
    <w:p w:rsidR="00104B95" w:rsidRPr="00104B95" w:rsidRDefault="00104B95" w:rsidP="00104B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роли ребенка в семье</w:t>
      </w:r>
    </w:p>
    <w:p w:rsidR="00104B95" w:rsidRPr="00104B95" w:rsidRDefault="00104B95" w:rsidP="00104B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Роль детских игр и игрушек в период Катастрофы</w:t>
      </w:r>
    </w:p>
    <w:p w:rsidR="00104B95" w:rsidRPr="00104B95" w:rsidRDefault="00104B95" w:rsidP="00104B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Этическая задача пособия</w:t>
      </w:r>
    </w:p>
    <w:p w:rsidR="00104B95" w:rsidRPr="00104B95" w:rsidRDefault="00104B95" w:rsidP="00104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B95" w:rsidRPr="00104B95" w:rsidRDefault="00104B95" w:rsidP="00104B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1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Катастрофа</w:t>
      </w:r>
      <w:r w:rsidRPr="00104B95">
        <w:rPr>
          <w:rFonts w:ascii="Times New Roman" w:eastAsia="Times New Roman" w:hAnsi="Times New Roman" w:cs="Times New Roman"/>
          <w:sz w:val="24"/>
          <w:szCs w:val="24"/>
        </w:rPr>
        <w:br/>
        <w:t xml:space="preserve">Судьба детей в годы Катастрофы – одна из самых тяжелых и кровоточащих страниц истории. В огне Катастрофы погибло полтора миллиона еврейских детей, так как с точки зрения нацистской идеологии весь еврейский народ подлежал тотальному уничтожению. Нацисты утверждали, что именно расовая теория является двигателем истории. Согласно этой теории все </w:t>
      </w:r>
      <w:proofErr w:type="spellStart"/>
      <w:r w:rsidRPr="00104B95">
        <w:rPr>
          <w:rFonts w:ascii="Times New Roman" w:eastAsia="Times New Roman" w:hAnsi="Times New Roman" w:cs="Times New Roman"/>
          <w:sz w:val="24"/>
          <w:szCs w:val="24"/>
        </w:rPr>
        <w:t>человечство</w:t>
      </w:r>
      <w:proofErr w:type="spellEnd"/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 делилось на расы: высшие – как, например, немцы, и низшие, к </w:t>
      </w:r>
      <w:proofErr w:type="gramStart"/>
      <w:r w:rsidRPr="00104B95">
        <w:rPr>
          <w:rFonts w:ascii="Times New Roman" w:eastAsia="Times New Roman" w:hAnsi="Times New Roman" w:cs="Times New Roman"/>
          <w:sz w:val="24"/>
          <w:szCs w:val="24"/>
        </w:rPr>
        <w:t>которым</w:t>
      </w:r>
      <w:proofErr w:type="gramEnd"/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 относились, в частности, поляки, литовцы, русские и украинцы. Евреев вообще не относили к роду человеческому, и поэтому они должны были исчезнуть с лица Земли. Лишь некоторые из них, наиболее работоспособные могли временно оставаться в живых до тех пор, пока существовала нужда в бесплатной рабочей силе. Так как дети являлись «непродуктивной» частью населения, их депортировали в лагеря смерти в первую очередь, и они становились первыми жертвами планомерного уничтожения еврейского народа. Отправка детей в лагеря смерти («детские акции»), когда детей в буквальном смысле слова вырывали из рук родителей, оставила наиболее тяжелый след в воспоминаниях очевидцев. </w:t>
      </w:r>
    </w:p>
    <w:p w:rsidR="00104B95" w:rsidRPr="00104B95" w:rsidRDefault="00104B95" w:rsidP="00104B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Изменение роли ребенка в семье</w:t>
      </w:r>
      <w:proofErr w:type="gramStart"/>
      <w:r w:rsidRPr="00104B9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ля того, чтобы правильно преподнести тему, мы должны подвести учеников к пониманию того, насколько изменилось положение ребенка в семье. В этот период были подорваны сами основы еврейской жизни, разрушены все рамки и общественные структуры, которые ее поддерживали, и в первую очередь это коснулось еврейской семьи. </w:t>
      </w:r>
      <w:proofErr w:type="gramStart"/>
      <w:r w:rsidRPr="00104B95">
        <w:rPr>
          <w:rFonts w:ascii="Times New Roman" w:eastAsia="Times New Roman" w:hAnsi="Times New Roman" w:cs="Times New Roman"/>
          <w:sz w:val="24"/>
          <w:szCs w:val="24"/>
        </w:rPr>
        <w:t>Если в нормальных условиях ребенок должен был быть наиболее слабым и зависимым членом семьи, нуждающимся в защите взрослых, то теперь мы видим, как во многих случаях дети и взрослые меняются местами – на детские плечи ложится бремя обеспечения семьи, детям приходится поддерживать и утешать взрослых, на детей обрушиваются совсем недетские страхи и тревоги.</w:t>
      </w:r>
      <w:proofErr w:type="gramEnd"/>
    </w:p>
    <w:p w:rsidR="00104B95" w:rsidRPr="00104B95" w:rsidRDefault="00104B95" w:rsidP="00104B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Эта ситуация ставила даже перед маленькими детьми вопросы, которые ребенок не станет задавать в нормальных условиях: </w:t>
      </w:r>
    </w:p>
    <w:p w:rsidR="00104B95" w:rsidRPr="00104B95" w:rsidRDefault="00104B95" w:rsidP="0010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sz w:val="24"/>
          <w:szCs w:val="24"/>
        </w:rPr>
        <w:t>Кто теперь будет обеспечивать семью?</w:t>
      </w:r>
    </w:p>
    <w:p w:rsidR="00104B95" w:rsidRPr="00104B95" w:rsidRDefault="00104B95" w:rsidP="0010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sz w:val="24"/>
          <w:szCs w:val="24"/>
        </w:rPr>
        <w:t>Как можно обеспечить семью в условиях всеобщей нужды и голода?</w:t>
      </w:r>
    </w:p>
    <w:p w:rsidR="00104B95" w:rsidRPr="00104B95" w:rsidRDefault="00104B95" w:rsidP="0010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sz w:val="24"/>
          <w:szCs w:val="24"/>
        </w:rPr>
        <w:t>Можно ли украсть, чтобы прокормить семью?</w:t>
      </w:r>
    </w:p>
    <w:p w:rsidR="00104B95" w:rsidRPr="00104B95" w:rsidRDefault="00104B95" w:rsidP="0010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B95">
        <w:rPr>
          <w:rFonts w:ascii="Times New Roman" w:eastAsia="Times New Roman" w:hAnsi="Times New Roman" w:cs="Times New Roman"/>
          <w:sz w:val="24"/>
          <w:szCs w:val="24"/>
        </w:rPr>
        <w:t>Что такое «хорошо» и «плохо», «можно» и «нельзя» в этих условиях?</w:t>
      </w:r>
      <w:proofErr w:type="gramEnd"/>
    </w:p>
    <w:p w:rsidR="00104B95" w:rsidRPr="00104B95" w:rsidRDefault="00104B95" w:rsidP="0010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sz w:val="24"/>
          <w:szCs w:val="24"/>
        </w:rPr>
        <w:t>Как можно продолжать жить в тени смерти?</w:t>
      </w:r>
    </w:p>
    <w:p w:rsidR="00104B95" w:rsidRPr="00104B95" w:rsidRDefault="00104B95" w:rsidP="00104B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Бремя ответственности, которое они были вынуждены взвалить на себя, недетские впечатления, которые на них обрушились – самыми тяжелыми из них были исчезновение и смерть близких – привели к утрате детской наивности и непосредственности и к преждевременному взрослению.</w:t>
      </w:r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B95" w:rsidRPr="00104B95" w:rsidRDefault="00104B95" w:rsidP="00104B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Тем не менее, </w:t>
      </w:r>
      <w:r w:rsidRPr="00104B95">
        <w:rPr>
          <w:rFonts w:ascii="Times New Roman" w:eastAsia="Times New Roman" w:hAnsi="Times New Roman" w:cs="Times New Roman"/>
          <w:i/>
          <w:iCs/>
          <w:sz w:val="24"/>
          <w:szCs w:val="24"/>
        </w:rPr>
        <w:t>зачастую воспоминания о жизни в период Катастрофы становились для многих из оставшихся в живых детей последним ностальгическим воспоминанием детства, последней памятью о ласковых маминых руках и о надежных плечах отца;</w:t>
      </w:r>
      <w:proofErr w:type="gramEnd"/>
      <w:r w:rsidRPr="00104B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потому что именно в этот период прошли их последние дни в лоне семьи – после депортаций в лагеря и на расстрел семьи насильственно разлучались, чтобы больше никогда не встретиться.</w:t>
      </w:r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B95" w:rsidRPr="00104B95" w:rsidRDefault="00104B95" w:rsidP="00104B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Роль детских игр и игрушек в период Катастрофы</w:t>
      </w:r>
      <w:proofErr w:type="gramStart"/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001"/>
      <w:bookmarkEnd w:id="1"/>
      <w:r w:rsidRPr="00104B95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ри всем ужасе существования в годы Катастрофы парадоксальным образом мы нередко обнаруживаем, что именно у детей в этот период находятся силы противостоять действительности – силы, которых не всегда оказывалось достаточно у взрослых. Источник этой стойкости заключался именно в том, чего недоставало взрослому человеку – в живом детском воображении, в сохранившемся желании играть, в способности отключиться от чудовищной действительности и погрузиться в мечты. Даже в самых невероятных условиях дети продолжали играть, искать и придумывать себе игрушки, продолжали несмотря ни на что оставаться детьми. Способность через игру и фантазию преображать действительность помогала детям не только выстоять физически, но и сохранить душевное равновесие, </w:t>
      </w:r>
      <w:r w:rsidRPr="00104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остаться нормальными в ненормальных условиях.</w:t>
      </w:r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B95" w:rsidRPr="00104B95" w:rsidRDefault="00104B95" w:rsidP="00104B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подход и дидактические приемы</w:t>
      </w:r>
      <w:r w:rsidRPr="00104B95">
        <w:rPr>
          <w:rFonts w:ascii="Times New Roman" w:eastAsia="Times New Roman" w:hAnsi="Times New Roman" w:cs="Times New Roman"/>
          <w:sz w:val="24"/>
          <w:szCs w:val="24"/>
        </w:rPr>
        <w:br/>
      </w:r>
      <w:r w:rsidRPr="00104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Данное пособие является попыткой осмыслить и понять противоречивость мира детства периода Катастрофы – мира, который существует как бы между разными полюсами – между надеждой и отчаянием, между мечтой и действительностью, между преждевременным взрослением и сохранившейся наивностью детства.</w:t>
      </w:r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 Вся эта противоречивость проявляется еще более отчетливо на фоне постоянно нависающей над ребенком смертельной угрозы, ежедневной и ежечасной борьбы за элементарное выживание. </w:t>
      </w:r>
      <w:r w:rsidRPr="00104B95">
        <w:rPr>
          <w:rFonts w:ascii="Times New Roman" w:eastAsia="Times New Roman" w:hAnsi="Times New Roman" w:cs="Times New Roman"/>
          <w:sz w:val="24"/>
          <w:szCs w:val="24"/>
        </w:rPr>
        <w:br/>
        <w:t xml:space="preserve">Понимая всю сложность восприятия данной темы нашими юными учениками, автор сознательно выбрала для рассмотрения ситуации доступные пониманию, а главное, </w:t>
      </w:r>
      <w:r w:rsidRPr="00104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сопереживанию</w:t>
      </w:r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 со стороны любого ребенка. Сопереживание это станет возможным только в том случае, если Катастрофа преподается не как отвлеченное историческое событие, а как судьба конкретного ребенка – ровесника наших учеников. Важно также то, что все предлагаемые здесь истории – истории спасшихся детей, это истории со «счастливым концом», которого всегда так ждут юные читатели. </w:t>
      </w:r>
    </w:p>
    <w:p w:rsidR="00104B95" w:rsidRPr="00104B95" w:rsidRDefault="00104B95" w:rsidP="00104B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В качестве дидактического приема автор использует рассказы об играх и игрушках. Вряд ли найдется на свете ребенок, у которого не было бы любимой игры или игрушки, чего-то, что всегда занимает особое место в памяти детства. </w:t>
      </w:r>
    </w:p>
    <w:p w:rsidR="00104B95" w:rsidRDefault="00104B95" w:rsidP="00104B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Детям предстоит познакомиться с рассказами о трех куклах, принадлежавших трем еврейским девочкам (из Польши, из Венгрии и из Франции). Этот выбор позволяет сравнить события Катастрофы в трех разных странах и тем самым дает нам возможность познакомить детей с географическим пространством Катастрофы на карте Европы. Три девочки, три куклы, три судьбы. </w:t>
      </w:r>
      <w:r w:rsidRPr="00104B95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каждой из девочек кукла была не просто игрушкой - ей отводилась своя особая роль, в зависимости от душевного состояния маленькой хозяйки и от обстоятельств, которые складывались по-разному в разных странах. </w:t>
      </w:r>
      <w:proofErr w:type="gramStart"/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Задача учителя – пробудить естественное </w:t>
      </w:r>
      <w:r w:rsidRPr="00104B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детское </w:t>
      </w:r>
      <w:proofErr w:type="spellStart"/>
      <w:r w:rsidRPr="00104B95">
        <w:rPr>
          <w:rFonts w:ascii="Times New Roman" w:eastAsia="Times New Roman" w:hAnsi="Times New Roman" w:cs="Times New Roman"/>
          <w:sz w:val="24"/>
          <w:szCs w:val="24"/>
        </w:rPr>
        <w:t>любопытсво</w:t>
      </w:r>
      <w:proofErr w:type="spellEnd"/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, чтобы они смогли самостоятельно разгадать индивидуальный «секрет» каждой куклы. </w:t>
      </w:r>
      <w:proofErr w:type="gramEnd"/>
    </w:p>
    <w:p w:rsidR="00104B95" w:rsidRPr="00104B95" w:rsidRDefault="00104B95" w:rsidP="00104B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4B95">
        <w:rPr>
          <w:rFonts w:ascii="Times New Roman" w:eastAsia="Times New Roman" w:hAnsi="Times New Roman" w:cs="Times New Roman"/>
          <w:b/>
          <w:bCs/>
          <w:sz w:val="24"/>
          <w:szCs w:val="24"/>
        </w:rPr>
        <w:t>Этическая задача пособия</w:t>
      </w:r>
      <w:proofErr w:type="gramStart"/>
      <w:r w:rsidRPr="00104B95">
        <w:rPr>
          <w:rFonts w:ascii="Times New Roman" w:eastAsia="Times New Roman" w:hAnsi="Times New Roman" w:cs="Times New Roman"/>
          <w:sz w:val="24"/>
          <w:szCs w:val="24"/>
        </w:rPr>
        <w:br/>
      </w:r>
      <w:r w:rsidRPr="00104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104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годы Катастрофы евреям было отказано в элементарном праве на человеческое существование – в праве свободно передвигаться, зарабатывать себе на жизнь, учить, воспитывать и даже рожать детей. Это было время, когда подвергались сомнению такие основные человеческие ценности, как семья, любовь </w:t>
      </w:r>
      <w:proofErr w:type="gramStart"/>
      <w:r w:rsidRPr="00104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  <w:r w:rsidRPr="00104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ближнему, дружба и взаимовыручка.</w:t>
      </w:r>
      <w:r w:rsidRPr="00104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Пособие, в частности, призвано помочь современному ребенку научиться ценить такие простые, казалось бы, само собой разумеющиеся вещи, как дом, семья, школа и общество сверстников – все чего были насильственно лишены их ровесники в годы Катастрофы. В рассматриваемых случаях именно </w:t>
      </w:r>
      <w:proofErr w:type="gramStart"/>
      <w:r w:rsidRPr="00104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куклы</w:t>
      </w:r>
      <w:proofErr w:type="gramEnd"/>
      <w:r w:rsidRPr="00104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так или иначе восполняют эту непереносимую для ребенка утрату.</w:t>
      </w:r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B95" w:rsidRPr="00104B95" w:rsidRDefault="00104B95" w:rsidP="00104B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Работу с пособием предлагается разделить на несколько этапов: </w:t>
      </w:r>
    </w:p>
    <w:p w:rsidR="00104B95" w:rsidRPr="00104B95" w:rsidRDefault="00104B95" w:rsidP="00104B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sz w:val="24"/>
          <w:szCs w:val="24"/>
        </w:rPr>
        <w:t>а) Вступление. После наводящих вопросов ребятам предлагаются «портреты» всех трех кукол, сопровождаемые кратким представлением кукол и их хозяек.</w:t>
      </w:r>
    </w:p>
    <w:p w:rsidR="00104B95" w:rsidRPr="00104B95" w:rsidRDefault="00104B95" w:rsidP="00104B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б) Подробный рассказ о судьбе каждой куклы. Важно отметить, что последовательность рассказов выбрана не случайно, а по принципу «от </w:t>
      </w:r>
      <w:proofErr w:type="gramStart"/>
      <w:r w:rsidRPr="00104B95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proofErr w:type="gramEnd"/>
      <w:r w:rsidRPr="00104B95">
        <w:rPr>
          <w:rFonts w:ascii="Times New Roman" w:eastAsia="Times New Roman" w:hAnsi="Times New Roman" w:cs="Times New Roman"/>
          <w:sz w:val="24"/>
          <w:szCs w:val="24"/>
        </w:rPr>
        <w:t xml:space="preserve"> к сложному».</w:t>
      </w:r>
    </w:p>
    <w:p w:rsidR="00104B95" w:rsidRDefault="00104B95" w:rsidP="00104B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B95">
        <w:rPr>
          <w:rFonts w:ascii="Times New Roman" w:eastAsia="Times New Roman" w:hAnsi="Times New Roman" w:cs="Times New Roman"/>
          <w:sz w:val="24"/>
          <w:szCs w:val="24"/>
        </w:rPr>
        <w:t>в) Заключительная часть.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</w:pPr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А. Вступление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темы через наводящие вопросы: </w:t>
      </w:r>
    </w:p>
    <w:p w:rsidR="0090792F" w:rsidRPr="000F05A5" w:rsidRDefault="0090792F" w:rsidP="009079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Что такое Катастрофа (Холокост,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Шоа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)? (Воспользуйтесь этим вопросом, чтобы выделить тему Катастрофы европейского еврейства в теме Великой Отечественной войны)</w:t>
      </w:r>
    </w:p>
    <w:p w:rsidR="0090792F" w:rsidRPr="000F05A5" w:rsidRDefault="0090792F" w:rsidP="009079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Какого цвета была Катастрофа? (Обычные ответы – черного, серого красного)</w:t>
      </w:r>
    </w:p>
    <w:p w:rsidR="0090792F" w:rsidRPr="000F05A5" w:rsidRDefault="0090792F" w:rsidP="009079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В какое время года это происходило? (Обычный ответ – осень или зима)</w:t>
      </w:r>
    </w:p>
    <w:p w:rsidR="0090792F" w:rsidRPr="000F05A5" w:rsidRDefault="0090792F" w:rsidP="009079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Где произошла Катастрофа? (Обычный ответ – в Польше или в Германии)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Попробуем разрушить сложившиеся стереотипы. Катастрофа длилась шесть лет, во время которых постоянно менялись времена года. Катастрофа была многоцветной. Катастрофа прокатилась по всей Европе, в разных концах которой живут три наши маленькие героини.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Предлагаем детям рассмотреть иллюстрации: три фотографии к каждому рассказу – «портрет» куклы, портрет девочки, портрет хозяйки куклы в наши дни.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1513298"/>
            <wp:effectExtent l="19050" t="0" r="0" b="0"/>
            <wp:docPr id="3" name="Рисунок 1" descr="Три кук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 кукл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1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Представляем детям трех еврейских девочек </w:t>
      </w:r>
      <w:proofErr w:type="spellStart"/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девочек</w:t>
      </w:r>
      <w:proofErr w:type="spellEnd"/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их кукол </w:t>
      </w:r>
      <w:bookmarkStart w:id="2" w:name="002"/>
      <w:bookmarkEnd w:id="2"/>
      <w:r w:rsidRPr="000F0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begin"/>
      </w:r>
      <w:r w:rsidRPr="000F0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instrText xml:space="preserve"> HYPERLINK "http://www1.yadvashem.org/yv/ru/education/lesson_plans/three_dolls.asp" \l "02" </w:instrText>
      </w:r>
      <w:r w:rsidRPr="000F0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separate"/>
      </w:r>
      <w:r w:rsidRPr="000F05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[2]</w:t>
      </w:r>
      <w:r w:rsidRPr="000F0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end"/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как жительниц трех разных стран. В каждом случае кукла как бы «очеловечивается», у нее, как и у ребенка, есть имя и к ней относятся, как к члену семьи. </w:t>
      </w:r>
    </w:p>
    <w:p w:rsidR="0090792F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Шварц-Родель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         – кукла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(Франция)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Эва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Модвал-Хаймович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          – кукла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(Венгрия)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Яэл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Зайчик-Рознер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– кукла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     (Польша)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Постепенно выясняем, что у каждой куклы, кроме того, что она была любимой игрушкой, была еще одна дополнительная роль.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 – семейный сейф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– единственная подруга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– дочка в постоянной игре в «дочки-матери», которую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разыгрывает сама для себя </w:t>
      </w:r>
    </w:p>
    <w:p w:rsidR="0090792F" w:rsidRPr="000F05A5" w:rsidRDefault="0090792F" w:rsidP="00907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2F" w:rsidRPr="0090792F" w:rsidRDefault="0090792F" w:rsidP="00907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</w:pPr>
      <w:bookmarkStart w:id="3" w:name="3"/>
      <w:bookmarkEnd w:id="3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Б. Истории трех кукол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</w:pPr>
      <w:bookmarkStart w:id="4" w:name="4"/>
      <w:bookmarkEnd w:id="4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I. «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»</w:t>
      </w:r>
      <w:bookmarkStart w:id="5" w:name="003"/>
      <w:bookmarkEnd w:id="5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fldChar w:fldCharType="begin"/>
      </w:r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instrText xml:space="preserve"> HYPERLINK "http://www1.yadvashem.org/yv/ru/education/lesson_plans/three_dolls.asp" \l "03" </w:instrText>
      </w:r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fldChar w:fldCharType="separate"/>
      </w:r>
      <w:r w:rsidRPr="000F05A5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vertAlign w:val="superscript"/>
        </w:rPr>
        <w:t>[3]</w:t>
      </w:r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fldChar w:fldCharType="end"/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Кем была 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, и как она выглядела?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была лучшей подругой маленькой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которая родилась в обеспеченной семье парижских евреев и была их единственной дочерью.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получила куклу в подарок в самый канун войны, когда ей едва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исполнилось 4 года и сразу же крепко к ней привязалась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Она «брала ее с собой всюду, куда бы ни шла: в гости к бабушке или к кузине», «рассказывала ей все-все и даже жаловалась на все свои детские обиды».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была большой модницей – в 1943 году, когда самой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исполнилось уже 7 лет, ее мама смастерила для куклы замечательное платье, распоров для этого свою роскошную довоенную ночную сорочку из натурального шелка. Весь наряд был сшит вручную и украшен разноцветными цветными лентами – наподобие ярких фольклорных костюмов – в этой семье очень любили народные танцы. Платье дополняла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розовая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кружевная сорочка и такие же чулочки, а обута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была в туфельки из натуральной кожи. Кукла была настоящей красавицей – ее большие глаза с длинными ресницами сами закрывались, а когда ее наклоняли, она говорила: «</w:t>
      </w:r>
      <w:proofErr w:type="spellStart"/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». Имя для куклы выбрала сама маленькая хозяйка, назвав ее именем своей лучшей подруги.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ее кукла в период Катастрофы.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немцы вошли в Париж и евреи оказались в опасности, семья Шварц решила бежать в провинцию. Покидая вместе с родителями родной город,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разумеется, не пожелала расстаться со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своей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Это была единственная игрушка, которую она смогла взять с собой из дома. Они проделали долгий путь через всю северную (оккупированную немцами) часть страны на юг, в области, на которые распространялась власть правительства Виши. Опасное путешествие было возможно только благодаря фальшивым документам, но над семьей Шварц все это время нависала угроза разоблачения, они постоянно были вынуждены пересаживаться с поезда на поезд, а вечера проводили где-нибудь в темном кинозале, где их никто не мог увидеть.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тоже путешествовала под вымышленным именем – сначала ее звали Франсуаза, а потом Мишель.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Кому могла маленькая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поведать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всех своих страхах? Конечно же, кукле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lastRenderedPageBreak/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не расставалась с куклой ни на минуту, укутывала ее в свой шарф, когда на улице было холодно. Она сказала кукле, что той тоже придется откликаться на чужое имя, и теперь ее тоже зовут Франсуаза. Смена имени подействовала на девочку очень тяжело, она не могла никак понять, почему она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вдруг должна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прятаться, чем она провинилась перед миром и чем плохо ее настоящее имя –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? Ее утешало только то, что у нее есть верная подруга, которая не покидает ее в эти тяжелые дни, и которой надо скрываться под чужим именем, совсем как ее хозяйке.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«Мне было очень важно то, что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все время оставалась со мной, - рассказывала впоследствии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- потому что я все время с ней разговаривала, поверяла ей все свои горести. Не помню точно, что и как я ей рассказывала, но для меня именно она была тем существом, которое меня поддерживало в трудную минуту».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90792F" w:rsidRPr="000F05A5" w:rsidRDefault="0090792F" w:rsidP="009079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Почему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сменила кукле имя?</w:t>
      </w:r>
    </w:p>
    <w:p w:rsidR="0090792F" w:rsidRPr="000F05A5" w:rsidRDefault="0090792F" w:rsidP="009079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Почему так важно человеку оставаться самим собой?</w:t>
      </w:r>
    </w:p>
    <w:p w:rsidR="0090792F" w:rsidRPr="000F05A5" w:rsidRDefault="0090792F" w:rsidP="009079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Как вы понимаете последнюю фразу: «Не помню точно, что и как я ей рассказывала, но для меня именно она была тем существом, которое меня поддерживало в трудную минуту»?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в) Дополнительная роль, которую играла кукла в этой истории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дно из самых тяжелых впечатлений, связанных с куклой,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пришлось пережить в октябре 1943 года, когда семья находилась в Каннах.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проснулась среди ночи и вдруг обнаружила, что куклы возле нее нет. «Я стала звать маму, - рассказывает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- чтобы спросить ее, куда подевалась кукла – как вдруг увидела свою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на кухне, почему-то разобранную на части. Папа возился с ней, пытаясь ее вновь собрать, а я не могла взять в толк, что здесь происходит? Потом мама мне объяснила, что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не просто моя кукла, она наша «тайная копилка» - в ней мы храним все наши деньги и ценности. Когда мы покидали Париж, мама разобрала куклу и спрятала в нее золотые монеты, каждая из которых была аккуратно завернута в тряпочку, чтобы не звенела. Внутри куклы все тоже было переложено тканью, чтобы монеты не двигались и чтобы я не почувствовала, что там что-то есть. Когда я только получила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в подарок, она умела говорить «мама», а теперь механизм, как видно, испортился. А может быть, она просто повзрослела, и ей уже незачем было звать маму?»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Весь нелегкий период скитаний семья жила на то, что было спрятано внутри куклы, постепенно меняя золото и драгоценности на продукты.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90792F" w:rsidRPr="000F05A5" w:rsidRDefault="0090792F" w:rsidP="009079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Почему семья Шварц решила спрятать деньги внутри куклы?</w:t>
      </w:r>
    </w:p>
    <w:p w:rsidR="0090792F" w:rsidRPr="000F05A5" w:rsidRDefault="0090792F" w:rsidP="009079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Как ты думаешь, что почувствовала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, когда узнала, для чего еще используется кукла?</w:t>
      </w:r>
    </w:p>
    <w:p w:rsidR="0090792F" w:rsidRPr="000F05A5" w:rsidRDefault="0090792F" w:rsidP="009079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по-твоему означает фраза «а может быть, она просто повзрослела, и ей уже незачем было звать маму?»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) После войны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лагодаря кукле,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ее семья дожили до конца войны. Они вернулись в свой дом в Париже, и там, на чердаке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нашла кукольную кроватку и красивое постельное белье, сшитое мамой еще до войны.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после войны продолжала бережно хранить куклу, которую теперь она считала своим талисманом, напоминанием о чудесном спасении. Когда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повзрослевшая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остригла косы, из них сделали новые волосы для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Когда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вышла замуж (ее муж тоже был французским евреем, пережившим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Катастрофу), то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отправилась вместе с ней в свадебное путешествие, а когда их семья в 1970 году репатриировалась в Израиль, то и сюда не забыли взять с собой куклу. Сама став мамой, а затем, и бабушкой,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только изредка позволяла сначала дочерям, а потом внучкам осторожно поиграть с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Колетт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все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следя за тем, чтобы ее не сломали.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В 1996 году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подарила куклу детской выставке в Яд Вашем, чтобы и другие дети узнали ее историю и поняли, как это замечательно, когда у тебя есть верный друг, на которого всегда можно положиться, и как это бывает важно в тяжелые минуты.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90792F" w:rsidRPr="000F05A5" w:rsidRDefault="0090792F" w:rsidP="009079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Почему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не расставалась с куклой и после войны?</w:t>
      </w:r>
    </w:p>
    <w:p w:rsidR="0090792F" w:rsidRPr="0090792F" w:rsidRDefault="0090792F" w:rsidP="009079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Чем отличается отношение к кукле до войны и после войны?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</w:pPr>
      <w:bookmarkStart w:id="6" w:name="5"/>
      <w:bookmarkEnd w:id="6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II. «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»</w:t>
      </w:r>
      <w:bookmarkStart w:id="7" w:name="004"/>
      <w:bookmarkEnd w:id="7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fldChar w:fldCharType="begin"/>
      </w:r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instrText xml:space="preserve"> HYPERLINK "http://www1.yadvashem.org/yv/ru/education/lesson_plans/three_dolls.asp" \l "04" </w:instrText>
      </w:r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fldChar w:fldCharType="separate"/>
      </w:r>
      <w:r w:rsidRPr="000F05A5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vertAlign w:val="superscript"/>
        </w:rPr>
        <w:t>[4]</w:t>
      </w:r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fldChar w:fldCharType="end"/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а) Кем была 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как она выглядела?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Кукла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была верной подружкой девочки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– единственной дочери в обеспеченной семье венгерских евреев. Семья жила в небольшом городке в Трансильвании, на границе между Румынией и Венгрией.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была самой любимой из множества кукол и игрушек, окружавших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Эву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которую в семье баловали, как маленькую принцессу. Среди любимцев девочки были также желтый плюшевый мишка и комнатная собачка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Пуфи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Но оба они пропали в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первые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же дни войны, а вот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жива до сих пор.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Джерту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привезли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Эве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издалека - заботливый отец купил ее для дочери в городе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Брашове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что на юго-востоке Трансильвании.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Эва росла в благополучном доме,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окруженная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родительской любовью. Ее мать была родом из уважаемой и богатой религиозной семьи, отец слыл местным интеллектуалом, человеком современным, сторонником новых идей, особенно в области образования и воспитания. Он зарабатывал преподаванием классических языков (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древнегреческого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латыни). Эва рассказывает: «Мама была просто в шоке, когда он с младенческого возраста стал давать мне сырые овощи и фрукты, утверждая, что они богаты витаминами,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когда он – единственный отец в нашем городе – выносил меня на прогулку в парк и к ужасу всех местных нянюшек разворачивал пеленки, чтобы я принимала солнечные ванны».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Эву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баловали не только родители, но и бабушка с дедушкой с маминой стороны. Семья у них была большая и дружная, строго соблюдающая все еврейские традиции. 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было множество дядюшек и тетушек, и она – старшая внучка и племянница – купалась в лучах всеобщей любви и внимания. Так как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в жизни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сразу заняла особое место, то ее всегда брали с собой,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отправляясь в гости к бабушке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 дедушкой.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когда-то были золотистые волосы, широкополая шляпа и платье из блестящего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розового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шелка. На дорогах войны пропали куда-то нарядные одежки и ленточки, и на нашей фотографии видно, что кукла эта знавала лучшие времена. Волосы ее выцвели, глаза полузакрыты, но она все еще сохраняет следы былой красоты.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Джертой</w:t>
      </w:r>
      <w:proofErr w:type="spellEnd"/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ва назвала ее в честь своей самой первой куклы, которая очень быстро сломалась. 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сохранилась, вопреки всем превратностям судьбы, и стала самой главной игрушкой в жизни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90792F" w:rsidRPr="000F05A5" w:rsidRDefault="0090792F" w:rsidP="00907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предстает перед нами отец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? Какое отношение к нему имеет кукла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0792F" w:rsidRPr="000F05A5" w:rsidRDefault="0090792F" w:rsidP="00907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Какой была жизнь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до войны?</w:t>
      </w:r>
    </w:p>
    <w:p w:rsidR="0090792F" w:rsidRPr="000F05A5" w:rsidRDefault="0090792F" w:rsidP="00907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Почему куклу назвали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Джертой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Эва и 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период Катастрофы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1944 году, когда началась депортация всех евреев Венгрии в лагеря, венгерская полиция начала готовить к высылке и евреев Трансильвании. Еврейское местечко в окрестностях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Брашова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куда переехала накануне войны семья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пустело с каждым днем. Дедушку, бабушку и всю их огромную семью депортировали раньше, а родителей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ее саму отправили последними вместе с еще двумя оставшимися семьями. Эва так описывает эту страшную ночь, когда венгерские полицейские ворвались в их дом: «Мне больше никогда в жизни не было так страшно, как в эту ночь... Не знаю, что меня напугало больше – жуткий стук в дверь или что-то странное в поведении родителей. Мы с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Джертой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громко плакали от страха... Нам дали полчаса на сборы. Папа сказал маме, чтобы она одевала на себя как можно больше одежды, одну на другую, а мне велел вести себя тихо... Бедный мой мишка так и остался один в темноте... Какое счастье, что моя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была со мной. Я прижала ее к себе изо всех сил, и с этого момента мы больше никогда не разлучались».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Группу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брашовских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евреев отправили на поезде в Будапешт. На промежуточной станции семью разделили – Эва с матерью остались одни. Разлука с отцом привела в отчаяние не только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Эву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но и ее мать. Эва пишет: «Впервые в жизни нам с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Джертой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пришлось утешать маму». Мать отказывалась понимать, что происходит, куда их везут. Обе они, мать и дочь, впервые в жизни остались без главы семьи, без сильного и заботливого отца, который еще при жизни стал для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сказочным героем.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не переставая думали о том, где он, что с ним, и увидятся ли они вновь?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В Будапеште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Эву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 матерью вместе с другими евреями Трансильвании поместили в самую большую городскую тюрьму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Толонч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Им наголо обрили головы, несколько месяцев держали впроголодь в переполненных камерах, но физические страдания не сломили их и не лишили надежды на встречу с отцом. И действительно, оказалось, что отец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той же тюрьме! Им довелось увидеться еще один последний раз перед тем, как отец был отправлен в лагерь, откуда он уже никогда не вернулся... Но перед отправкой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успел позаботиться о том, чтобы спасти жену и дочь. Ему удалось, находясь в тюрьме, каким-то образом связаться со своим давним знакомым, послом Румынии, который и вызволил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Эву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 матерью из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Толонча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отправил их в более безопасное место, обратно в окрестности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Брашова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Все это время – и в тюрьме, и во время скитаний, и в укрытиях - Эва была неразлучна с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Джертой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, они не расставались даже во сне. Она так крепко держала куклу, что одно ее плечо постоянно казалось на несколько сантиметров выше другого. Однажды, когда у девочки была высокая температура, пришлось забрать у нее куклу, чтобы врач мог ее осмотреть. Когда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ва пришла в себя и обнаружила, что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нет у нее в постели, она так рыдала от горя, что ей снова стало плохо. Успокоилась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только убедившись, что кукла не исчезла.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90792F" w:rsidRPr="000F05A5" w:rsidRDefault="0090792F" w:rsidP="009079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Как поступок отца, который успевает в последний момент спасти жену и дочь перекликается с его образом до войны?</w:t>
      </w:r>
    </w:p>
    <w:p w:rsidR="0090792F" w:rsidRPr="000F05A5" w:rsidRDefault="0090792F" w:rsidP="009079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Как вы понимаете фразу «впервые в жизни нам с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Джертой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пришлось утешать маму»?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в) 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Дополнительнвя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роль, которую играет 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жизни 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Кукла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стала для девочки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своеобразным символом того тепла и покоя, которые остались в довоенном времени. Особенно важным было то, что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была подарком обожаемого отца, исчезнувшего безвозвратно. Вот как объясняет это сама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ва: «Я обязана жизнью не только матери, но и кукле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Джерте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Мама только со временем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поняла, что значила для меня эта кукла...»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физически стала частью меня самой. Даже спустя много месяцев после освобождения маме стоило немалых трудов убедить меня хотя бы изредка выпускать куклу из рук...»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«Я сама себе удивляюсь порой – почему? Почему я словно бы срослась с ней? Потому ли, что это было все, что осталось у меня от нормальной жизни, от воспоминаний детства, за которые я цеплялась изо всех сил?..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Мне кажется, что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стала в моей жизни последней связующей нитью с прошлым, с той нежностью и любовью, которые царили в родительском доме и во всей моей большой семье.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Я должна была сберечь это в себе любой ценой, иначе бы я не выжила...» (Эва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Модвал-Хаимович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- кукла из другого детства» (англ.), стр. 108-109)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90792F" w:rsidRPr="000F05A5" w:rsidRDefault="0090792F" w:rsidP="009079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Как ты понимаешь фразу «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... стала частью меня самой»?</w:t>
      </w:r>
    </w:p>
    <w:p w:rsidR="0090792F" w:rsidRPr="000F05A5" w:rsidRDefault="0090792F" w:rsidP="009079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Что значит название «кукла из другого детства»?</w:t>
      </w:r>
    </w:p>
    <w:p w:rsidR="0090792F" w:rsidRPr="000F05A5" w:rsidRDefault="0090792F" w:rsidP="009079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Почему кукла стала символом «нормальной жизни»?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г) После войны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1950 году Эва вместе с матерью репатриировалась в Израиль. Она повзрослела, вышла замуж, сама стала мамой и бабушкой. У нее есть увлекательное хобби – она собирает кукол. Ее замечательная коллекция насчитывает несколько сот кукол со всех концов света, но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долгое время оставалась самой большой драгоценностью в этом игрушечном царстве. В 1998 года, когда в мемориале Яд Вашем создавалась выставка «Недетские игры», Эва согласилась передать туда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Джерту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Она написала ей прощальное письмо, которое поместили на выставке рядом с куклой: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«Прощай, дорогая моя кукла </w:t>
      </w:r>
      <w:proofErr w:type="spellStart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>!»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прощаюсь с тобой с тяжелым сердцем. Может быть, тебе стоило бы остаться дома, с моими детьми, а может </w:t>
      </w:r>
      <w:proofErr w:type="gramStart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>быть и нет</w:t>
      </w:r>
      <w:proofErr w:type="gramEnd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? А может, это и к лучшему, что я отдаю тебя в Яд </w:t>
      </w:r>
      <w:proofErr w:type="gramStart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>Вашем</w:t>
      </w:r>
      <w:proofErr w:type="gramEnd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? </w:t>
      </w:r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Ты была подругой моих детских игр в уютном гнездышке, согретом любящими сердцами моих родителей, так мечтавших о безоблачном будущем. ...Когда оно было разрушено венгерскими полицейскими... из всех моих игрушек я выбрала тебя... Я вынесла тебя на своих маленьких руках, я обнимала тебя из последних сил, чтобы никто и никогда не смог тебя отнять... Сколько горьких слез было нами пролито вместе – об исчезнувшем отце, о бабушке с дедушкой... Даже сны и мечты у нас были общие... </w:t>
      </w:r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Прощай, </w:t>
      </w:r>
      <w:proofErr w:type="spellStart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подруга тех моих далеких лет! </w:t>
      </w:r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...Это последнее твое путешествие – из </w:t>
      </w:r>
      <w:proofErr w:type="spellStart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>Рамат-Гана</w:t>
      </w:r>
      <w:proofErr w:type="spellEnd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Иерусалим. Может быть, ты сумеешь рассказать людям, особенно нынешним детям о том, что ты повидала на своем веку и где ты побывала вместе со мной. Постарайся, чтобы этот рассказ не получился слишком грустным, потому что я в </w:t>
      </w:r>
      <w:proofErr w:type="spellStart"/>
      <w:proofErr w:type="gramStart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конце-концов</w:t>
      </w:r>
      <w:proofErr w:type="spellEnd"/>
      <w:proofErr w:type="gramEnd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спаслась и выросла, и снова научилась мечтать и надеяться. </w:t>
      </w:r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дорогая, ты последний свидетель моих детских страданий, которых я не желаю ни одному ребенку на свете. Тот страшный миг, когда меня вместе с тобой вырвали из папиных объятий, до сих пор стоит у меня перед глазами!.. Может быть, однажды и я приду навестить тебя в Яд </w:t>
      </w:r>
      <w:proofErr w:type="gramStart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>Вашем</w:t>
      </w:r>
      <w:proofErr w:type="gramEnd"/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</w:p>
    <w:p w:rsidR="0090792F" w:rsidRPr="000F05A5" w:rsidRDefault="0090792F" w:rsidP="00907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90792F" w:rsidRPr="000F05A5" w:rsidRDefault="0090792F" w:rsidP="009079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lastRenderedPageBreak/>
        <w:t>Кому Вы обычно пишете письма?</w:t>
      </w:r>
    </w:p>
    <w:p w:rsidR="0090792F" w:rsidRPr="000F05A5" w:rsidRDefault="0090792F" w:rsidP="009079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Почему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ва написала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Джерте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прощальное письмо?</w:t>
      </w:r>
    </w:p>
    <w:p w:rsidR="0090792F" w:rsidRPr="000F05A5" w:rsidRDefault="0090792F" w:rsidP="009079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Почему, несмотря на все сомнения, Эва все-таки решила пожертвовать куклу в Яд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Вашем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0792F" w:rsidRPr="000F05A5" w:rsidRDefault="0090792F" w:rsidP="00907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</w:pPr>
      <w:bookmarkStart w:id="8" w:name="6"/>
      <w:bookmarkEnd w:id="8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III. «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»</w:t>
      </w:r>
      <w:bookmarkStart w:id="9" w:name="005"/>
      <w:bookmarkEnd w:id="9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fldChar w:fldCharType="begin"/>
      </w:r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instrText xml:space="preserve"> HYPERLINK "http://www1.yadvashem.org/yv/ru/education/lesson_plans/three_dolls.asp" \l "05" </w:instrText>
      </w:r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fldChar w:fldCharType="separate"/>
      </w:r>
      <w:r w:rsidRPr="000F05A5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vertAlign w:val="superscript"/>
        </w:rPr>
        <w:t>[5]</w:t>
      </w:r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  <w:vertAlign w:val="superscript"/>
        </w:rPr>
        <w:fldChar w:fldCharType="end"/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а) Какой была кукла 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как она выглядела?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Кукла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появилась на свет уже во время войны в Варшавском гетто – этим и объясняется ее неприглядный внешний вид.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 для учителя: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>Что такое гетто?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Гетто – отдельное место для проживания евреев - было создано нацистами с двумя целями: во-первых, отделить евреев от всего остального населения; во-вторых, собрать как можно больше евреев в больших городах поблизости от железнодорожных линий, чтобы потом легче было отправлять их в концлагеря.   Гетто располагались, как правило, в самых бедных и тесных районах этих городов. Варшавское гетто было крупнейшим в Европе и на его территории в чудовищной тесноте находилось около полумиллиона человек.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i/>
          <w:iCs/>
          <w:sz w:val="24"/>
          <w:szCs w:val="24"/>
        </w:rPr>
        <w:t>Гетто и концлагерь.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В той же степени, в какой гетто отличалось от концлагеря, сохранялась и разница между положением детей в гетто и в лагерях. В гетто еще сохранялось в какой-то степени подобие семьи и, соответственно, подобие детства.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некоторых гетто продолжали, легально или нелегально, функционировать школы или кружки для детей. Все это создавало иллюзию, по крайней мере, частичного продолжения «нормальной» жизни.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В концлагерях, как правило, выживали только те, кого немцы считали «продуктивными», т.е. работоспособными.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«Непродуктивные» – в первую очередь старики и дети – подлежали немедленному уничтожению. Оставшиеся в живых мужчины и женщины расселялись отдельно, и такие понятия, как «семья» или «община» в условиях лагеря утрачивали всякий смысл.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Важно отметить, что политика «окончательного решения еврейского вопроса» на оккупированных советских территориях проводилась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по разному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: большинство евреев прибалтийских республик, Украины и Белоруссии погибло в расстрельных рвах, а не в лагерях смерти. Евреев же Восточной Украины и Белоруссии зачастую уничтожали, не загоняя их предварительно в гетто, или создавая временные гетто на кратчайшие сроки. </w:t>
      </w:r>
    </w:p>
    <w:p w:rsidR="0090792F" w:rsidRPr="000F05A5" w:rsidRDefault="0090792F" w:rsidP="00907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была единственной игрушкой девочки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Зоси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в одном из подвалов Варшавского гетто. Подвал этот был для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Зоси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жилищем и укрытием.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после побега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Зоси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из гетто на «арийскую сторону» осталась ее любимой игрушкой. Сделала эту куклу для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Зоси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мама, чтобы малышке легче было перенести невольное одиночное заточение в подвале. В гетто царил жестокий голод, но люди страдали не только от недостатка питания – не хватало всего: топлива, лекарств, одежды. Но страшнее всего стало, когда начались депортации – вывоз евреев из гетто в лагеря смерти. Смертельная опасность нависла над всеми жителями гетто, но особенно, над детьми.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вместе с мамой скиталась с места на место в поисках укрытия, пока они не нашли заброшенный подвал, в котором жили только крысы. Зато этот подвал был незаметен для посторонних, и чтобы как-то убедить дочку остаться в этом жутком месте, мама и смастерила для нее эту игрушку. Она разыскала где-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 головку от сломанной куклы, сделанную из папье-маше.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 ужасом спросила: «А где у нее ручки? Ножки? Животик? Почему у куклы ничего нет?» Мама пообещала куклу «вылечить», и действительно – вскоре соорудила ей подобие туловища, платья, рук и ног из где-то найденных тряпок. Нарисованные волосы  на голове у куклы были темными, а маленькая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к тому времени уже хорошо усвоила, что это «неарийская» внешность и что в таком виде опасно появляться на улице, поэтому она сразу заявила: «Ой-ой-ой, ее надо хорошенько спрятать!», и соорудила ей укромное местечко под своим матрасом. «Я говорила кукле: «Не смей громко плакать – тебя услышат! У тебя волосы черные – тебя поймают!». Кукла очень скоро стала полноправным членом их маленькой семьи.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дала ей имя, похожее на свое –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относилась к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Зузе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как к своей дочке и заботилась о ней в точности так, как о ней самой заботилась ее мама. Она спрашивала куклу: «Тебе не холодно? Принести тебе одеяло? Ты не голодная? Я принесу тебе морковку».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90792F" w:rsidRPr="000F05A5" w:rsidRDefault="0090792F" w:rsidP="009079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Какое значение в рассказе имеют черные волосы куклы?</w:t>
      </w:r>
    </w:p>
    <w:p w:rsidR="0090792F" w:rsidRPr="000F05A5" w:rsidRDefault="0090792F" w:rsidP="009079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Почему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ужаснулась тому, что у куклы нет ничего, кроме головы?</w:t>
      </w:r>
    </w:p>
    <w:p w:rsidR="0090792F" w:rsidRPr="000F05A5" w:rsidRDefault="0090792F" w:rsidP="009079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Почему девочка назвала куклу «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»?</w:t>
      </w:r>
    </w:p>
    <w:p w:rsidR="0090792F" w:rsidRPr="000F05A5" w:rsidRDefault="0090792F" w:rsidP="009079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Что значит «арийская» сторона и «неарийская» внешность?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Кукла 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подвале.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Мать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Зоси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была участницей подполья, которое занималось спасением еврейских детей из гетто. Она должна была часто переправлять деньги и документы, и иногда ей приходилось исчезать на несколько дней.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оставалась в подвале одна. Каждый раз, когда маме приходилось уходить надолго, расставание превращалось в настоящее мучение и для нее самой, и для дочки.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рассказывает: «Каждый раз она меня спрашивала: «Ну, ты уже согласна, что я уйду?». Я, плача, говорила: «Да, мамочка, я согласна, иди...» Я очень хотела быть послушной девочкой, чтобы мама спокойно могла уйти. Уходя, она говорила: «Я вернусь, я обязательно вернусь, запомни, я всегда к тебе возвращаюсь!». Она уходила, а я сердилась на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Зузю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зачем она все еще хнычет, так нельзя себя вести, нельзя плакать совсем, что еще за глупости...»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Вопрос: </w:t>
      </w:r>
    </w:p>
    <w:p w:rsidR="0090792F" w:rsidRPr="000F05A5" w:rsidRDefault="0090792F" w:rsidP="0090792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Почему, когда мама уходила,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сердилась на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Зузю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в) Рассказ о побеге </w:t>
      </w:r>
      <w:proofErr w:type="spellStart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>Зоси</w:t>
      </w:r>
      <w:proofErr w:type="spellEnd"/>
      <w:r w:rsidRPr="000F0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гетто.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Как-то раз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Зосина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мама ушла и пропала надолго. В подвале закончилась еда,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не знала, куда деваться от голода и страха. Когда вдруг она услышала шаги на лестнице, ведущей в ее подвал, то решила, что это конец – немцы нашли их укрытие. В самом подвале был еще один тайник – за грудой старых досок, куда мама велела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Зосе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прятаться, если зайдет кто-то посторонний. Туда она и забралась, когда в подвал вошел черноволосый паренек лет 16-17-ти. Его,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оказалось, послала в гетто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Зосина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мама, чтобы спасти дочку. Сама она в это время лежала раненая и не могла передвигаться. Все это происходило в самый канун восстания и окончательной ликвидации Варшавского гетто. Юноша окликнул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Зосю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по имени, но она, сжавшись от страха в своем тайнике, не отозвалась. Он позвал еще и еще раз и, не услышав ответа, готов был вернуться, но тут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не выдержав напряжения, расплакалась в голос. Обнаружив ее, он спросил: «Что ж ты не отзываешься, когда тебя зовут?».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ответила, что она ждет маму. «Вот я и пришел, чтобы отвести тебя к маме, - сказал парень, - Откуда, ты думаешь, я знаю, как тебя зовут? Потому что меня твоя мама за тобой послала». Но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ему не поверила: «Я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отсюда не сдвинусь, пока мама за мной не придет!».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Паренек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битый час уговаривал ее как только мог, но девочка стояла на своем. Наконец, он догадался рассказать ей, что маму ранили, и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поэтому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она не может сейчас прийти: «Поэтому она и прислала меня вместо себя, понятно?». Только тогда девочка поверила и согласилась. Она взяла его за руку и готова была двинуться в путь, но он сказал, что пешком они пройти не смогут – он вынесет ее из гетто в заранее приготовленном угольном мешке.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Парень объяснил ей, как она должна себя вести в мешке: «Как уголь. Знаешь, как уголь себя ведет?» Я спросила: «Как?» Он ответил: «Молчит! Не разговаривает, не плачет, не зовет, не кричит – ничего. Даже если меня вдруг остановят и попросят развязать мешок – ты молчишь! Я развяжу мешок, но они тебя не увидят – увидят уголь. Поэтому и веди себя, как уголь! ...И чтобы я ничего не слышал – ни в туалет, ни есть, ни пить – чтобы ты звука не смела издать!» Я ответила: «Хорошо, я не издам ни звука!» Эти слова я знала с тех пор, как я себя помнила... И вот, мы отправились в путь. Мы шли и шли, долго-долго, бесконечно и вдруг... Вдруг, я вспомнила –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осталась в подвале! Ой! – я начала тихонько стучать ему в спину. Он никак не отреагировал. Тогда я начала – сначала негромко – звать его: «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Пане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>, пане!» - так меня учили обращаться к мужчинам по-польски. Никакого ответа. Тогда я начала громче кричать. Не помогает. И тут уж я просто завизжала во весь голос: «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Пане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!» Он свернул с дороги, зашел в подъезд какого-то заброшенного дома,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открыл мешок поднял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крышку с углем, под которой я сидела и сказал: «Ты что, сдурела? Ты что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вопишь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? Знал бы я, что ты такая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дуреха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в жизни бы за это не взялся! Ты что хочешь, чтобы нас обоих пристрелили?». Я спохватилась и зашептала: «Я буду тихо-тихо говорить. Мы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Зузю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забыли!» - «Какая еще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?!» Я объяснила: «Моя кукла, моя дочка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!». «О, Господи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!, - 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сказал он, - Я из-за нее жизнью рискую, а она морочит мне голову со своими куклами! А ну-ка, сиди тихо, если не хочешь получить по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заднице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!» И тогда я вскочила на ноги, откинула крышку, весь уголь рассыпался, он попытался меня остановить – но куда там - я увернулась, встала посреди подъезда и выкрикнула: «Что ты за человек! Ты что, не понимаешь, что мама не может бросить свою дочку? Ты что,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дурак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не знаешь, что детей не бросают?» Он вдруг уставился на меня и произнес: «Мама не может бросить свою дочку... Полезай обратно в мешок – идем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твоей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Зузей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...» ...И мы прошли снова весь путь обратно в гетто. Нужно было опять проникнуть в гетто и опять из него выйти. И это было еще несколько часов ходьбы под угрозой смертельной опасности. Но в </w:t>
      </w:r>
      <w:proofErr w:type="spellStart"/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конце-концов</w:t>
      </w:r>
      <w:proofErr w:type="spellEnd"/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мы дошли до дома, где скрывалась мама. А мама лежала с перебинтованной рукой. Она бросилась к нам и спросила моего спасителя: «Что случилось, почему так долго, ты что, не мог сразу найти тот подвал?». Он в ответ рассказал ей обо всем, что с нами произошло. Мама ужаснулась: «Зачем надо было возвращаться?! Надо было шлепнуть пару раз хорошенько эту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негодницу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да и все!». Тогда я возмутилась: «Нет, мамочка, он поступил так, как надо – он понял, что нельзя оставлять ребенка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одного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помог мне забрать мою дочку из подвала!»... И тут моя мама расплакалась... Вот так все это и было. Так меня вынесли из гетто».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90792F" w:rsidRPr="000F05A5" w:rsidRDefault="0090792F" w:rsidP="009079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Проследи за тем, как меняется в течение рассказа отношение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Зоси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к кукле. Когда именно она начинает воспринимать свою игрушку, как живое существо?</w:t>
      </w:r>
    </w:p>
    <w:p w:rsidR="0090792F" w:rsidRPr="000F05A5" w:rsidRDefault="0090792F" w:rsidP="009079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Почему расплакалась мама, услышав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Зосины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слова?</w:t>
      </w:r>
    </w:p>
    <w:p w:rsidR="0090792F" w:rsidRPr="000F05A5" w:rsidRDefault="0090792F" w:rsidP="009079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Почему нельзя было вывести девочку из гетто, а нужно было спрятать ее в мешок?</w:t>
      </w:r>
    </w:p>
    <w:p w:rsidR="0090792F" w:rsidRPr="000F05A5" w:rsidRDefault="0090792F" w:rsidP="009079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Почему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начала кричать в мешке, несмотря на запрет?</w:t>
      </w:r>
    </w:p>
    <w:p w:rsidR="0090792F" w:rsidRPr="000F05A5" w:rsidRDefault="0090792F" w:rsidP="009079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Почему юноша все же вернулся за куклой?</w:t>
      </w:r>
    </w:p>
    <w:p w:rsidR="0090792F" w:rsidRPr="000F05A5" w:rsidRDefault="0090792F" w:rsidP="009079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Вспомните свои детские игры. Во что вы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играли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была ли у вас игра, похожая на игру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Зоси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 куклой?</w:t>
      </w:r>
    </w:p>
    <w:p w:rsidR="0090792F" w:rsidRPr="000F05A5" w:rsidRDefault="0090792F" w:rsidP="009079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Есть ли что-то смешное в рассказе?</w:t>
      </w:r>
    </w:p>
    <w:p w:rsidR="0090792F" w:rsidRPr="000F05A5" w:rsidRDefault="0090792F" w:rsidP="009079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Какую роль играет в рассказе юноша лет 16-17?</w:t>
      </w:r>
    </w:p>
    <w:p w:rsidR="0090792F" w:rsidRPr="000F05A5" w:rsidRDefault="0090792F" w:rsidP="009079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Почему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так хорошо понимала фразу: «Чтоб ты не смела звука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издать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>!»?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5544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8E5544">
        <w:rPr>
          <w:rFonts w:ascii="Times New Roman" w:eastAsia="Times New Roman" w:hAnsi="Times New Roman" w:cs="Times New Roman"/>
          <w:b/>
          <w:bCs/>
          <w:sz w:val="24"/>
          <w:szCs w:val="24"/>
        </w:rPr>
        <w:t>) Дополнительная роль, которую кукла играла в этой истории.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r w:rsidRPr="008E55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Примечание для учителя: настоящая роль куклы для девочки </w:t>
      </w:r>
      <w:proofErr w:type="spellStart"/>
      <w:r w:rsidRPr="008E5544">
        <w:rPr>
          <w:rFonts w:ascii="Times New Roman" w:eastAsia="Times New Roman" w:hAnsi="Times New Roman" w:cs="Times New Roman"/>
          <w:i/>
          <w:iCs/>
          <w:sz w:val="24"/>
          <w:szCs w:val="24"/>
        </w:rPr>
        <w:t>Зоси</w:t>
      </w:r>
      <w:proofErr w:type="spellEnd"/>
      <w:r w:rsidRPr="008E55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заключалась в своеобразной психологической проекции ее отношений с матерью на ее отношения с куклой – так неосознанно, через игру девочке легче было понять и пережить происходящее.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Детям мы объясняем, что то, что происходит между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Зосей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ее куклой – не что иное, как обычная игра в «дочки-матери», происходящая в необычных условиях. Когда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– «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Зузина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мама» - заботится о том, чтобы кукле не было холодно, голодно, страшно и одиноко – это помогает ей самой справиться с холодом, голодом, страхом и одиночеством. 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E55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Зосин</w:t>
      </w:r>
      <w:proofErr w:type="spellEnd"/>
      <w:r w:rsidRPr="008E55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поступок во время побега из гетто был, таким образом, подсознательным испытанием материнской любви – борясь за то, чтобы ее «дочка» не оказалась брошенной, </w:t>
      </w:r>
      <w:proofErr w:type="spellStart"/>
      <w:r w:rsidRPr="008E55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Зося</w:t>
      </w:r>
      <w:proofErr w:type="spellEnd"/>
      <w:r w:rsidRPr="008E55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как бы уверяет себя в том, что ее мама больше не оставит ее ни при каких обстоятельствах.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44">
        <w:rPr>
          <w:rFonts w:ascii="Times New Roman" w:eastAsia="Times New Roman" w:hAnsi="Times New Roman" w:cs="Times New Roman"/>
          <w:b/>
          <w:bCs/>
          <w:sz w:val="24"/>
          <w:szCs w:val="24"/>
        </w:rPr>
        <w:t>е) После войны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разумеется, не рассталась с куклой и после войны. В 1950 мать с дочерью и куклой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Зузей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репатриировались в Израиль. Там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Зося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сменила свое польское имя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израильское –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Яэль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Она не перестала любить куклу и тогда, когда вышла замуж и у нее появились свои дети.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Яэль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замечательно вышивает и этим зарабатывает себе на жизнь. Она делает на заказ талесы (молитвенные покрывала),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хупы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(свадебные балдахины) и другие предметы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иудаики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Ей кажется, что этими вышивками она как бы перекидывает мостик из прошлого в настоящее, к тому же вышивка связана с памятью о матери, которая тоже была замечательной мастерицей, и о кукле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Зузе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которая, кроме головки из папье-маше, вся была сшита искусными мамиными руками в страшном подвале Варшавского гетто. В 1998 году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Яэль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пожертвовала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Зузю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на выставку детских игрушек в Яд Вашем, а рассказ о ее побеге из гетто, стал одним из главных рассказов выставки. </w:t>
      </w:r>
    </w:p>
    <w:p w:rsidR="0090792F" w:rsidRPr="000F05A5" w:rsidRDefault="0090792F" w:rsidP="00907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</w:pPr>
      <w:bookmarkStart w:id="10" w:name="7"/>
      <w:bookmarkEnd w:id="10"/>
      <w:r w:rsidRPr="000F05A5">
        <w:rPr>
          <w:rFonts w:ascii="Times New Roman" w:eastAsia="Times New Roman" w:hAnsi="Times New Roman" w:cs="Times New Roman"/>
          <w:b/>
          <w:bCs/>
          <w:color w:val="A0522D"/>
          <w:sz w:val="20"/>
          <w:szCs w:val="20"/>
        </w:rPr>
        <w:t>B. Заключительные задания для работы в классе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44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Сравнение всех трех рассказов. </w:t>
      </w:r>
    </w:p>
    <w:p w:rsidR="0090792F" w:rsidRPr="000F05A5" w:rsidRDefault="0090792F" w:rsidP="0090792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Сравните внешний вид всех трех кукол.</w:t>
      </w:r>
    </w:p>
    <w:p w:rsidR="0090792F" w:rsidRPr="000F05A5" w:rsidRDefault="0090792F" w:rsidP="0090792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Говорит ли внешний вид кукол что-нибудь о самих девочках и о разнице их судеб в трех разных странах?</w:t>
      </w:r>
    </w:p>
    <w:p w:rsidR="0090792F" w:rsidRPr="000F05A5" w:rsidRDefault="0090792F" w:rsidP="0090792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Чем похожи и чем отличаются все три куклы, кроме внешнего вида?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44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услышанных рассказов попробуйте представить себе, какие вопросы задавали еврейские дети в годы Катастрофы. Примеры вопросов: </w:t>
      </w:r>
    </w:p>
    <w:p w:rsidR="0090792F" w:rsidRPr="000F05A5" w:rsidRDefault="0090792F" w:rsidP="0090792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Почему я не такой, как все?</w:t>
      </w:r>
    </w:p>
    <w:p w:rsidR="0090792F" w:rsidRPr="000F05A5" w:rsidRDefault="0090792F" w:rsidP="0090792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Почему соседские дети больше не хотят со мной играть?</w:t>
      </w:r>
    </w:p>
    <w:p w:rsidR="0090792F" w:rsidRPr="000F05A5" w:rsidRDefault="0090792F" w:rsidP="0090792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Почему немцы так к нам относятся?</w:t>
      </w:r>
    </w:p>
    <w:p w:rsidR="0090792F" w:rsidRPr="000F05A5" w:rsidRDefault="0090792F" w:rsidP="0090792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Увижу ли я вновь маму и папу? Дедушку и бабушку?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В гетто ребенку непонятны были многие простые вещи: </w:t>
      </w:r>
    </w:p>
    <w:p w:rsidR="0090792F" w:rsidRPr="000F05A5" w:rsidRDefault="0090792F" w:rsidP="0090792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Как пахнут цветы?</w:t>
      </w:r>
    </w:p>
    <w:p w:rsidR="0090792F" w:rsidRPr="000F05A5" w:rsidRDefault="0090792F" w:rsidP="0090792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lastRenderedPageBreak/>
        <w:t>Что такое свобода?</w:t>
      </w:r>
    </w:p>
    <w:p w:rsidR="0090792F" w:rsidRPr="000F05A5" w:rsidRDefault="0090792F" w:rsidP="0090792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Что такое бабочка?</w:t>
      </w:r>
    </w:p>
    <w:p w:rsidR="0090792F" w:rsidRPr="000F05A5" w:rsidRDefault="0090792F" w:rsidP="0090792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>Что такое дом?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44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О чем мечтали дети в годы Катастрофы?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Пример: мечты наших маленьких героинь: </w:t>
      </w:r>
    </w:p>
    <w:p w:rsidR="0090792F" w:rsidRPr="000F05A5" w:rsidRDefault="0090792F" w:rsidP="0090792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мечтает о том, чтобы ее больше не заставляли менять имя, чтобы она снова могла играть во дворе с остальными детьми и не должна была больше прятаться.</w:t>
      </w:r>
    </w:p>
    <w:p w:rsidR="0090792F" w:rsidRPr="000F05A5" w:rsidRDefault="0090792F" w:rsidP="0090792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Эва мечтает, чтобы вернулся ее добрый папа; чтобы снова очутиться в своей уютной комнате, полной игрушек, где ее будет ждать песик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Пуфи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и где можно будет опять забраться на колени к дедушке.</w:t>
      </w:r>
    </w:p>
    <w:p w:rsidR="0090792F" w:rsidRPr="000F05A5" w:rsidRDefault="0090792F" w:rsidP="0090792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Яэль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мечтает о том, чтобы мама больше никуда и никогда не уходила; чтобы можно было выбраться из темного подвала и поиграть во дворе, чтобы съесть целый кусок хлеба с полным стаканом молока.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44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Напишите письмо девочкам, с которыми мы вас познакомили. Нарисуйте иллюстрацию к одному из рассказов. Слепите игрушку для одной из девочек.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44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Для школьников постарше – проследите по карте Франции маршрут скитаний семьи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Шварц и дорогу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с матерью из Трансильвании в Будапешт. Где находилось Варшавское гетто? </w:t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2105025"/>
            <wp:effectExtent l="19050" t="0" r="0" b="0"/>
            <wp:docPr id="4" name="Рисунок 2" descr="Карта Евро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Европ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92F" w:rsidRPr="000F05A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44">
        <w:rPr>
          <w:rFonts w:ascii="Times New Roman" w:eastAsia="Times New Roman" w:hAnsi="Times New Roman" w:cs="Times New Roman"/>
          <w:b/>
          <w:bCs/>
          <w:sz w:val="24"/>
          <w:szCs w:val="24"/>
        </w:rPr>
        <w:t>Е.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Дополнительный вариант: напишите письмо взрослым женщинам – хозяйкам кукол, чтобы поблагодарить их за то, что они передали такие дорогие для них игрушки в Яд 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Вашем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4B95" w:rsidRDefault="0090792F" w:rsidP="009079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8E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0792F" w:rsidRPr="000F05A5" w:rsidRDefault="0090792F" w:rsidP="00907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001" w:history="1">
        <w:proofErr w:type="gramStart"/>
        <w:r w:rsidRPr="008E55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[1]</w:t>
        </w:r>
      </w:hyperlink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Роль детских игр и игрушек, как средства противостояния и спасения впервые в Яд Вашем была выделена в отдельную тему на выставке «Недетские игры», созданной в 1997 году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Юдит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Инбар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02"/>
      <w:bookmarkEnd w:id="11"/>
      <w:r w:rsidRPr="000F05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F05A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"http://www1.yadvashem.org/yv/ru/education/lesson_plans/three_dolls.asp" \l "002" </w:instrText>
      </w:r>
      <w:r w:rsidRPr="000F05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E55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[2]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Все три куклы были впервые представлены на выставке «Недетские игры» в 1997 году (автор выставки –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Юдит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Инбар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– являются частью экспозиции нового исторического музея Яд Вашем.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2" w:name="03"/>
      <w:bookmarkEnd w:id="12"/>
      <w:r w:rsidRPr="000F05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F05A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"http://www1.yadvashem.org/yv/ru/education/lesson_plans/three_dolls.asp" \l "003" </w:instrText>
      </w:r>
      <w:r w:rsidRPr="000F05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E55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[3]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Рассказ составлен на основе свидетельских показаний г-жи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Клодин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Шварц-Рудель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>, архив Яд Вашем, дело 03/ 8653; видеозапись VD/1030.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04"/>
      <w:bookmarkEnd w:id="13"/>
      <w:r w:rsidRPr="000F05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F05A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"http://www1.yadvashem.org/yv/ru/education/lesson_plans/three_dolls.asp" \l "004" </w:instrText>
      </w:r>
      <w:r w:rsidRPr="000F05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E55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[4]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Цитируется по книге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Эвы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Модвал-Хаймович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Джерта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– кукла из другого детства</w:t>
      </w:r>
      <w:proofErr w:type="gramStart"/>
      <w:r w:rsidRPr="000F05A5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0F05A5">
        <w:rPr>
          <w:rFonts w:ascii="Times New Roman" w:eastAsia="Times New Roman" w:hAnsi="Times New Roman" w:cs="Times New Roman"/>
          <w:sz w:val="24"/>
          <w:szCs w:val="24"/>
        </w:rPr>
        <w:t>англ.), Тель-Авив, 2002.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4" w:name="05"/>
      <w:bookmarkEnd w:id="14"/>
      <w:r w:rsidRPr="000F05A5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0F05A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"http://www1.yadvashem.org/yv/ru/education/lesson_plans/three_dolls.asp" \l "005" </w:instrText>
      </w:r>
      <w:r w:rsidRPr="000F05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E55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[5]</w:t>
      </w:r>
      <w:r w:rsidRPr="000F05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Рассказ составлен на основе свидетельских показаний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Яэль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5A5">
        <w:rPr>
          <w:rFonts w:ascii="Times New Roman" w:eastAsia="Times New Roman" w:hAnsi="Times New Roman" w:cs="Times New Roman"/>
          <w:sz w:val="24"/>
          <w:szCs w:val="24"/>
        </w:rPr>
        <w:t>Зайчик-Рознер</w:t>
      </w:r>
      <w:proofErr w:type="spellEnd"/>
      <w:r w:rsidRPr="000F05A5">
        <w:rPr>
          <w:rFonts w:ascii="Times New Roman" w:eastAsia="Times New Roman" w:hAnsi="Times New Roman" w:cs="Times New Roman"/>
          <w:sz w:val="24"/>
          <w:szCs w:val="24"/>
        </w:rPr>
        <w:t xml:space="preserve">, архив Яд Вашем, дело 03/8604; видеозапись VD/ 837. </w:t>
      </w:r>
    </w:p>
    <w:p w:rsidR="0090792F" w:rsidRDefault="0090792F" w:rsidP="0090792F">
      <w:pPr>
        <w:shd w:val="clear" w:color="auto" w:fill="FFFFFF"/>
        <w:spacing w:before="100" w:beforeAutospacing="1" w:after="100" w:afterAutospacing="1" w:line="240" w:lineRule="auto"/>
      </w:pPr>
    </w:p>
    <w:p w:rsidR="000716A4" w:rsidRDefault="000716A4"/>
    <w:sectPr w:rsidR="000716A4" w:rsidSect="0010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8CF"/>
    <w:multiLevelType w:val="multilevel"/>
    <w:tmpl w:val="D5AC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F2E15"/>
    <w:multiLevelType w:val="multilevel"/>
    <w:tmpl w:val="518C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52B16"/>
    <w:multiLevelType w:val="multilevel"/>
    <w:tmpl w:val="4074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16FC2"/>
    <w:multiLevelType w:val="multilevel"/>
    <w:tmpl w:val="7B6C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B2488"/>
    <w:multiLevelType w:val="multilevel"/>
    <w:tmpl w:val="A7F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509B8"/>
    <w:multiLevelType w:val="multilevel"/>
    <w:tmpl w:val="F19A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57603"/>
    <w:multiLevelType w:val="multilevel"/>
    <w:tmpl w:val="50EA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35055"/>
    <w:multiLevelType w:val="hybridMultilevel"/>
    <w:tmpl w:val="8114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B6F56"/>
    <w:multiLevelType w:val="multilevel"/>
    <w:tmpl w:val="086C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D6F1C"/>
    <w:multiLevelType w:val="multilevel"/>
    <w:tmpl w:val="BC2E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77378"/>
    <w:multiLevelType w:val="multilevel"/>
    <w:tmpl w:val="0ECE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06B13"/>
    <w:multiLevelType w:val="multilevel"/>
    <w:tmpl w:val="0DF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8D0F86"/>
    <w:multiLevelType w:val="multilevel"/>
    <w:tmpl w:val="945C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65987"/>
    <w:multiLevelType w:val="multilevel"/>
    <w:tmpl w:val="C74C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22E3F"/>
    <w:multiLevelType w:val="multilevel"/>
    <w:tmpl w:val="B73C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C20F9"/>
    <w:multiLevelType w:val="multilevel"/>
    <w:tmpl w:val="4988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11FB9"/>
    <w:multiLevelType w:val="multilevel"/>
    <w:tmpl w:val="8328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BF44EE"/>
    <w:multiLevelType w:val="multilevel"/>
    <w:tmpl w:val="3530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251B3"/>
    <w:multiLevelType w:val="multilevel"/>
    <w:tmpl w:val="FB7A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282461"/>
    <w:multiLevelType w:val="hybridMultilevel"/>
    <w:tmpl w:val="C21071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9"/>
  </w:num>
  <w:num w:numId="5">
    <w:abstractNumId w:val="7"/>
  </w:num>
  <w:num w:numId="6">
    <w:abstractNumId w:val="17"/>
  </w:num>
  <w:num w:numId="7">
    <w:abstractNumId w:val="16"/>
  </w:num>
  <w:num w:numId="8">
    <w:abstractNumId w:val="6"/>
  </w:num>
  <w:num w:numId="9">
    <w:abstractNumId w:val="2"/>
  </w:num>
  <w:num w:numId="10">
    <w:abstractNumId w:val="12"/>
  </w:num>
  <w:num w:numId="11">
    <w:abstractNumId w:val="8"/>
  </w:num>
  <w:num w:numId="12">
    <w:abstractNumId w:val="13"/>
  </w:num>
  <w:num w:numId="13">
    <w:abstractNumId w:val="5"/>
  </w:num>
  <w:num w:numId="14">
    <w:abstractNumId w:val="18"/>
  </w:num>
  <w:num w:numId="15">
    <w:abstractNumId w:val="15"/>
  </w:num>
  <w:num w:numId="16">
    <w:abstractNumId w:val="9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B95"/>
    <w:rsid w:val="000716A4"/>
    <w:rsid w:val="00104B95"/>
    <w:rsid w:val="00104FB7"/>
    <w:rsid w:val="0090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B95"/>
    <w:rPr>
      <w:color w:val="0857A6"/>
      <w:u w:val="single"/>
    </w:rPr>
  </w:style>
  <w:style w:type="paragraph" w:styleId="a4">
    <w:name w:val="List Paragraph"/>
    <w:basedOn w:val="a"/>
    <w:uiPriority w:val="34"/>
    <w:qFormat/>
    <w:rsid w:val="00104B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yadvashem.org/yv/ru/education/lesson_plans/three_dolls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1.yadvashem.org/yv/ru/education/lesson_plans/index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5788</Words>
  <Characters>32996</Characters>
  <Application>Microsoft Office Word</Application>
  <DocSecurity>0</DocSecurity>
  <Lines>274</Lines>
  <Paragraphs>77</Paragraphs>
  <ScaleCrop>false</ScaleCrop>
  <Company>Home</Company>
  <LinksUpToDate>false</LinksUpToDate>
  <CharactersWithSpaces>38707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2012-07-11T09:18:00Z</dcterms:created>
  <dcterms:modified xsi:type="dcterms:W3CDTF">2012-07-11T09:59:00Z</dcterms:modified>
</cp:coreProperties>
</file>