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B3" w:rsidRPr="008420B3" w:rsidRDefault="008420B3" w:rsidP="008420B3">
      <w:pPr>
        <w:spacing w:line="360" w:lineRule="auto"/>
        <w:ind w:left="142"/>
        <w:rPr>
          <w:b/>
        </w:rPr>
      </w:pPr>
      <w:r w:rsidRPr="008420B3">
        <w:rPr>
          <w:b/>
        </w:rPr>
        <w:t>Технологическая карта урока №</w:t>
      </w:r>
      <w:r w:rsidR="001E3787">
        <w:rPr>
          <w:b/>
        </w:rPr>
        <w:t>4</w:t>
      </w:r>
      <w:r w:rsidRPr="008420B3">
        <w:rPr>
          <w:b/>
        </w:rPr>
        <w:t xml:space="preserve">                        ДАТА _____________________________</w:t>
      </w:r>
    </w:p>
    <w:tbl>
      <w:tblPr>
        <w:tblW w:w="15456" w:type="dxa"/>
        <w:tblInd w:w="108" w:type="dxa"/>
        <w:tblLayout w:type="fixed"/>
        <w:tblLook w:val="04A0"/>
      </w:tblPr>
      <w:tblGrid>
        <w:gridCol w:w="3095"/>
        <w:gridCol w:w="4575"/>
        <w:gridCol w:w="7786"/>
      </w:tblGrid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1E3787" w:rsidP="001E3787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>Форма и размеры Земли</w:t>
            </w:r>
            <w:r>
              <w:t xml:space="preserve"> 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1E3787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Сформировать знания о форме и размерах Земли и об их влиянии на жизнь планеты, пространственного мышления о шарообразности планеты.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87" w:rsidRDefault="001E3787" w:rsidP="001E3787">
            <w:pPr>
              <w:pStyle w:val="c9"/>
              <w:spacing w:before="0" w:beforeAutospacing="0" w:after="0" w:afterAutospacing="0" w:line="28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  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обучающие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> углубить знания  о планете Земля;</w:t>
            </w:r>
          </w:p>
          <w:p w:rsidR="001E3787" w:rsidRDefault="001E3787" w:rsidP="001E3787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развивающие</w:t>
            </w:r>
            <w:r>
              <w:rPr>
                <w:rStyle w:val="c1"/>
                <w:color w:val="000000"/>
                <w:sz w:val="28"/>
                <w:szCs w:val="28"/>
              </w:rPr>
              <w:t>: развитие познавательных интересов учащихся, умения работать в группе с учебником, дополнительной литературой и ресурсами ЭОР;</w:t>
            </w:r>
          </w:p>
          <w:p w:rsidR="001E3787" w:rsidRDefault="001E3787" w:rsidP="001E3787">
            <w:pPr>
              <w:pStyle w:val="c9"/>
              <w:spacing w:before="0" w:beforeAutospacing="0" w:after="0" w:afterAutospacing="0" w:line="28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  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воспитательные:</w:t>
            </w:r>
            <w:r>
              <w:rPr>
                <w:rStyle w:val="c1"/>
                <w:color w:val="000000"/>
                <w:sz w:val="28"/>
                <w:szCs w:val="28"/>
              </w:rPr>
              <w:t> формирование культуры общения при работе в парах.</w:t>
            </w:r>
          </w:p>
          <w:p w:rsidR="008420B3" w:rsidRDefault="008420B3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8420B3" w:rsidTr="008420B3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8420B3" w:rsidTr="008420B3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B3" w:rsidRDefault="008420B3">
            <w:pPr>
              <w:suppressAutoHyphens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1E3787" w:rsidP="001E3787">
            <w:pPr>
              <w:spacing w:line="276" w:lineRule="auto"/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 форму и размеры Земли, доказательства её шарообразности, роль формы и размеров  Земли в жизни планеты.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 и объяснять существенные признаки понятий: глобус, земная ось, географический полюс, экватор.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3" w:rsidRPr="001E3787" w:rsidRDefault="008420B3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осознать необходимость изучения окружающего мира.</w:t>
            </w:r>
          </w:p>
          <w:p w:rsidR="001E3787" w:rsidRPr="001E3787" w:rsidRDefault="008420B3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принимать и формулировать учебную проблему.</w:t>
            </w:r>
          </w:p>
          <w:p w:rsidR="001E3787" w:rsidRPr="001E3787" w:rsidRDefault="008420B3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умение общаться и взаимодействовать друг с другом</w:t>
            </w:r>
          </w:p>
          <w:p w:rsidR="008420B3" w:rsidRDefault="008420B3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  <w:r w:rsidR="001E3787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анализировать, сравнивать, классифицировать и обобщать факты и явления, выявлять причины и следствия простых явлений</w:t>
            </w:r>
          </w:p>
          <w:p w:rsidR="008420B3" w:rsidRDefault="008420B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8420B3" w:rsidRDefault="008420B3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8420B3" w:rsidRDefault="008420B3">
            <w:pPr>
              <w:spacing w:line="276" w:lineRule="auto"/>
            </w:pPr>
            <w:r>
              <w:rPr>
                <w:i/>
                <w:iCs/>
              </w:rPr>
              <w:t>Коммуникативные:</w:t>
            </w:r>
            <w:r>
              <w:t> </w:t>
            </w:r>
          </w:p>
          <w:p w:rsidR="008420B3" w:rsidRDefault="008420B3">
            <w:pPr>
              <w:spacing w:line="276" w:lineRule="auto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8420B3" w:rsidRDefault="008420B3">
            <w:pPr>
              <w:spacing w:line="276" w:lineRule="auto"/>
            </w:pPr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420B3" w:rsidRDefault="008420B3">
            <w:pPr>
              <w:spacing w:line="276" w:lineRule="auto"/>
              <w:jc w:val="both"/>
            </w:pPr>
          </w:p>
        </w:tc>
      </w:tr>
      <w:tr w:rsidR="008420B3" w:rsidTr="008420B3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8420B3" w:rsidTr="008420B3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8420B3" w:rsidTr="008420B3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1E3787" w:rsidRDefault="001E3787">
            <w:pPr>
              <w:snapToGrid w:val="0"/>
              <w:spacing w:line="276" w:lineRule="auto"/>
            </w:pPr>
            <w:r w:rsidRPr="001E3787">
              <w:rPr>
                <w:color w:val="000000"/>
                <w:shd w:val="clear" w:color="auto" w:fill="FFFFFF"/>
              </w:rPr>
              <w:t>коллективная, групповая, работа в парах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Pr="001E3787" w:rsidRDefault="001E3787" w:rsidP="0038706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мультимедийная</w:t>
            </w:r>
            <w:proofErr w:type="spellEnd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установка, персональный компьютер, презентация</w:t>
            </w:r>
          </w:p>
        </w:tc>
      </w:tr>
    </w:tbl>
    <w:p w:rsidR="008420B3" w:rsidRDefault="008420B3" w:rsidP="008420B3"/>
    <w:p w:rsidR="00BF56D9" w:rsidRPr="00BF56D9" w:rsidRDefault="00BF56D9" w:rsidP="00BF56D9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8"/>
          <w:lang w:eastAsia="ru-RU"/>
        </w:rPr>
        <w:t>Структура и ход урока</w:t>
      </w:r>
    </w:p>
    <w:tbl>
      <w:tblPr>
        <w:tblW w:w="14289" w:type="dxa"/>
        <w:tblCellMar>
          <w:left w:w="0" w:type="dxa"/>
          <w:right w:w="0" w:type="dxa"/>
        </w:tblCellMar>
        <w:tblLook w:val="04A0"/>
      </w:tblPr>
      <w:tblGrid>
        <w:gridCol w:w="3478"/>
        <w:gridCol w:w="5625"/>
        <w:gridCol w:w="5186"/>
      </w:tblGrid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e5bc2c00de1c209fb4dacfd1b82dd07e6fd5642b"/>
            <w:bookmarkStart w:id="1" w:name="0"/>
            <w:bookmarkEnd w:id="0"/>
            <w:bookmarkEnd w:id="1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Деятельность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D9" w:rsidRPr="00BF56D9" w:rsidRDefault="00BF56D9" w:rsidP="00BF56D9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ученика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1.</w:t>
            </w:r>
            <w:r w:rsidRPr="00BF56D9">
              <w:rPr>
                <w:rFonts w:eastAsia="Times New Roman"/>
                <w:color w:val="000000"/>
                <w:lang w:eastAsia="ru-RU"/>
              </w:rPr>
              <w:t> Актуализация опорных знаний по теме «Форма и размеры Земли»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учащихся, проверка готовности уч-ся к уроку.</w:t>
            </w:r>
          </w:p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color w:val="000000"/>
                <w:sz w:val="20"/>
                <w:lang w:eastAsia="ru-RU"/>
              </w:rPr>
              <w:t>Вспомните: Какие космические тела образуют Солнечную систему?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sz w:val="20"/>
                <w:lang w:eastAsia="ru-RU"/>
              </w:rPr>
              <w:t>Что нам неизвестно о Земле?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сформулировать тему урока и её корректирует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учителя, готовность к уроку.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Вспоминают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изученный ранее материал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П)</w:t>
            </w:r>
            <w:r w:rsidRPr="00BF56D9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</w:t>
            </w:r>
            <w:r w:rsidRPr="00BF56D9">
              <w:rPr>
                <w:rFonts w:eastAsia="Times New Roman"/>
                <w:color w:val="000000"/>
                <w:lang w:eastAsia="ru-RU"/>
              </w:rPr>
              <w:t>, каких знаний им не хватает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2.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Создание проблемной ситуации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Побуждает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 учащихся     на  создание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проблемной ситуации (Приложение)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Вступают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 диалог, проговаривают и осознают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К, Р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 и  формулируют</w:t>
            </w:r>
            <w:r w:rsidRPr="00BF56D9">
              <w:rPr>
                <w:rFonts w:eastAsia="Times New Roman"/>
                <w:color w:val="000000"/>
                <w:lang w:eastAsia="ru-RU"/>
              </w:rPr>
              <w:t> тему, записывают в тетради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3.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Целеполагания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Объявление темы урока.</w:t>
            </w:r>
            <w:r w:rsidRPr="00BF56D9">
              <w:rPr>
                <w:rFonts w:eastAsia="Times New Roman"/>
                <w:color w:val="000000"/>
                <w:lang w:eastAsia="ru-RU"/>
              </w:rPr>
              <w:br/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Подводящий диалог</w:t>
            </w:r>
            <w:r w:rsidRPr="00BF56D9">
              <w:rPr>
                <w:rFonts w:eastAsia="Times New Roman"/>
                <w:color w:val="000000"/>
                <w:lang w:eastAsia="ru-RU"/>
              </w:rPr>
              <w:t> для формулирования учениками целей урока.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Предоставляет «конфликтный» </w:t>
            </w:r>
            <w:proofErr w:type="spell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материал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,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оздаёт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 готовность к предстоящей деятельности.(Приложение)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Цель записывается на доске 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обсуждаетс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Узнают, запоминают, сравнивают, анализируют, делают вывод</w:t>
            </w:r>
            <w:r w:rsidRPr="00BF56D9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 Р, К)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4.</w:t>
            </w:r>
            <w:r w:rsidRPr="00BF56D9">
              <w:rPr>
                <w:rFonts w:eastAsia="Times New Roman"/>
                <w:color w:val="000000"/>
                <w:lang w:eastAsia="ru-RU"/>
              </w:rPr>
              <w:t> «Открытие» нового знания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Побуждает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учащихся к теоретическому объяснению фактов.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-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н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айти </w:t>
            </w:r>
            <w:r w:rsidRPr="00BF56D9">
              <w:rPr>
                <w:rFonts w:eastAsia="Times New Roman"/>
                <w:color w:val="000000"/>
                <w:lang w:eastAsia="ru-RU"/>
              </w:rPr>
              <w:t> в тексте учебника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узнать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 о том, как в древности люди представляли форму Земли, доказательства шарообразности Земли, кто впервые рассчитал размеры Земли,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- задаёт вопрос  сравнение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Стимулирует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 активное участие всех детей к </w:t>
            </w: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практической части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для выполнения  задания 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рис.32на стр.40.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Работают с учебником</w:t>
            </w:r>
            <w:r w:rsidRPr="00BF56D9">
              <w:rPr>
                <w:rFonts w:eastAsia="Times New Roman"/>
                <w:color w:val="000000"/>
                <w:lang w:eastAsia="ru-RU"/>
              </w:rPr>
              <w:t> :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находят</w:t>
            </w:r>
            <w:r w:rsidRPr="00BF56D9">
              <w:rPr>
                <w:rFonts w:eastAsia="Times New Roman"/>
                <w:color w:val="000000"/>
                <w:lang w:eastAsia="ru-RU"/>
              </w:rPr>
              <w:t> 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информацию, 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передают своими словами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содержание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Сравнивают, анализируют, объясняют, обсуждаю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т</w:t>
            </w:r>
            <w:r w:rsidRPr="00BF56D9">
              <w:rPr>
                <w:rFonts w:eastAsia="Times New Roman"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П,К</w:t>
            </w:r>
            <w:r w:rsidRPr="00BF56D9">
              <w:rPr>
                <w:rFonts w:eastAsia="Times New Roman"/>
                <w:color w:val="000000"/>
                <w:lang w:eastAsia="ru-RU"/>
              </w:rPr>
              <w:t>).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Практикум: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color w:val="000000"/>
                <w:u w:val="single"/>
                <w:lang w:eastAsia="ru-RU"/>
              </w:rPr>
              <w:t>работа в группах (4)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делают  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расчеты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и ответы записывают в тетради, делают рисунок и   формулируют вывод 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о </w:t>
            </w: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различиях радиусов. 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,К.)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Этап 5. </w:t>
            </w:r>
            <w:r w:rsidRPr="00BF56D9">
              <w:rPr>
                <w:rFonts w:eastAsia="Times New Roman"/>
                <w:color w:val="000000"/>
                <w:lang w:eastAsia="ru-RU"/>
              </w:rPr>
              <w:t>Учебные действия по реализации плана. Выражение решения. Применение нового знания.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задания на «новое» 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знание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,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обуждае</w:t>
            </w:r>
            <w:r w:rsidRPr="00BF56D9">
              <w:rPr>
                <w:rFonts w:eastAsia="Times New Roman"/>
                <w:color w:val="000000"/>
                <w:lang w:eastAsia="ru-RU"/>
              </w:rPr>
              <w:t>т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 xml:space="preserve"> учащихся к теоретическому объяснению фактов, противоречий между ними. (Приложение)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Стимулирует активное участие всех детей </w:t>
            </w:r>
            <w:r w:rsidRPr="00BF56D9">
              <w:rPr>
                <w:rFonts w:eastAsia="Times New Roman"/>
                <w:color w:val="000000"/>
                <w:lang w:eastAsia="ru-RU"/>
              </w:rPr>
              <w:t>в поисковой деятельности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при 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дискуссии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> по вопросу «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Какова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роль формы и размеров Земли в жизни планеты?»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ученикам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рассказать</w:t>
            </w:r>
            <w:r w:rsidRPr="00BF56D9">
              <w:rPr>
                <w:rFonts w:eastAsia="Times New Roman"/>
                <w:color w:val="000000"/>
                <w:lang w:eastAsia="ru-RU"/>
              </w:rPr>
              <w:t> о результатах выполнения работы.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Обсуждают в группах и индивидуально,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обосновывают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выбор своего решения или несогласие с мнением других.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,П)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Объясняют, анализируют, формулируют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.(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П,Р,К)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Дают развернутый ответ, обобщают информацию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. (К, Р)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6. </w:t>
            </w:r>
            <w:r w:rsidRPr="00BF56D9">
              <w:rPr>
                <w:rFonts w:eastAsia="Times New Roman"/>
                <w:color w:val="000000"/>
                <w:lang w:eastAsia="ru-RU"/>
              </w:rPr>
              <w:t>Рефлексия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(итог урока)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Формулирует выводы</w:t>
            </w:r>
            <w:r w:rsidRPr="00BF56D9">
              <w:rPr>
                <w:rFonts w:eastAsia="Times New Roman"/>
                <w:color w:val="000000"/>
                <w:lang w:eastAsia="ru-RU"/>
              </w:rPr>
              <w:t>,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выставляет оценки за работу на уроке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Записывают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выводы.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 степень продвижения к  цел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Р,Л,П)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Этап 6. Домашнее задание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Комментирует 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</w:t>
            </w:r>
            <w:proofErr w:type="spellEnd"/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§11, повторить тему «Земля во Вселенной»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Записывают домашнее задание</w:t>
            </w:r>
          </w:p>
        </w:tc>
      </w:tr>
    </w:tbl>
    <w:p w:rsidR="00BF56D9" w:rsidRPr="00BF56D9" w:rsidRDefault="00BF56D9" w:rsidP="00BF56D9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lang w:eastAsia="ru-RU"/>
        </w:rPr>
        <w:t>Примечание: (Л</w:t>
      </w:r>
      <w:proofErr w:type="gramStart"/>
      <w:r w:rsidRPr="00BF56D9">
        <w:rPr>
          <w:rFonts w:eastAsia="Times New Roman"/>
          <w:i/>
          <w:iCs/>
          <w:color w:val="000000"/>
          <w:lang w:eastAsia="ru-RU"/>
        </w:rPr>
        <w:t>)-</w:t>
      </w:r>
      <w:proofErr w:type="gramEnd"/>
      <w:r w:rsidRPr="00BF56D9">
        <w:rPr>
          <w:rFonts w:eastAsia="Times New Roman"/>
          <w:i/>
          <w:iCs/>
          <w:color w:val="000000"/>
          <w:lang w:eastAsia="ru-RU"/>
        </w:rPr>
        <w:t>личностные УУД; (Р)-регулятивные УУД; (П)-познавательные УУД; (К)-коммуникативные УУД</w:t>
      </w:r>
    </w:p>
    <w:p w:rsidR="00BF56D9" w:rsidRDefault="00BF56D9" w:rsidP="008420B3"/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4"/>
        <w:gridCol w:w="11916"/>
        <w:gridCol w:w="562"/>
      </w:tblGrid>
      <w:tr w:rsidR="008420B3" w:rsidTr="00BF56D9">
        <w:trPr>
          <w:trHeight w:val="297"/>
        </w:trPr>
        <w:tc>
          <w:tcPr>
            <w:tcW w:w="1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420B3" w:rsidTr="00BF56D9">
        <w:trPr>
          <w:trHeight w:val="27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BF56D9">
        <w:trPr>
          <w:trHeight w:val="8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8420B3" w:rsidRDefault="008420B3">
            <w:pPr>
              <w:spacing w:line="276" w:lineRule="auto"/>
            </w:pP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both"/>
            </w:pPr>
            <w:r>
              <w:t>Учащиеся могут определить свое место на лестнице успеха в освоении знаний и практических навыков  на данном уроке.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ЯУВЕРЕН в СВОИХ ЗНАНИЯХ------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МНЕ КОМФОРТНО_____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  испытываю проблемы--------.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</w:tbl>
    <w:p w:rsidR="008420B3" w:rsidRDefault="008420B3" w:rsidP="008420B3"/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u w:val="single"/>
          <w:lang w:eastAsia="ru-RU"/>
        </w:rPr>
        <w:lastRenderedPageBreak/>
        <w:t>Приложения к уроку: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1. Задания по актуализации опорных знаний: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1</w:t>
      </w:r>
      <w:r w:rsidRPr="00BF56D9">
        <w:rPr>
          <w:rFonts w:eastAsia="Times New Roman"/>
          <w:color w:val="000000"/>
          <w:sz w:val="22"/>
          <w:lang w:eastAsia="ru-RU"/>
        </w:rPr>
        <w:t>. Вспомните (устно): Какие космические тела образуют Солнечную систему?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2. Задание для создания проблемной ситуации.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-а что вам известно о форме и размерах Земли?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1. «Третий лишний»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Меркурий, Сатурн, Земля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Марс, Земля, Венера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Земля, Солнце, Сириус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2. Выберите верное утверждение (задание на экране, отвечают на листочках):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А) Солнце по размерам равно Земле.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Б) Земля – третья по счету планета от Солнца.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В) Солнечную систему образуют Земля и Солнце.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</w:t>
      </w:r>
      <w:proofErr w:type="gramStart"/>
      <w:r w:rsidRPr="00BF56D9">
        <w:rPr>
          <w:rFonts w:eastAsia="Times New Roman"/>
          <w:color w:val="000000"/>
          <w:sz w:val="22"/>
          <w:lang w:eastAsia="ru-RU"/>
        </w:rPr>
        <w:t>(Ученики </w:t>
      </w:r>
      <w:r w:rsidRPr="00BF56D9">
        <w:rPr>
          <w:rFonts w:eastAsia="Times New Roman"/>
          <w:i/>
          <w:iCs/>
          <w:color w:val="000000"/>
          <w:sz w:val="22"/>
          <w:lang w:eastAsia="ru-RU"/>
        </w:rPr>
        <w:t>должны пояснить</w:t>
      </w:r>
      <w:r w:rsidRPr="00BF56D9">
        <w:rPr>
          <w:rFonts w:eastAsia="Times New Roman"/>
          <w:color w:val="000000"/>
          <w:sz w:val="22"/>
          <w:lang w:eastAsia="ru-RU"/>
        </w:rPr>
        <w:t> свой критерий выбора, т.е. обосновать свой выбор.</w:t>
      </w:r>
      <w:proofErr w:type="gramEnd"/>
      <w:r w:rsidRPr="00BF56D9">
        <w:rPr>
          <w:rFonts w:eastAsia="Times New Roman"/>
          <w:color w:val="000000"/>
          <w:sz w:val="22"/>
          <w:lang w:eastAsia="ru-RU"/>
        </w:rPr>
        <w:t xml:space="preserve"> Учитель подводит к определению новой темы урока.</w:t>
      </w:r>
    </w:p>
    <w:p w:rsidR="00BF56D9" w:rsidRPr="00BF56D9" w:rsidRDefault="00BF56D9" w:rsidP="00BF56D9">
      <w:pPr>
        <w:numPr>
          <w:ilvl w:val="0"/>
          <w:numId w:val="7"/>
        </w:numPr>
        <w:suppressAutoHyphens w:val="0"/>
        <w:spacing w:line="34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Какую форму имеют планеты Солнечной системы?</w:t>
      </w:r>
    </w:p>
    <w:p w:rsidR="00BF56D9" w:rsidRPr="00BF56D9" w:rsidRDefault="00BF56D9" w:rsidP="00BF56D9">
      <w:pPr>
        <w:numPr>
          <w:ilvl w:val="0"/>
          <w:numId w:val="7"/>
        </w:numPr>
        <w:suppressAutoHyphens w:val="0"/>
        <w:spacing w:line="34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Как они различаются по размерам?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lang w:eastAsia="ru-RU"/>
        </w:rPr>
        <w:t>Этап 3. </w:t>
      </w:r>
      <w:r w:rsidRPr="00BF56D9">
        <w:rPr>
          <w:rFonts w:eastAsia="Times New Roman"/>
          <w:color w:val="000000"/>
          <w:sz w:val="22"/>
          <w:lang w:eastAsia="ru-RU"/>
        </w:rPr>
        <w:t>Почему при удалении от причала у корабля сначала исчезает на линии горизонта корпус, а потом мачта, а при возвращении домой - сначала появляется мачта, а потом корпус.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4</w:t>
      </w:r>
      <w:r w:rsidRPr="00BF56D9">
        <w:rPr>
          <w:rFonts w:eastAsia="Times New Roman"/>
          <w:color w:val="000000"/>
          <w:sz w:val="22"/>
          <w:lang w:eastAsia="ru-RU"/>
        </w:rPr>
        <w:t>. Чем отличались взгляды на форму Земли в представлении древних людей и современные?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u w:val="single"/>
          <w:lang w:eastAsia="ru-RU"/>
        </w:rPr>
        <w:t> </w:t>
      </w:r>
      <w:r w:rsidRPr="00BF56D9">
        <w:rPr>
          <w:rFonts w:eastAsia="Times New Roman"/>
          <w:b/>
          <w:bCs/>
          <w:color w:val="000000"/>
          <w:lang w:eastAsia="ru-RU"/>
        </w:rPr>
        <w:t>Этап  5.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Поспорили бурильщик-нефтяник, аквалангист, полярник и пингвин – кто ближе к центру Земли?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Аквалангист говорит: «Я сяду в батискаф и спущусь в Марианскую впадину, её глубина 11 000 м и окажусь ближе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Полярник говорит: «Я приеду на северный полюс и буду ближе всех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Бурильщик, работающий в Западной Сибири», говорит: «Я пробурю скважину глубиной 14 км и буду ближе всех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Пингвин, ничего не говорит, он просто живёт в Антарктиде. (Известно, что высота материка Антарктида 3 км + высота ледникового щита 3-4 км)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Задача:</w:t>
      </w:r>
      <w:r w:rsidRPr="00BF56D9">
        <w:rPr>
          <w:rFonts w:eastAsia="Times New Roman"/>
          <w:color w:val="000000"/>
          <w:sz w:val="22"/>
          <w:lang w:eastAsia="ru-RU"/>
        </w:rPr>
        <w:t> Расположите героев задачи по мере возрастания расстояния от центра Земли</w:t>
      </w:r>
      <w:r w:rsidRPr="00BF56D9">
        <w:rPr>
          <w:rFonts w:ascii="Calibri" w:eastAsia="Times New Roman" w:hAnsi="Calibri" w:cs="Calibri"/>
          <w:color w:val="000000"/>
          <w:lang w:eastAsia="ru-RU"/>
        </w:rPr>
        <w:t>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6. </w:t>
      </w:r>
      <w:r w:rsidRPr="00BF56D9">
        <w:rPr>
          <w:rFonts w:eastAsia="Times New Roman"/>
          <w:color w:val="000000"/>
          <w:sz w:val="22"/>
          <w:lang w:eastAsia="ru-RU"/>
        </w:rPr>
        <w:t>Рефлексия (итог урока)1.Какое доказательство шарообразности Земли наиболее убедительное? 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2. Какие показатели характеризуют размеры Земли? Назовите величины этих показателей? </w:t>
      </w:r>
      <w:r w:rsidRPr="00BF56D9">
        <w:rPr>
          <w:rFonts w:eastAsia="Times New Roman"/>
          <w:b/>
          <w:bCs/>
          <w:color w:val="000000"/>
          <w:sz w:val="22"/>
          <w:lang w:eastAsia="ru-RU"/>
        </w:rPr>
        <w:t>Вывод в тетрадь</w:t>
      </w:r>
      <w:r w:rsidRPr="00BF56D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: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             1</w:t>
      </w:r>
      <w:r w:rsidRPr="00BF56D9">
        <w:rPr>
          <w:rFonts w:eastAsia="Times New Roman"/>
          <w:color w:val="000000"/>
          <w:sz w:val="22"/>
          <w:lang w:eastAsia="ru-RU"/>
        </w:rPr>
        <w:t>. Форма Земли – несколько сплюснутый у полюсов шар (геоид). Площадь -510 млн. км</w:t>
      </w:r>
      <w:proofErr w:type="gramStart"/>
      <w:r w:rsidRPr="00BF56D9">
        <w:rPr>
          <w:rFonts w:eastAsia="Times New Roman"/>
          <w:color w:val="000000"/>
          <w:sz w:val="22"/>
          <w:vertAlign w:val="superscript"/>
          <w:lang w:eastAsia="ru-RU"/>
        </w:rPr>
        <w:t>2</w:t>
      </w:r>
      <w:proofErr w:type="gramEnd"/>
      <w:r w:rsidRPr="00BF56D9">
        <w:rPr>
          <w:rFonts w:eastAsia="Times New Roman"/>
          <w:color w:val="000000"/>
          <w:sz w:val="22"/>
          <w:vertAlign w:val="superscript"/>
          <w:lang w:eastAsia="ru-RU"/>
        </w:rPr>
        <w:t> </w:t>
      </w:r>
      <w:r w:rsidRPr="00BF56D9">
        <w:rPr>
          <w:rFonts w:eastAsia="Times New Roman"/>
          <w:color w:val="000000"/>
          <w:sz w:val="22"/>
          <w:lang w:eastAsia="ru-RU"/>
        </w:rPr>
        <w:t>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2.Экватор - самая длинная окружность(40 076 км).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3.Земля удерживает воду и воздух.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4. Солнечные лучи  падают  под  разным углом из-за шарообразной формы.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5.Происходит смена природных условий от экватора к полюсам.</w:t>
      </w:r>
    </w:p>
    <w:p w:rsidR="008420B3" w:rsidRDefault="008420B3" w:rsidP="008420B3">
      <w:pPr>
        <w:spacing w:line="360" w:lineRule="auto"/>
        <w:ind w:left="142"/>
      </w:pPr>
    </w:p>
    <w:p w:rsidR="003E3C61" w:rsidRDefault="003E3C61"/>
    <w:sectPr w:rsidR="003E3C61" w:rsidSect="00842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38A01528"/>
    <w:multiLevelType w:val="hybridMultilevel"/>
    <w:tmpl w:val="65549C48"/>
    <w:lvl w:ilvl="0" w:tplc="378EA898">
      <w:start w:val="1"/>
      <w:numFmt w:val="decimal"/>
      <w:lvlText w:val="%1."/>
      <w:lvlJc w:val="left"/>
      <w:pPr>
        <w:ind w:left="5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7D77239D"/>
    <w:multiLevelType w:val="multilevel"/>
    <w:tmpl w:val="DAC2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0B3"/>
    <w:rsid w:val="000D2E3B"/>
    <w:rsid w:val="001E3787"/>
    <w:rsid w:val="00387065"/>
    <w:rsid w:val="003E3C61"/>
    <w:rsid w:val="0052168D"/>
    <w:rsid w:val="008420B3"/>
    <w:rsid w:val="009A744A"/>
    <w:rsid w:val="00AB009B"/>
    <w:rsid w:val="00B942E3"/>
    <w:rsid w:val="00B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3B"/>
    <w:pPr>
      <w:ind w:left="720"/>
      <w:contextualSpacing/>
    </w:pPr>
  </w:style>
  <w:style w:type="paragraph" w:customStyle="1" w:styleId="c9">
    <w:name w:val="c9"/>
    <w:basedOn w:val="a"/>
    <w:rsid w:val="001E378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1E3787"/>
  </w:style>
  <w:style w:type="character" w:customStyle="1" w:styleId="apple-converted-space">
    <w:name w:val="apple-converted-space"/>
    <w:basedOn w:val="a0"/>
    <w:rsid w:val="001E3787"/>
  </w:style>
  <w:style w:type="paragraph" w:customStyle="1" w:styleId="c7">
    <w:name w:val="c7"/>
    <w:basedOn w:val="a"/>
    <w:rsid w:val="001E378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5">
    <w:name w:val="c15"/>
    <w:basedOn w:val="a"/>
    <w:rsid w:val="00BF56D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BF56D9"/>
  </w:style>
  <w:style w:type="character" w:customStyle="1" w:styleId="c5">
    <w:name w:val="c5"/>
    <w:basedOn w:val="a0"/>
    <w:rsid w:val="00BF56D9"/>
  </w:style>
  <w:style w:type="character" w:customStyle="1" w:styleId="c3">
    <w:name w:val="c3"/>
    <w:basedOn w:val="a0"/>
    <w:rsid w:val="00BF56D9"/>
  </w:style>
  <w:style w:type="character" w:customStyle="1" w:styleId="c13">
    <w:name w:val="c13"/>
    <w:basedOn w:val="a0"/>
    <w:rsid w:val="00BF56D9"/>
  </w:style>
  <w:style w:type="paragraph" w:customStyle="1" w:styleId="c21">
    <w:name w:val="c21"/>
    <w:basedOn w:val="a"/>
    <w:rsid w:val="00BF56D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2012-09-13T11:28:00Z</cp:lastPrinted>
  <dcterms:created xsi:type="dcterms:W3CDTF">2012-09-13T10:36:00Z</dcterms:created>
  <dcterms:modified xsi:type="dcterms:W3CDTF">2012-09-18T11:59:00Z</dcterms:modified>
</cp:coreProperties>
</file>