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Задания на развитие обще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познавательных УУД.</w:t>
      </w:r>
    </w:p>
    <w:p w:rsidR="00E542A9" w:rsidRDefault="00E542A9" w:rsidP="00E542A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цели.</w:t>
      </w:r>
    </w:p>
    <w:tbl>
      <w:tblPr>
        <w:tblStyle w:val="a5"/>
        <w:tblW w:w="0" w:type="auto"/>
        <w:tblInd w:w="0" w:type="dxa"/>
        <w:tblLayout w:type="fixed"/>
        <w:tblLook w:val="04A0"/>
      </w:tblPr>
      <w:tblGrid>
        <w:gridCol w:w="392"/>
        <w:gridCol w:w="10773"/>
        <w:gridCol w:w="850"/>
        <w:gridCol w:w="3000"/>
      </w:tblGrid>
      <w:tr w:rsidR="00E542A9" w:rsidTr="00E542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ПУУД</w:t>
            </w:r>
          </w:p>
        </w:tc>
      </w:tr>
      <w:tr w:rsidR="00E542A9" w:rsidTr="00E542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знаком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содержание понятия, знаком (-) не правильное содержание   «Олимпиада». 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Олимпиа́да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крупнейшие международные комплексные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tooltip="Спорт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спортивные</w:t>
              </w:r>
            </w:hyperlink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ooltip="Соревнование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соревнования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которые проводятся каждые четыре года.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Олимпиа́да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крупнейшие международные комплексные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7" w:tooltip="Спорт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спортивные</w:t>
              </w:r>
            </w:hyperlink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Соревнование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соревнования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Олимпиа́да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— мероприятие на котором участники играют в спортивные игры.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паре, самооценка.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1.+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2.+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(анализ объектов, подведение под понятие)</w:t>
            </w:r>
          </w:p>
        </w:tc>
      </w:tr>
      <w:tr w:rsidR="00E542A9" w:rsidTr="00E542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знаком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содержание понятия, знаком (-) не правильное содержание  олимпийская хартия.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Олимпийская хартия - основное  всемирное движение.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Олимпийская хартия - основной закон всемирного движения, конституция олимпийского движения, свод основных законов, по которым живёт мир олимпийского спорта.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Олимпийская хартия - свод основных законов, по которым живёт мир олимпийского спорта.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Олимпийская хартия – философия жизни, соединяющая спорт и образование.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паре, самооценка.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2.+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3.+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(анализ объектов, подведение под понятие).</w:t>
            </w:r>
          </w:p>
        </w:tc>
      </w:tr>
      <w:tr w:rsidR="00E542A9" w:rsidTr="00E542A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знаком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содержание понятия, знаком (-) не правильное содержание  олимпийское движение.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1.Олимпийское движение – взаимопонимание, дружба и солидарность игры.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Олимпийское движение – одно из самых значительных международных общественных движений.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Олимпийское движение – является  международным общественным движением, объединяющим десятки международных и тысячи национальных организаций почти двухсот стран мира.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паре, самооценка.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2.+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3.+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(анализ объектов, подведение под понятие)</w:t>
            </w:r>
          </w:p>
        </w:tc>
      </w:tr>
    </w:tbl>
    <w:p w:rsidR="00E542A9" w:rsidRDefault="00E542A9" w:rsidP="00E542A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общедоступных инструментов ИКТ и источников информации.</w:t>
      </w: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426"/>
        <w:gridCol w:w="4111"/>
        <w:gridCol w:w="8221"/>
        <w:gridCol w:w="2268"/>
      </w:tblGrid>
      <w:tr w:rsidR="00E542A9" w:rsidTr="00E54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заданий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ПУУД</w:t>
            </w:r>
          </w:p>
        </w:tc>
      </w:tr>
      <w:tr w:rsidR="00E542A9" w:rsidTr="00E54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Прочитав текст, ответить на предложенные вопросы. 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Что называется Олимпийскими играми?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Что считается олимпийской наградой?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понимается под олимпийской символикой?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представляет собой Олимпийская хартия?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5.Что выражает Олимпийский девиз «Быстрее, выше, сильнее»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6.Что является клятвой судей на Олимпийских играх?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Каковы свойства и виды Олимпийских игр?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 чём заключается цель олимпийского движения?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1.Олимпийские игры – крупнейшие международные соревнования, которые проводятся каждые четыре года. 2.Специальные награды, которые вручаются за спортивные успехи на Олимпийских играх (медали, дипломы, нагрудные знаки). 3.Атрибуты Олимпийских игр, используемые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продвижения идеи Олимпийского движения во всём мире.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закон всемирного движения, конституция олимпийского движения, свод основных законов, по которым живёт мир олимпийского спорта.                                       5.Выражает устремления олимпийского движения.                         6. Выполнять обязанности во время игр со всей беспристрастностью, уважая и соблюдая правила в подлинно спортивном духе. 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– международные соревнования для инвалидов.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 программу современных Олимпийских игр входят 28 летних (41 дисциплина) и 7 зимних (15 дисциплин) видов спорта.</w:t>
            </w:r>
          </w:p>
          <w:p w:rsidR="00E542A9" w:rsidRDefault="00E54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9.Способствовать миру и дружбе между всеми народами посредством воспитания молодёжи занятиями спортом в олимпийском духе.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(построение логической цепочки).</w:t>
            </w:r>
            <w:proofErr w:type="gramEnd"/>
          </w:p>
        </w:tc>
      </w:tr>
      <w:tr w:rsidR="00E542A9" w:rsidTr="00E54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предложенные вопросы.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Что называется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играми?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Что считается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олимпизмом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 понимается под олимпийским талисманом?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представляет олимпийская деревня?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Что выражает термин «олимпиада»?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6.Что является клятвой спортсменов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Что такое олимпийский огонь?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Каковы зимние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9.В чём заключается сущность проведения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– международные соревнования для инвалидов.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философия жизни, возвышающая и объединяющая в сбалансированное целое достоинства тела, воли, разума.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Изображение какого-либо животного, популярного в стране, проводящие Олимпийские игры.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Представляет собой комплекс из жилых многоэтажных домов, поликлиник, спортивных сооружений.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Означает период, состоящий из четырёх последовательных лет между Олимпийскими играми.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кл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ятвы: « От имени всех спортсменов я обещаю, что мы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играх, уважая и соблюдая правила, по которым они проводятся, в истинно спортивном духе».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Ритуал на торжественной церемонии открытия летних и зимних игр.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Горнолыжный спорт, хоккей на санках, биатлон, лыжные гонки, кёрлинг на колясках.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Содействию всемерному развитию и укреплению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стране.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(построение логической цепочки).</w:t>
            </w:r>
            <w:proofErr w:type="gramEnd"/>
          </w:p>
        </w:tc>
      </w:tr>
      <w:tr w:rsidR="00E542A9" w:rsidTr="00E54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название группы, какое общее название можно дать каждой группе?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1.олимпийская эмблема, талисман, флаг-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волейбол, футбол, баскетбол-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бассейн, стадион, спортзал-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Олимпийская символика.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Спортивные игры.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Спортивные сооружения.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(подведение под понятие)</w:t>
            </w:r>
          </w:p>
        </w:tc>
      </w:tr>
    </w:tbl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>Структурирование знаний.</w:t>
      </w:r>
    </w:p>
    <w:tbl>
      <w:tblPr>
        <w:tblStyle w:val="a5"/>
        <w:tblW w:w="0" w:type="auto"/>
        <w:tblInd w:w="0" w:type="dxa"/>
        <w:tblLook w:val="04A0"/>
      </w:tblPr>
      <w:tblGrid>
        <w:gridCol w:w="661"/>
        <w:gridCol w:w="6244"/>
        <w:gridCol w:w="5293"/>
        <w:gridCol w:w="2588"/>
      </w:tblGrid>
      <w:tr w:rsidR="00E542A9" w:rsidTr="00E54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заданий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ПУУД</w:t>
            </w:r>
          </w:p>
        </w:tc>
      </w:tr>
      <w:tr w:rsidR="00E542A9" w:rsidTr="00E54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олимпийской символики и спортивных объектов (не менее трёх в каждом пункте)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олимпийская символика: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олимпийские спортивные объекты: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олимпийская эмблема, флаг, талисман.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стадионы, стрельбища, каналы для соревнований по гребле.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(подведение под понятие)</w:t>
            </w:r>
          </w:p>
        </w:tc>
      </w:tr>
      <w:tr w:rsidR="00E542A9" w:rsidTr="00E54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летних и зимних видов олимпийских игр (не менее трёх в каждом пункте)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летние виды олимпийских игр: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зимние виды олимпийских игр: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тяжёлая атлетика, плавание, лёгкая атлетика.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лыжные гонки, фигурное катание, биатлон.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(подведение под понятие)</w:t>
            </w:r>
          </w:p>
        </w:tc>
      </w:tr>
      <w:tr w:rsidR="00E542A9" w:rsidTr="00E54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примеры летних и зимних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  (не менее трёх в каждом пункте)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летние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игр: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зимние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1.стрельба из лука, лёгкая атлетика, дзюдо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лыжный кросс, хоккей с шайбой, биатлон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(подведение под понятие)</w:t>
            </w:r>
          </w:p>
        </w:tc>
      </w:tr>
    </w:tbl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Осознанное и произвольное построение речевого высказывания в устной и письменной форме.</w:t>
      </w:r>
    </w:p>
    <w:tbl>
      <w:tblPr>
        <w:tblStyle w:val="a5"/>
        <w:tblW w:w="0" w:type="auto"/>
        <w:tblInd w:w="0" w:type="dxa"/>
        <w:tblLook w:val="04A0"/>
      </w:tblPr>
      <w:tblGrid>
        <w:gridCol w:w="529"/>
        <w:gridCol w:w="6261"/>
        <w:gridCol w:w="5366"/>
        <w:gridCol w:w="2630"/>
      </w:tblGrid>
      <w:tr w:rsidR="00E542A9" w:rsidTr="00E54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заданий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ПУУД</w:t>
            </w:r>
          </w:p>
        </w:tc>
      </w:tr>
      <w:tr w:rsidR="00E542A9" w:rsidTr="00E542A9">
        <w:trPr>
          <w:trHeight w:val="4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– суждение по теме «Олимпийские игры». 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Чем объяснить, что Олимпийский девиз «Быстрее, выше, сильнее» выражает стремление Олимпийского движения?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 доказать, что Олимпийские игры в Древней Греции относятся к античным олимпийским играм?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каком случае Олимпийские игры являются зимними (летними) играми?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Когда команда какой-либо страны становится победителем Олимпийских игр?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Каким образом современные Олимпийские игры отличаются от античных Олимпийских игр?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Вследствие чего каждая страна добивается проведения игр на своей территории?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Почему Олимпийские игры являются международным праздником спорта и искусства?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E542A9" w:rsidRDefault="00E542A9">
            <w:pPr>
              <w:jc w:val="both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42A9" w:rsidRDefault="00E542A9">
            <w:pPr>
              <w:jc w:val="both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542A9" w:rsidRDefault="00E542A9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1.Способствует миру и дружбе между народами, занятиями спортом в духе взаимопонимания, дружбы и честной игры.</w:t>
            </w:r>
          </w:p>
          <w:p w:rsidR="00E542A9" w:rsidRDefault="00E542A9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2.В 776 г.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н.э.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Олимпийский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 проводился каждые 4 года в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Олимпиии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542A9" w:rsidRDefault="00E542A9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Если проводятся зимой или летом.</w:t>
            </w:r>
          </w:p>
          <w:p w:rsidR="00E542A9" w:rsidRDefault="00E542A9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4.Когда команда получила больше золотых медалей.</w:t>
            </w:r>
          </w:p>
          <w:p w:rsidR="00E542A9" w:rsidRDefault="00E542A9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5.Современными спортивными сооружениями, видами спортивных соревнований.</w:t>
            </w:r>
          </w:p>
          <w:p w:rsidR="00E542A9" w:rsidRDefault="00E542A9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6.Решение МОК при голосовании.</w:t>
            </w:r>
          </w:p>
          <w:p w:rsidR="00E542A9" w:rsidRDefault="00E542A9">
            <w:pPr>
              <w:jc w:val="both"/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 Участвуют народы разных стран.</w:t>
            </w:r>
          </w:p>
          <w:p w:rsidR="00E542A9" w:rsidRDefault="00E542A9">
            <w:pPr>
              <w:jc w:val="both"/>
            </w:pP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542A9" w:rsidRDefault="00E5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 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(построение логической цепи рассуждений)</w:t>
            </w:r>
            <w:proofErr w:type="gramEnd"/>
          </w:p>
        </w:tc>
      </w:tr>
      <w:tr w:rsidR="00E542A9" w:rsidTr="00E54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– суждение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Чем объяснить, что зажжение олимпийского огня является главным ритуалом на играх?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 доказать, что талисманы олимпийских игр возникли не так давно?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 каком случае вручаются олимпийские награды?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Когда проводятся Олимпийские игры?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Каким образом хартия устанавливает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 олимпийских играх проводятся соревнования по видам спорта?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Вследствие чего у чемпиона могут забрать медаль?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Почему термин Олимпиада обозначает Олимпийские игры?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 Древней Греции зажжение огня было от солнечных лучей, символизирующую дружбу, традиция существует в наши дни с 1928г.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Впервые на играх в Мехико появился талисман ягуар.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Участник стал победителем или призёром на Олимпийских играх.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Хартией установлено, что Игры Олимпиады проводятся в течение первого года Олимпиад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летние), зимние олимпийские игры, начиная с 1994 г проводятся в течение второго календарного года, отсчитываемого после года, в котором начинается Олимпиада.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Программу определяет МОК в соответствии с просьбами и предложениями тех высших международных объединений, которые управляют соответствующим видом спорта.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Спортсмен употребил допин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допинг-тест)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Согласно закону хартии летние игры звучат: «Игры III Олимпиады», а зимние называются «III зимние Олимпийские игры…»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УУД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(построение логической цепи рассуждений)</w:t>
            </w:r>
            <w:proofErr w:type="gramEnd"/>
          </w:p>
        </w:tc>
      </w:tr>
      <w:tr w:rsidR="00E542A9" w:rsidTr="00E54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 – суждение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Чем объяснить, что всего существует 7 олимпийских зимних видов спорта по классификации МОК?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 доказать, что количество зимних видов спорта, включённых в олимпийские игры, постоянно растёт?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каком случае зимних видов спорта всего пять,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4.Когда были последние зимние Олимпийские игры?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Каким образом одна из олимпийских ценностей – уважение – подразумевает уважение к людям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среде?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6.Вследствие чего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чемпионка Пекина Олеся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смогла всего за полгода после тяжелой травмы установить мировой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рекорд?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Почему Любовь Егорова отмечена высшей наградой нашей страны, за выдающиеся достижения в спорте, мужество и героизм ей присвоено звание Героя Российской Федерации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1.Соответствует числу международных федераций. Лыжный спорт, конькобежный спорт, бобслей делятся на дисциплины, т.е. подвиды и образуют 15 видов спорта.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Так, в последние годы в олимпийский список вошли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фристаил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шорт-трек,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сноуборт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отличие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олимпийских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эти виды спорта регулируются не международными спортивными федерациями, а непосредственно Международным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комитетом. Исключение составляет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керлинг, который регулирует WCF (Всемирная федерация керлинга).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 Канаде, в городе Ванкувере, в 2010 г.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Спорт и окружающая среда взаимосвязаны потому, что спорт нуждается в качественной окружающей среде, а также потому, что крупные спортивные мероприятия могут негативно воздействовать на окружающую среду.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Решимость связана с таким качеством, как ответственность, сила воли. Можно принять решение, но важно довести его до воплощения.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7.Была трёхкратная олимпийская чемпионка в фигурном катании.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(построение логической цепи рассуждений)</w:t>
            </w:r>
            <w:proofErr w:type="gramEnd"/>
          </w:p>
        </w:tc>
      </w:tr>
    </w:tbl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</w:t>
      </w:r>
      <w:r>
        <w:rPr>
          <w:rFonts w:ascii="Times New Roman" w:hAnsi="Times New Roman" w:cs="Times New Roman"/>
          <w:sz w:val="24"/>
          <w:szCs w:val="24"/>
        </w:rPr>
        <w:tab/>
        <w:t>Выбор наиболее эффективных способов решения задач в зависимости от конкретных условий.</w:t>
      </w:r>
    </w:p>
    <w:tbl>
      <w:tblPr>
        <w:tblStyle w:val="a5"/>
        <w:tblW w:w="0" w:type="auto"/>
        <w:tblInd w:w="0" w:type="dxa"/>
        <w:tblLook w:val="04A0"/>
      </w:tblPr>
      <w:tblGrid>
        <w:gridCol w:w="445"/>
        <w:gridCol w:w="6378"/>
        <w:gridCol w:w="3042"/>
        <w:gridCol w:w="4921"/>
      </w:tblGrid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ПУУД</w:t>
            </w:r>
          </w:p>
        </w:tc>
      </w:tr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Исправь ошибки в утверждениях и обоснуй выбор. 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олимпийский флаг, олимпийский герб, хартия, олимпийская деревня, талисман - олимпийская символика.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Обсудите в группах результаты индивидуального труда и подготовьте обоснование.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флаг, герб, талисман - олимпийская символика.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(анализ объектов с целью выделения признаков)</w:t>
            </w:r>
          </w:p>
        </w:tc>
      </w:tr>
      <w:tr w:rsidR="00E542A9" w:rsidTr="00E542A9">
        <w:trPr>
          <w:trHeight w:val="84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Исправь ошибки в утверждениях и обоснуй выбор.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бег, плавание, конькобежный спорт, прыжки в длину – летние виды программы олимпийских игр. 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Обсудите в группах результаты индивидуального труда и подготовьте обоснование.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бег, плавание, прыжки в длину – летние виды программы олимпийских игр.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(анализ объектов с целью выделения признаков)</w:t>
            </w:r>
          </w:p>
        </w:tc>
      </w:tr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Исправь ошибки в утверждениях и обоснуй выбор.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Жак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Хуан Антонио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Самаранч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Пьер де Кубертен,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Деметриус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Викелас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Майкл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Килланин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Коломенский, Лорд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президенты МОК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Обсудите в группах результаты индивидуального труда и подготовьте обоснование.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Жак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Хуан Антонио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Самаранч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Пьер де Кубертен,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Деметриус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Викелас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Майкл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Килланин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президенты МОК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(анализ объектов с целью выделения признаков)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  <w:t>Знаково-символические действия, включая моделирование.</w:t>
      </w:r>
    </w:p>
    <w:tbl>
      <w:tblPr>
        <w:tblStyle w:val="a5"/>
        <w:tblW w:w="0" w:type="auto"/>
        <w:tblInd w:w="0" w:type="dxa"/>
        <w:tblLook w:val="04A0"/>
      </w:tblPr>
      <w:tblGrid>
        <w:gridCol w:w="626"/>
        <w:gridCol w:w="7137"/>
        <w:gridCol w:w="4206"/>
        <w:gridCol w:w="2817"/>
      </w:tblGrid>
      <w:tr w:rsidR="00E542A9" w:rsidTr="00E542A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ПУУД</w:t>
            </w:r>
          </w:p>
        </w:tc>
      </w:tr>
      <w:tr w:rsidR="00E542A9" w:rsidTr="00E542A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соответствие проведения Олимпийских игр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 от времени года.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Олимпийские игры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</w:p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1.летние</w:t>
            </w:r>
          </w:p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2.зимние</w:t>
            </w:r>
          </w:p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3.осенние</w:t>
            </w:r>
          </w:p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4.весение</w:t>
            </w:r>
          </w:p>
          <w:p w:rsidR="00E542A9" w:rsidRDefault="00E5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Обсудите в группах результаты индивидуального труда и подготовьте обоснование.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Олимпийские игры: 1,2.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игры:1,2. </w:t>
            </w:r>
          </w:p>
          <w:p w:rsidR="00E542A9" w:rsidRDefault="00E5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(выбор оснований и критериев для обобщения, сравнения)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A9" w:rsidTr="00E542A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соответствие между современными Олимпийскими сооружениями и античными сооружениями.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Современные олимпийские сооружения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Античные олимпийские сооружения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компьютерная обработка результатов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2.спортивная палестра для борцов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показ результатов на табло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культовые здания, монументы.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5.трансляция по телевидению и радио.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6.каналы для соревнований по гребле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олимпийское святилище.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8.стрельбища.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Обсудите в группах результаты индивидуального труда и подготовьте обоснование.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Современные олимпийские сооружения: 1,3,5,6,8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Античные олимпийские сооружения: 2,4,7.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(выбор оснований и критериев для обобщения, сравнения)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A9" w:rsidTr="00E542A9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соответствие между летними и зимними видами спорта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играх. А) летние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зимние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1.регби на колясках.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2.хоккей на санках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3.волейбол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4.тяжёлая атлетика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биатлон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6.лёгкая атлетика.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7.выездка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8.лыжные гонки.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9.горнолыжный спорт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10.теннис на колясках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11.фехтование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Обсудите в группах результаты индивидуального труда и подготовьте обоснование.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летние:1,3,4,6,7,10,11.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зимние;2,5,8,9.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(выбор оснований и критериев для обобщения, сравнения)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1.7.</w:t>
      </w:r>
      <w:r>
        <w:rPr>
          <w:rFonts w:ascii="Times New Roman" w:hAnsi="Times New Roman" w:cs="Times New Roman"/>
          <w:sz w:val="24"/>
          <w:szCs w:val="24"/>
        </w:rPr>
        <w:tab/>
        <w:t>Рефлексия способов и условий действия, контроль и оценка процесса и результатов деятельности.</w:t>
      </w:r>
    </w:p>
    <w:tbl>
      <w:tblPr>
        <w:tblStyle w:val="a5"/>
        <w:tblW w:w="0" w:type="auto"/>
        <w:tblInd w:w="0" w:type="dxa"/>
        <w:tblLook w:val="04A0"/>
      </w:tblPr>
      <w:tblGrid>
        <w:gridCol w:w="445"/>
        <w:gridCol w:w="6772"/>
        <w:gridCol w:w="4752"/>
        <w:gridCol w:w="2817"/>
      </w:tblGrid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заданий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ПУУД</w:t>
            </w:r>
          </w:p>
        </w:tc>
      </w:tr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предложение, выбрав правильный ответ. 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Талисман –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Дружба, совершенство, уважение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символ игр, приносящий удачу.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ценности Олимпийского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означает, что спортсмены должны соблюдать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 и соревноваться между собой только в честной борьбе, без подножек и без допинга.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1.Талисман – это символ игр, приносящий удачу.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означает, что спортсмены должны соблюдать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ла и соревноваться между собой только в честной борьбе, без подножек и без допинга.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3.Дружба, совершенство, уважение – ценности Олимпийского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(анализ объектов, подведение под понятие)</w:t>
            </w:r>
          </w:p>
        </w:tc>
      </w:tr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предложение, выбрав правильный ответ. 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Олимпийское движение –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СОВЕРШЕНСТВО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стремится к созданию образа жизни, основанного на радости, строящейся на усилиях, просветительском значении хорошего примера и уважения универсальных основополагающих этических принципов.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полная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самоотдача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 спортивной арене, так и в жизни.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философия жизни, превозносящая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объединяющую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сбалансированное целое качества тела, воли и разума.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1.Олимпизм – это философия жизни, превозносящая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объединяющую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сбалансированное целое качества тела, воли и разума.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Олимпийское движение – стремится к созданию образа жизни, основанного на радости, строящейся на усилиях, просветительском значении хорошего примера и уважения универсальных основополагающих этических принципов.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 – это полная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самоотдача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 спортивной арене, так и в жизни.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(анализ объектов, подведение под понятие)</w:t>
            </w:r>
          </w:p>
        </w:tc>
      </w:tr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предложение, выбрав правильный ответ.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Символ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олимпийского перемирия –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–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ВАДА (Всемирное антидопинговое агентство, англ.) - основаны на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традициях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(честная игра) и принципах состязательности.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езависимая организация, созданная при поддержке Международного олимпийского комитета (МОК)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голубка, традиционный образ мира, на фоне пяти голубых колец и стилизованного олимпийского огня.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Символ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олимпийского перемирия – голубка, традиционный образ мира, на фоне пяти голубых колец и стилизованного олимпийского огня.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ценности – основаны на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традициях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фэйр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(честная игра) и принципах состязательности.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3.ВАДА — независимая организация, созданная при поддержке Международного олимпийского комитета (МОК).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(анализ объектов, подведение под понятие)</w:t>
            </w:r>
          </w:p>
        </w:tc>
      </w:tr>
    </w:tbl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ab/>
        <w:t>Смысловое чтение как осмысление цели чтения и выбор вида чтения в зависимости от цели.</w:t>
      </w:r>
    </w:p>
    <w:tbl>
      <w:tblPr>
        <w:tblStyle w:val="a5"/>
        <w:tblW w:w="0" w:type="auto"/>
        <w:tblInd w:w="0" w:type="dxa"/>
        <w:tblLook w:val="04A0"/>
      </w:tblPr>
      <w:tblGrid>
        <w:gridCol w:w="445"/>
        <w:gridCol w:w="4007"/>
        <w:gridCol w:w="7379"/>
        <w:gridCol w:w="2955"/>
      </w:tblGrid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заданий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ПУУД</w:t>
            </w:r>
          </w:p>
        </w:tc>
      </w:tr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план параграфа раздела Олимпийские игры. Прочитать текст о Современных Олимпийских играх и выдающихся спортсменах.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параграфа.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1.Первый российский олимпийский чемпион, фигурист Николай Александрович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Панин-Коломенкин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2.Первый олимпийский чемпион современности – американский легкоатлет Джеймс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3.Двукратная олимпийская чемпионка, метательница диска, завоевавшая первую золотую олимпийскую медаль в истории советского спорта Нина Пономарёва (Ромашкова).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4.Уникальная гимнастка: имеет 18 олимпийских медалей, из них девять - золотых,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5.Лучшим спортсменом мира был Валерий Брумель.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6.Прыгун в высоту 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Фосбери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 олимпийским чемпионом, прыгая изобретённым им способом - спиной к планке.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7.Абсолютный рекорд по числу завоёванных золотых медалей на одних Играх установил в Мюнхене американский пловец Марк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8.В Италии на VII Олимпийских играх в 1956 г. советские хоккеисты сумели победить родоначальников этой игры - канадцев.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(анализ объектов, синтез, анализ истинности утверждений)</w:t>
            </w:r>
          </w:p>
        </w:tc>
      </w:tr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и   установить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взаимосвязи, выделив общее между современными олимпийскими играми и древнегреческими олимпийскими играми. Работа в группе, самооценка.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Идея проведения подобных игр.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2.Название Олимпийские игры.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Периодичность 4 года.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Предназначение игр.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5.Многие виды состязаний.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Ритуал Олимпийский огонь.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Клятва спортсменов.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8.Термины: олимпиада, пентатлон, стадион, диск, гимнастика.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Некоторые правила соревнований.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Чествование олимпийских чемпионов.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Система отбора для участия в соревнованиях.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Торжественное открытие и закрытие олимпиады.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(анализ объектов, синтез, выбор оснований и критериев для обобщения)</w:t>
            </w:r>
            <w:proofErr w:type="gramEnd"/>
          </w:p>
        </w:tc>
      </w:tr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1-2 предложения по карточкам, определить олимпийские ценности?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Спорт и окружающая среда взаимосвязаны потому, что спорт нуждается в качественной окружающей среде, а также потому, что крупные спортивные мероприятия могут негативно воздействовать на окружающую среду. Олимпийские объекты Игр 2014 частично соприкасаются с особо охраняе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мой природной территорией Сочинского национального парка.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Так,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впервые в истории России выиграла серебряную медаль в сноуборде (параллельном слаломе) – спорте, который в России только развивается. Она поставила перед собой цель и сделала все, чтобы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добиться. Так она действует не только в спорте, но и в жизни.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Одна из олимпийских ценностей – уважение – подразумевает уважение к людям и окружающей среде.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Сочетать стремле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к победе, трудолюбие, желание осваивать новое, идти своим путем в спорте, в жизни. Стремиться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совершенству.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Сравнивая два высказывания об уважении и совершенстве можно судить о значимости олимпийских ценностей.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(анализ объектов, синтез, выбор оснований и критериев для обобщения).</w:t>
            </w:r>
            <w:proofErr w:type="gramEnd"/>
          </w:p>
        </w:tc>
      </w:tr>
    </w:tbl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1.9.</w:t>
      </w:r>
      <w:r>
        <w:rPr>
          <w:rFonts w:ascii="Times New Roman" w:hAnsi="Times New Roman" w:cs="Times New Roman"/>
          <w:sz w:val="24"/>
          <w:szCs w:val="24"/>
        </w:rPr>
        <w:tab/>
        <w:t>Извлечение необходимой информации из прослушанных текстов различных жанров.</w:t>
      </w:r>
    </w:p>
    <w:tbl>
      <w:tblPr>
        <w:tblStyle w:val="a5"/>
        <w:tblW w:w="0" w:type="auto"/>
        <w:tblInd w:w="0" w:type="dxa"/>
        <w:tblLook w:val="04A0"/>
      </w:tblPr>
      <w:tblGrid>
        <w:gridCol w:w="445"/>
        <w:gridCol w:w="7325"/>
        <w:gridCol w:w="4198"/>
        <w:gridCol w:w="2818"/>
      </w:tblGrid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Формулировка заданий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ПУУД</w:t>
            </w:r>
          </w:p>
        </w:tc>
      </w:tr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Прослушав текст,  сравнить олимпийское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 </w:t>
            </w:r>
          </w:p>
          <w:p w:rsidR="00E542A9" w:rsidRDefault="00E542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Олимпийское движение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(ОД)</w:t>
            </w:r>
          </w:p>
          <w:p w:rsidR="00E542A9" w:rsidRDefault="00E542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олимпийский комитет был основан в 1894 г. Одним из главных вдохновителей возобновления древних Игр был француз барон Пьер де Кубертен. После проведения первых Игр в Афинах в 1896 году Кубертен стал Президентом МОК и оставался на этой должности 30 лет. В 1924 г.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состоялись первые Зимние игры. Российские спортсмены впервые приняли участие в Олимпийских играх 1908 года в Лондоне. Фигурист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Панин-Коломенкин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 первым отечественным олимпийским чемпионом. После революции 1917 года Советская Россия отказывалась от участия в Олимпийских играх вплоть до 1951 года. В 1952 году на Играх в Хельсинки триумфальное возвращение принесло нам второе место по медалям. В 1994 году сборная России впервые приняла участие в Играх отдельно от бывших республик СССР.</w:t>
            </w:r>
          </w:p>
          <w:p w:rsidR="00E542A9" w:rsidRDefault="00E542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Паралимпийское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движение. (ПД)</w:t>
            </w:r>
          </w:p>
          <w:p w:rsidR="00E542A9" w:rsidRDefault="00E542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1948 году немецкий врач Людвиг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Гуттманн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работающий в британском госпитале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Сток-Мандевиле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организовал первые игры для людей с повреждениями опорно-двигательного аппарата – "Национальные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Сток-Мандевильские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инвалидов". В 1952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Сток-Мандевильские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получили статус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1960 году прошли первые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на олимпийских спортивных сооружениях в Риме. Затем от практики единых сооружений было решено отказаться. В 1988 году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Сеуле впервые после перерыва снова прошли в том же городе и на тех же сооружениях, на которых соревновались олимпийцы. В том же году термин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игры" вошел в официальное употребление. В 1989 году образован Международный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комитет. С 2000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Олимпийские игры проводятся одним и тем же организационным комитетом. Оргкомитет "Пекин 2008" был первым, который изначально занялся подготовкой Олимпийских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игр.   </w:t>
            </w:r>
          </w:p>
          <w:p w:rsidR="00E542A9" w:rsidRDefault="00E542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 сравнению с олимпийским движением, когда МОК был основан в 1894г, пара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лимпийское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и деятельность Международного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образовалась в 1989 году.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Так же, как и ОД, ПД участвуют в международных соревнованиях.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 и ОД, так и ПД с 2000г. проводятся одним и тем же организационным комитетом.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Сравнивая ОД и ПД, можно сказать, что успешность тех и других зависит от подготовки участников к соревнованиям.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Кроме ОД, еще ПД способствует пополнению медалей для страны.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Помимо ОД, ПД требуются те же сооружения, на которых соревновались олимпийцы.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Больше, чем при ПД, спортсменов участвует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только ПД, а и ОД требуют анализа полученных результатов олимпийцев.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Наряду с ПД, ОД в 1994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сборная России впервые приняла участие в Играх отдельно от бывших республик СССР.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здоровые спортсмены, то в ПД участвуют инвалиды.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отличие от ОД, где игры проводятся с 1896 года, вдохновителей возобновления древних Игр был француз барон Пьер де Кубертен ПД организовано в 1948 году немецким врачом Людвигом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Гуттманном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(анализ объектов, синтез, выбор оснований и критериев для обобщения, сравнения).</w:t>
            </w:r>
          </w:p>
        </w:tc>
      </w:tr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Прослушав миф о Геракле и Зевсе, сравнить версии об основателе Олимпийских игр.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ГЕРАКЛ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Очистив необычайно грязные скотные дворы царя Элиды Авгия, Геракл должен был получить 1/10 часть его стад. Однако царь не сдержал своего обещания и, спустя несколько лет, Геракл пришел с большим войском в долину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разбил войско Авгия и убил его. После битвы герой принес благодарственные жертвы своему отцу, громовержцу Зевсу, отмерил у подножия высокого холма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оливковой роще границы священного округа и повелел раз в четыре года устраивать здесь общегреческие атлетические игры.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Другой миф об основании Олимпийских игр изложен в учебнике (А.А.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История Древнего мира.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151).</w:t>
            </w:r>
            <w:proofErr w:type="gram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ЗЕВС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древние времена миром правил отец Зевса бог Крон. Его супругой была богиня Рея. Крону предсказали, что у него отнимут власть его собственные дети. Поэтому, как только у Реи рождался ребенок, Крон проглатывал младенца. Уже пятерых проглотил жестокий отец, но вот у Реи родился младший сын – Зевс. Боясь потерять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его, мать подала Крону не ребенка, а завернутый в пеленки продолговатый камень. Крон проглотил камень. Когда Зевс возмужал, между ним и отцом началась упорная борьба за власть. Одержав победу, Зевс в память о ней повелел устраивать состязания атлетов на земле Олимпии.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мифом о Геракле, который после битвы  принес благодарственные жертвы своему отцу, Зевс одержал победу над своим отцом Кроном.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Также как в мифе о Зевсе, в мифе о Геракле, повелели устраивать состязания атлетов.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 в мифе о Зевсе, так и в мифе о Геракле, оба участвовали в сражениях.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Сравнивая миф о Зевсе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Геракле можно сказать, что Зевс в память о Реи повелел устраивать состязания атлетов на земле Олимпии, а Геракл в честь Зевса повелел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 года устраивать общегреческие атлетические игры.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УУД (анализ объектов, синтез, выбор оснований и критериев для обобщения, сравнения).</w:t>
            </w:r>
          </w:p>
        </w:tc>
      </w:tr>
      <w:tr w:rsidR="00E542A9" w:rsidTr="00E542A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ошибки в рассказе древнего грека об Олимпийских играх (выделено несоответствие).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Как сейчас помню,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450-й год до нашей эры был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игр.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Купив за драхму билет в первом ряду, я занял свое место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ипподроме, где атлеты состязались в пятиборье.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Главным победителем в беге оказался молодой скиф, который превзошел в мастерстве и умении остальных юношей. 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Ему и досталась главная награда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венок из золотых листьев.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группе, самооценка.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776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нашей эры.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беге на дистанцию.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грек.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Венок из лавровых листьев.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E542A9" w:rsidRDefault="00E54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 (анализ объектов, синтез).</w:t>
            </w:r>
          </w:p>
        </w:tc>
      </w:tr>
    </w:tbl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2A9" w:rsidRDefault="00E542A9" w:rsidP="00E54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7B2" w:rsidRDefault="008037B2"/>
    <w:sectPr w:rsidR="008037B2" w:rsidSect="00E54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35A82"/>
    <w:multiLevelType w:val="multilevel"/>
    <w:tmpl w:val="0AA6E7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2A9"/>
    <w:rsid w:val="008037B2"/>
    <w:rsid w:val="00E5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42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42A9"/>
    <w:pPr>
      <w:ind w:left="720"/>
      <w:contextualSpacing/>
    </w:pPr>
  </w:style>
  <w:style w:type="character" w:customStyle="1" w:styleId="apple-converted-space">
    <w:name w:val="apple-converted-space"/>
    <w:basedOn w:val="a0"/>
    <w:rsid w:val="00E542A9"/>
  </w:style>
  <w:style w:type="table" w:styleId="a5">
    <w:name w:val="Table Grid"/>
    <w:basedOn w:val="a1"/>
    <w:uiPriority w:val="59"/>
    <w:rsid w:val="00E5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0%D0%B5%D0%B2%D0%BD%D0%BE%D0%B2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F%D0%BE%D1%80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E%D1%80%D0%B5%D0%B2%D0%BD%D0%BE%D0%B2%D0%B0%D0%BD%D0%B8%D0%B5" TargetMode="External"/><Relationship Id="rId5" Type="http://schemas.openxmlformats.org/officeDocument/2006/relationships/hyperlink" Target="http://ru.wikipedia.org/wiki/%D0%A1%D0%BF%D0%BE%D1%80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3979</Words>
  <Characters>22682</Characters>
  <Application>Microsoft Office Word</Application>
  <DocSecurity>0</DocSecurity>
  <Lines>189</Lines>
  <Paragraphs>53</Paragraphs>
  <ScaleCrop>false</ScaleCrop>
  <Company>Reanimator Extreme Edition</Company>
  <LinksUpToDate>false</LinksUpToDate>
  <CharactersWithSpaces>26608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2015-01-31T14:04:00Z</dcterms:created>
  <dcterms:modified xsi:type="dcterms:W3CDTF">2015-01-31T14:05:00Z</dcterms:modified>
</cp:coreProperties>
</file>