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85">
        <w:rPr>
          <w:rFonts w:ascii="Times New Roman" w:hAnsi="Times New Roman" w:cs="Times New Roman"/>
          <w:b/>
          <w:sz w:val="28"/>
          <w:szCs w:val="28"/>
        </w:rPr>
        <w:t>ЗДОРОВЬЕСБЕРЕЖЕНИЕ.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«Здоровье – это состояние полного физического, духовного и социального благополучия, а не только отсутствие болезней и физических дефектов»</w:t>
      </w:r>
      <w:r w:rsidR="00D722B1" w:rsidRPr="007B0F85">
        <w:rPr>
          <w:rFonts w:ascii="Times New Roman" w:hAnsi="Times New Roman" w:cs="Times New Roman"/>
          <w:sz w:val="28"/>
          <w:szCs w:val="28"/>
        </w:rPr>
        <w:t>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85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 школьников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Проблема сохранения здоровья стала  актуальной еще в древности.  Началом возникновения идеи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следует считать V – II века до нашей эры. Идея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в педагогике впервые была выдвинута Платоном.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     Во второй половине XIX – начале XX возникла идея «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педагогизации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среды», в которой ребенку предоставлялась бы возможность свободного физического и умственного развития.  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– это целенаправленная системная деятельность школы по применению в практике различных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технологий с целью минимизации воздействия на детей и подростков основных факторов нарушения здоровья.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технологии – это система различных целенаправленных воздействий на целостный учебно-воспитательный процесс, организуемых ОУ для медико-психолого-педагогической профилактики и коррекции негативных психофизиологических, психологических и личностных состояний школьников в рамках традиционной системы образования.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Нормативной основой реализации гражданами права на здоровье в Российской Федерации являются Конституция РФ (1993) и Основы законодательства Российской Федерации об охране здоровья граждан (утв. ВС РФ 22.07.1993 № 5487-1).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обучающихся российских общеобразовательных учреждений представлено следующими документами: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—  Закон РФ «Об образовании» 1992 (ст. 2, 5, 28, 29, 32, 33, 51);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— Приказ Минздрава России и Минобразования России № 186/272 от 30.06.1992 «О совершенствовании системы медицинского обеспечения детей в образовательных учреждениях»;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 - Санитарные правила и нормы СанПиН 2.4.2.576-96 ЗАКОН РСФСР</w:t>
      </w:r>
      <w:proofErr w:type="gramStart"/>
      <w:r w:rsidRPr="007B0F85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7B0F8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санитарно-эпидемиологическом благополучии населения"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lastRenderedPageBreak/>
        <w:t>- Санитарно-эпидемиологические правила  СанПиН 2.4.2.1178-02 "Гигиенические требования к условиям обучения в общеобразовательных учреждениях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- Федеральный закон "Об ограничении курения табака"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Федерельный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закон о физической культуре и спорте в Российской Федерации от 16 ноября 2007 года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0F85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7B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компонет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Образовательного стандарта.</w:t>
      </w:r>
    </w:p>
    <w:p w:rsidR="00BE1DFB" w:rsidRPr="007B0F85" w:rsidRDefault="00BE1DFB" w:rsidP="007B0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элементов инфраструктуры в нашей школе, отвечающее требованиям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 Расположение здания школы.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Оборудование подсобных помещений (гардеробы, туалеты и т.п.).           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Водоснабжение и канализация.          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Учебные кабинеты: площадь и оснащенность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Кабинет информатики и его оснащенность.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Наличие учебных мастерских.</w:t>
      </w:r>
      <w:bookmarkStart w:id="0" w:name="_GoBack"/>
      <w:bookmarkEnd w:id="0"/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Воздушно-тепловой режим.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Освещенность мест занятий.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Отличное санитарное состояние.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Наличие спортивного зала, раздевалок, подсобных помещений.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Спортивное оборудование и инвентарь.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Наличие медицинского кабинета.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Столовая и ее оснащенность;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Организация качественного  питания для всех учащихся;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0F8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деятельность школы: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Диспансеризация;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Профилактические прививки; 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Дни и Недели Здоровья; 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Спортивные школьные праздники;</w:t>
      </w:r>
    </w:p>
    <w:p w:rsidR="00BE1DFB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Беседы о здоровье с учащимися; </w:t>
      </w:r>
    </w:p>
    <w:p w:rsidR="007F7D7C" w:rsidRPr="007B0F85" w:rsidRDefault="00BE1DFB" w:rsidP="007B0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>Беседы о здоровье с родителями Спортивные секции</w:t>
      </w:r>
    </w:p>
    <w:sectPr w:rsidR="007F7D7C" w:rsidRPr="007B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B"/>
    <w:rsid w:val="007B0F85"/>
    <w:rsid w:val="007F7D7C"/>
    <w:rsid w:val="00BE1DFB"/>
    <w:rsid w:val="00D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Манечка</cp:lastModifiedBy>
  <cp:revision>4</cp:revision>
  <cp:lastPrinted>2015-01-15T16:53:00Z</cp:lastPrinted>
  <dcterms:created xsi:type="dcterms:W3CDTF">2015-01-15T11:16:00Z</dcterms:created>
  <dcterms:modified xsi:type="dcterms:W3CDTF">2015-01-15T16:54:00Z</dcterms:modified>
</cp:coreProperties>
</file>