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C" w:rsidRDefault="003A3B8C" w:rsidP="0049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«Экономика». Вариант 1.</w:t>
      </w:r>
    </w:p>
    <w:p w:rsidR="004E3B4F" w:rsidRDefault="004E3B4F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Рыночная система хозяйствования  функционирует при обязательном условии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низкого уровня безработицы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высокого потребительского спроса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внедрения достижений науки в производство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частной собственности на средства производства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государством налог в виде надбавки к цене на определенные товары – это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прямой 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косвенный налог</w:t>
      </w:r>
    </w:p>
    <w:p w:rsidR="003A3B8C" w:rsidRPr="004E3B4F" w:rsidRDefault="003A3B8C" w:rsidP="003A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государственная пошлина (сбор)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натуральный налог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3. </w:t>
      </w:r>
      <w:r w:rsidRPr="003A3B8C">
        <w:rPr>
          <w:rFonts w:ascii="Times New Roman" w:hAnsi="Times New Roman" w:cs="Times New Roman"/>
          <w:sz w:val="24"/>
          <w:szCs w:val="24"/>
        </w:rPr>
        <w:t>Ро</w:t>
      </w:r>
      <w:proofErr w:type="gramStart"/>
      <w:r w:rsidRPr="003A3B8C">
        <w:rPr>
          <w:rFonts w:ascii="Times New Roman" w:hAnsi="Times New Roman" w:cs="Times New Roman"/>
          <w:sz w:val="24"/>
          <w:szCs w:val="24"/>
        </w:rPr>
        <w:t>ст спр</w:t>
      </w:r>
      <w:proofErr w:type="gramEnd"/>
      <w:r w:rsidRPr="003A3B8C">
        <w:rPr>
          <w:rFonts w:ascii="Times New Roman" w:hAnsi="Times New Roman" w:cs="Times New Roman"/>
          <w:sz w:val="24"/>
          <w:szCs w:val="24"/>
        </w:rPr>
        <w:t>оса на компьютеры, отличающиеся более мощными процессорами, сотовые телефоны, аудио- и видеоаппаратуру отражает ситуацию, сложившуюся на рынке: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1) сырья и материалов;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 </w:t>
      </w:r>
      <w:r w:rsidR="006B45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2) товаров и услуг;               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3) капиталов;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 4) </w:t>
      </w:r>
      <w:proofErr w:type="gramStart"/>
      <w:r w:rsidRPr="003A3B8C">
        <w:rPr>
          <w:rFonts w:ascii="Times New Roman" w:hAnsi="Times New Roman" w:cs="Times New Roman"/>
          <w:sz w:val="24"/>
          <w:szCs w:val="24"/>
        </w:rPr>
        <w:t>фондовом</w:t>
      </w:r>
      <w:proofErr w:type="gramEnd"/>
      <w:r w:rsidRPr="003A3B8C">
        <w:rPr>
          <w:rFonts w:ascii="Times New Roman" w:hAnsi="Times New Roman" w:cs="Times New Roman"/>
          <w:sz w:val="24"/>
          <w:szCs w:val="24"/>
        </w:rPr>
        <w:t>.</w:t>
      </w:r>
    </w:p>
    <w:p w:rsidR="001F445F" w:rsidRPr="001F445F" w:rsidRDefault="001F445F" w:rsidP="001F445F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4. </w:t>
      </w:r>
      <w:r w:rsidRPr="001F445F">
        <w:rPr>
          <w:rFonts w:ascii="Times New Roman" w:hAnsi="Times New Roman" w:cs="Times New Roman"/>
          <w:sz w:val="24"/>
          <w:szCs w:val="24"/>
        </w:rPr>
        <w:t>Верны ли следующие суждения о налогах?</w:t>
      </w:r>
    </w:p>
    <w:p w:rsidR="001F445F" w:rsidRDefault="001F445F" w:rsidP="001F445F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1F445F">
        <w:rPr>
          <w:rFonts w:ascii="Times New Roman" w:hAnsi="Times New Roman" w:cs="Times New Roman"/>
          <w:sz w:val="24"/>
          <w:szCs w:val="24"/>
        </w:rPr>
        <w:t xml:space="preserve"> единый социальный налог относится к прямым налогам;</w:t>
      </w:r>
    </w:p>
    <w:p w:rsidR="001F445F" w:rsidRPr="001F445F" w:rsidRDefault="001F445F" w:rsidP="001F445F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1F445F">
        <w:rPr>
          <w:rFonts w:ascii="Times New Roman" w:hAnsi="Times New Roman" w:cs="Times New Roman"/>
          <w:sz w:val="24"/>
          <w:szCs w:val="24"/>
        </w:rPr>
        <w:t xml:space="preserve"> налог с продаж относится к прямым налогам.</w:t>
      </w:r>
    </w:p>
    <w:p w:rsidR="001F445F" w:rsidRDefault="001F445F" w:rsidP="001F445F">
      <w:pPr>
        <w:tabs>
          <w:tab w:val="left" w:pos="110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F44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445F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445F">
        <w:rPr>
          <w:rFonts w:ascii="Times New Roman" w:hAnsi="Times New Roman" w:cs="Times New Roman"/>
          <w:sz w:val="24"/>
          <w:szCs w:val="24"/>
        </w:rPr>
        <w:t xml:space="preserve">2) верно только Б;       </w:t>
      </w:r>
    </w:p>
    <w:p w:rsidR="001F445F" w:rsidRPr="001F445F" w:rsidRDefault="001F445F" w:rsidP="001F445F">
      <w:pPr>
        <w:tabs>
          <w:tab w:val="left" w:pos="110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>3) верны и</w:t>
      </w:r>
      <w:proofErr w:type="gramStart"/>
      <w:r w:rsidRPr="001F44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445F">
        <w:rPr>
          <w:rFonts w:ascii="Times New Roman" w:hAnsi="Times New Roman" w:cs="Times New Roman"/>
          <w:sz w:val="24"/>
          <w:szCs w:val="24"/>
        </w:rPr>
        <w:t xml:space="preserve">, и Б;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445F">
        <w:rPr>
          <w:rFonts w:ascii="Times New Roman" w:hAnsi="Times New Roman" w:cs="Times New Roman"/>
          <w:sz w:val="24"/>
          <w:szCs w:val="24"/>
        </w:rPr>
        <w:t xml:space="preserve"> 4) оба суждения неверны.</w:t>
      </w:r>
    </w:p>
    <w:p w:rsidR="00723F20" w:rsidRPr="00723F20" w:rsidRDefault="00723F20" w:rsidP="00723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5. </w:t>
      </w:r>
      <w:r w:rsidRPr="00723F20">
        <w:rPr>
          <w:rFonts w:ascii="Times New Roman" w:hAnsi="Times New Roman" w:cs="Times New Roman"/>
          <w:sz w:val="24"/>
          <w:szCs w:val="24"/>
        </w:rPr>
        <w:t>К ценным бумагам не относится:</w:t>
      </w:r>
    </w:p>
    <w:p w:rsidR="00723F20" w:rsidRPr="00723F20" w:rsidRDefault="00723F20" w:rsidP="00723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0">
        <w:rPr>
          <w:rFonts w:ascii="Times New Roman" w:hAnsi="Times New Roman" w:cs="Times New Roman"/>
          <w:sz w:val="24"/>
          <w:szCs w:val="24"/>
        </w:rPr>
        <w:t xml:space="preserve">1) вексель;       2) налоговая декларация;    3) облигация;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3F20">
        <w:rPr>
          <w:rFonts w:ascii="Times New Roman" w:hAnsi="Times New Roman" w:cs="Times New Roman"/>
          <w:sz w:val="24"/>
          <w:szCs w:val="24"/>
        </w:rPr>
        <w:t xml:space="preserve">      4) акция.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Рыночные цены на товары в экономике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определяют налоги на производителя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увеличивают издержки производства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рационально соизмеряют производство с потреблением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всегда зависят от производителя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следующие суждения о монополиях?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Возникновение в условиях рыночной экономики монополистических объединений устраняет конкуренцию.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Цель антимонопольного законодательства – ограничить на рынке диктат монополий.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3E4214" w:rsidRPr="004E3B4F" w:rsidRDefault="003E4214" w:rsidP="003E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Экономика изучает проблему использования ограниченных ресурсов в целях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условий для роста спроса на них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удовлетворения общественных потребностей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достижения стабильного развития экономики</w:t>
      </w:r>
    </w:p>
    <w:p w:rsidR="00146CAC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снижения загрязнения окружающей среды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9. </w:t>
      </w:r>
      <w:r w:rsidRPr="00552B3B">
        <w:rPr>
          <w:rFonts w:ascii="Times New Roman" w:hAnsi="Times New Roman" w:cs="Times New Roman"/>
          <w:sz w:val="24"/>
          <w:szCs w:val="24"/>
        </w:rPr>
        <w:t>Признаком рыночной экономики является: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1) свобода предпринимательской деятельности;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2) господство государственной формы собственности;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3) централизованное распределение ресурсов;</w:t>
      </w:r>
    </w:p>
    <w:p w:rsidR="00552B3B" w:rsidRPr="00552B3B" w:rsidRDefault="00552B3B" w:rsidP="0055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</w:rPr>
        <w:t>4) директивное планирование хозяйственной деятельности.</w:t>
      </w:r>
    </w:p>
    <w:p w:rsidR="00552B3B" w:rsidRPr="00552B3B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расходной части государственного бюджета иллюстрирует экономическую деятельность в сфере</w:t>
      </w:r>
    </w:p>
    <w:p w:rsidR="00552B3B" w:rsidRPr="00552B3B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2B3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11. </w:t>
      </w:r>
      <w:r w:rsidRPr="001C0661">
        <w:rPr>
          <w:rFonts w:ascii="Times New Roman" w:hAnsi="Times New Roman" w:cs="Times New Roman"/>
          <w:sz w:val="24"/>
          <w:szCs w:val="24"/>
        </w:rPr>
        <w:t>Прибыль создается в процессе:</w:t>
      </w:r>
    </w:p>
    <w:p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61">
        <w:rPr>
          <w:rFonts w:ascii="Times New Roman" w:hAnsi="Times New Roman" w:cs="Times New Roman"/>
          <w:sz w:val="24"/>
          <w:szCs w:val="24"/>
        </w:rPr>
        <w:t>1) распределения;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661">
        <w:rPr>
          <w:rFonts w:ascii="Times New Roman" w:hAnsi="Times New Roman" w:cs="Times New Roman"/>
          <w:sz w:val="24"/>
          <w:szCs w:val="24"/>
        </w:rPr>
        <w:t xml:space="preserve">          2) производства;       </w:t>
      </w:r>
      <w:r>
        <w:rPr>
          <w:rFonts w:ascii="Times New Roman" w:hAnsi="Times New Roman" w:cs="Times New Roman"/>
          <w:sz w:val="24"/>
          <w:szCs w:val="24"/>
        </w:rPr>
        <w:t xml:space="preserve"> 3) сбора налогов;</w:t>
      </w:r>
      <w:r w:rsidRPr="001C0661">
        <w:rPr>
          <w:rFonts w:ascii="Times New Roman" w:hAnsi="Times New Roman" w:cs="Times New Roman"/>
          <w:sz w:val="24"/>
          <w:szCs w:val="24"/>
        </w:rPr>
        <w:t xml:space="preserve">    4) обмена.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Перепроизводство бытовой техники привело к снижению цен на нее. Этот пример иллюстрирует функционирование рынка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</w:t>
      </w:r>
      <w:proofErr w:type="gramStart"/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труда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сырья и материалов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бюджета в нашей стране обеспечивается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парламентом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судебными органами</w:t>
      </w:r>
    </w:p>
    <w:p w:rsidR="0063758D" w:rsidRPr="0063758D" w:rsidRDefault="0063758D" w:rsidP="0063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3758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правоохранительными органами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Основу традиционной экономической системы составляет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свободное распределение ресурсов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директивное ценообразование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распределение ресурсов государством</w:t>
      </w:r>
    </w:p>
    <w:p w:rsidR="009334D3" w:rsidRPr="009334D3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ресурсов в соответствии с обычаями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следующие суждения об экономике?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Экономика – это наука о хозяйстве, способах его ведения людьми, отношениях между ними в процессе производства и обмена товаров.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Экономика – это хозяйство, используемое людьми для обеспечения жизни, удовлетворения потребностей путем создания необходимых благ, условий и средств существования.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2) верно только Б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                    4) оба суждения неверны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следующие суждения о государственном бюджете?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Государственный бюджет носит характер рекомендаций для всех хозяйственных субъектов страны.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Главным источником наполнения российского государственного бюджета, как 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деятельность финансово-промышленных групп.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верно только Б</w:t>
      </w:r>
    </w:p>
    <w:p w:rsid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оба суждения неверны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 17.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котировок акций нефтяных компаний в связи со снижением цен на энергоносители характеризует ситуацию на рынке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фондовом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капиталов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труда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товаров и услуг</w:t>
      </w:r>
    </w:p>
    <w:p w:rsidR="00276FA7" w:rsidRPr="00276FA7" w:rsidRDefault="00276FA7" w:rsidP="0027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</w:t>
      </w: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Владелец фирмы решил подарить уходящему на пенсию сотруднику автомобиль. Этот </w:t>
      </w:r>
      <w:proofErr w:type="gramStart"/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</w:t>
      </w:r>
      <w:proofErr w:type="gramEnd"/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иллюстрирует право собственника</w:t>
      </w:r>
    </w:p>
    <w:p w:rsidR="00276FA7" w:rsidRPr="00276FA7" w:rsidRDefault="00276FA7" w:rsidP="0027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распоряжаться имуществом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пользоваться имуществом</w:t>
      </w:r>
    </w:p>
    <w:p w:rsidR="00276FA7" w:rsidRPr="00276FA7" w:rsidRDefault="00276FA7" w:rsidP="0027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владеть имуществом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наследовать имущество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3F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proofErr w:type="gramStart"/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равните  данные двух диаграмм, свидетельствующие о том, каковы были доли продукции предприятий различных форм собственности в 1990  и 1995 гг. Какие изменения отражают эти данные?</w:t>
      </w:r>
    </w:p>
    <w:p w:rsidR="00A419D3" w:rsidRPr="00A419D3" w:rsidRDefault="00491590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15pt;margin-top:56pt;width:118.85pt;height:27.75pt;z-index:251659264">
            <v:textbox>
              <w:txbxContent>
                <w:p w:rsidR="00B61281" w:rsidRDefault="00B61281"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частный сектор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26" type="#_x0000_t202" style="position:absolute;left:0;text-align:left;margin-left:270.15pt;margin-top:3.1pt;width:118.85pt;height:35.55pt;z-index:251658240">
            <v:textbox>
              <w:txbxContent>
                <w:p w:rsidR="00B61281" w:rsidRDefault="00B61281" w:rsidP="00A419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государственный </w:t>
                  </w:r>
                </w:p>
                <w:p w:rsidR="00B61281" w:rsidRPr="00A419D3" w:rsidRDefault="00B61281" w:rsidP="00A419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сектор</w:t>
                  </w:r>
                </w:p>
                <w:p w:rsidR="00B61281" w:rsidRDefault="00B61281"/>
              </w:txbxContent>
            </v:textbox>
          </v:shape>
        </w:pict>
      </w:r>
      <w:r w:rsidR="00A419D3"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419D3" w:rsidRPr="00A419D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263977" cy="1266520"/>
            <wp:effectExtent l="19050" t="0" r="0" b="0"/>
            <wp:docPr id="9" name="Рисунок 1" descr="http://lib.repetitors.eu/images/stories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epetitors.eu/images/stories/ris2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77" cy="12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9D3"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усилилось негативное воздействие производства на окружающую среду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выросло влияние частного предпринимательства на социальную политику государства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расширились масштабы приватизации государственных предприятий</w:t>
      </w:r>
    </w:p>
    <w:p w:rsidR="00A419D3" w:rsidRPr="00A419D3" w:rsidRDefault="00A419D3" w:rsidP="00A4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снизились доходы государства от передачи предприятий в частные руки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Русский промышленник и меценат А.П.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владеть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распоряжаться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пользоваться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наследовать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увеличение потребительских расходов влияет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увеличение подоходного налога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снижение социальных выплат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увеличение  потребительских доходов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снижение производительности труда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Суммарная стоимость всех конечных товаров и услуг, произведенных на территории страны за год, отражает следующий экономический показатель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национальный доход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валовой национальный продукт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трудовой этики</w:t>
      </w:r>
    </w:p>
    <w:p w:rsidR="005C14A6" w:rsidRPr="005C14A6" w:rsidRDefault="005C14A6" w:rsidP="005C1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стремление повышать квалификацию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 23.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прямым (непосредственным) методам государ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ственного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регулирования в современной экономике относят: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бюджетно-налоговую (фискальную) политику;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денежно-кредитную политику;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формирование государственного заказа оборонным предприятиям;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прогнозирование развития отдельных отраслей экономики.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24. 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структуру бюджетно-налоговой политики входит: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купля-продажа ценных бумаг на фондовых рынках;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лицензирование банковской деятельности;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кредитование социально значимых производств;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установление налога на прибыль.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25.</w:t>
      </w: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причинам неравенства доходов потребителей в  рыночной экономике относится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тип избирательной системы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уровень образования и квалификации</w:t>
      </w:r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установление минимального </w:t>
      </w:r>
      <w:proofErr w:type="gramStart"/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размера оплаты труда</w:t>
      </w:r>
      <w:proofErr w:type="gramEnd"/>
    </w:p>
    <w:p w:rsidR="00A6164E" w:rsidRPr="00A6164E" w:rsidRDefault="00A6164E" w:rsidP="00A61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ограничение ресурсов в экономике</w:t>
      </w:r>
    </w:p>
    <w:p w:rsid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Pr="002460A5" w:rsidRDefault="001B5F1F" w:rsidP="0024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Задания уровня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1B5F1F" w:rsidRPr="001B5F1F" w:rsidRDefault="001B5F1F" w:rsidP="001B5F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5F1F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F1F">
        <w:rPr>
          <w:rFonts w:ascii="Times New Roman" w:hAnsi="Times New Roman" w:cs="Times New Roman"/>
          <w:sz w:val="24"/>
          <w:szCs w:val="24"/>
        </w:rPr>
        <w:t>Заполните пропу</w:t>
      </w:r>
      <w:proofErr w:type="gramStart"/>
      <w:r w:rsidRPr="001B5F1F">
        <w:rPr>
          <w:rFonts w:ascii="Times New Roman" w:hAnsi="Times New Roman" w:cs="Times New Roman"/>
          <w:sz w:val="24"/>
          <w:szCs w:val="24"/>
        </w:rPr>
        <w:t>ск в сх</w:t>
      </w:r>
      <w:proofErr w:type="gramEnd"/>
      <w:r w:rsidRPr="001B5F1F">
        <w:rPr>
          <w:rFonts w:ascii="Times New Roman" w:hAnsi="Times New Roman" w:cs="Times New Roman"/>
          <w:sz w:val="24"/>
          <w:szCs w:val="24"/>
        </w:rPr>
        <w:t>еме.</w:t>
      </w:r>
    </w:p>
    <w:p w:rsidR="001B5F1F" w:rsidRPr="001B5F1F" w:rsidRDefault="00491590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54.5pt;margin-top:22.7pt;width:20.65pt;height:15.0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92.75pt;margin-top:22.7pt;width:24.4pt;height:15.0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91.45pt;margin-top:6.9pt;width:184.05pt;height:21.3pt;z-index:251664384">
            <v:textbox style="mso-next-textbox:#_x0000_s1032"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Типы экономических систем</w:t>
                  </w:r>
                </w:p>
                <w:p w:rsidR="00B61281" w:rsidRDefault="00B61281" w:rsidP="001B5F1F"/>
              </w:txbxContent>
            </v:textbox>
          </v:shape>
        </w:pict>
      </w:r>
    </w:p>
    <w:p w:rsidR="001B5F1F" w:rsidRPr="001B5F1F" w:rsidRDefault="00491590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02.65pt;margin-top:4.4pt;width:0;height:20pt;z-index:251670528" o:connectortype="straight">
            <v:stroke endarrow="block"/>
          </v:shape>
        </w:pict>
      </w:r>
    </w:p>
    <w:p w:rsidR="001B5F1F" w:rsidRPr="001B5F1F" w:rsidRDefault="00491590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70.5pt;margin-top:-.55pt;width:115.2pt;height:22.55pt;z-index:251667456">
            <v:textbox style="mso-next-textbox:#_x0000_s1035">
              <w:txbxContent>
                <w:p w:rsidR="00B61281" w:rsidRDefault="00B61281" w:rsidP="001B5F1F">
                  <w:r>
                    <w:t xml:space="preserve">Рыночная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44.7pt;margin-top:.65pt;width:115.8pt;height:22.55pt;z-index:251666432">
            <v:textbox style="mso-next-textbox:#_x0000_s1034"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ind w:left="25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</w:t>
                  </w:r>
                  <w:proofErr w:type="spellStart"/>
                  <w:r>
                    <w:rPr>
                      <w:sz w:val="24"/>
                      <w:szCs w:val="24"/>
                    </w:rPr>
                    <w:t>ыночна</w:t>
                  </w:r>
                  <w:r w:rsidRPr="00870A0A">
                    <w:rPr>
                      <w:sz w:val="24"/>
                      <w:szCs w:val="24"/>
                    </w:rPr>
                    <w:t>рыночная</w:t>
                  </w:r>
                  <w:proofErr w:type="spellEnd"/>
                </w:p>
                <w:p w:rsidR="00B61281" w:rsidRDefault="00B61281" w:rsidP="001B5F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5.65pt;margin-top:-.55pt;width:97.05pt;height:23.75pt;z-index:251665408">
            <v:textbox style="mso-next-textbox:#_x0000_s1033">
              <w:txbxContent>
                <w:p w:rsidR="00B61281" w:rsidRDefault="00B61281" w:rsidP="001B5F1F">
                  <w:r w:rsidRPr="00870A0A">
                    <w:rPr>
                      <w:sz w:val="24"/>
                      <w:szCs w:val="24"/>
                    </w:rPr>
                    <w:t>Командная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0A0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0A0A">
                    <w:rPr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491590" w:rsidP="001B5F1F">
      <w:pPr>
        <w:autoSpaceDE w:val="0"/>
        <w:autoSpaceDN w:val="0"/>
        <w:adjustRightInd w:val="0"/>
        <w:spacing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101.6pt;margin-top:16.3pt;width:180.3pt;height:29.4pt;z-index:251671552">
            <v:textbox style="mso-next-textbox:#_x0000_s1039"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Основные вопросы экономики</w:t>
                  </w:r>
                </w:p>
                <w:p w:rsidR="00B61281" w:rsidRDefault="00B61281" w:rsidP="001B5F1F"/>
              </w:txbxContent>
            </v:textbox>
          </v:shape>
        </w:pict>
      </w:r>
      <w:r w:rsidR="001B5F1F" w:rsidRPr="001B5F1F">
        <w:rPr>
          <w:rFonts w:ascii="Times New Roman" w:hAnsi="Times New Roman" w:cs="Times New Roman"/>
          <w:b/>
          <w:sz w:val="24"/>
          <w:szCs w:val="24"/>
        </w:rPr>
        <w:t>В 2</w:t>
      </w:r>
      <w:r w:rsidR="001B5F1F">
        <w:rPr>
          <w:rFonts w:ascii="Times New Roman" w:hAnsi="Times New Roman" w:cs="Times New Roman"/>
          <w:sz w:val="24"/>
          <w:szCs w:val="24"/>
        </w:rPr>
        <w:t xml:space="preserve">. </w:t>
      </w:r>
      <w:r w:rsidR="001B5F1F" w:rsidRPr="001B5F1F">
        <w:rPr>
          <w:rFonts w:ascii="Times New Roman" w:hAnsi="Times New Roman" w:cs="Times New Roman"/>
          <w:sz w:val="24"/>
          <w:szCs w:val="24"/>
        </w:rPr>
        <w:t>Заполните пропу</w:t>
      </w:r>
      <w:proofErr w:type="gramStart"/>
      <w:r w:rsidR="001B5F1F" w:rsidRPr="001B5F1F">
        <w:rPr>
          <w:rFonts w:ascii="Times New Roman" w:hAnsi="Times New Roman" w:cs="Times New Roman"/>
          <w:sz w:val="24"/>
          <w:szCs w:val="24"/>
        </w:rPr>
        <w:t>ск в сх</w:t>
      </w:r>
      <w:proofErr w:type="gramEnd"/>
      <w:r w:rsidR="001B5F1F" w:rsidRPr="001B5F1F">
        <w:rPr>
          <w:rFonts w:ascii="Times New Roman" w:hAnsi="Times New Roman" w:cs="Times New Roman"/>
          <w:sz w:val="24"/>
          <w:szCs w:val="24"/>
        </w:rPr>
        <w:t>еме.</w:t>
      </w:r>
    </w:p>
    <w:p w:rsidR="001B5F1F" w:rsidRPr="001B5F1F" w:rsidRDefault="00491590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92.75pt;margin-top:16.2pt;width:24.4pt;height:21.3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58.25pt;margin-top:16.2pt;width:16.9pt;height:16.9pt;flip:x;z-index:251675648" o:connectortype="straight">
            <v:stroke endarrow="block"/>
          </v:shape>
        </w:pict>
      </w:r>
    </w:p>
    <w:tbl>
      <w:tblPr>
        <w:tblpPr w:leftFromText="180" w:rightFromText="180" w:vertAnchor="text" w:horzAnchor="page" w:tblpX="8636" w:tblpY="25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"/>
      </w:tblGrid>
      <w:tr w:rsidR="001B5F1F" w:rsidRPr="00870A0A" w:rsidTr="001B5F1F">
        <w:trPr>
          <w:trHeight w:val="321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1B5F1F" w:rsidRPr="00870A0A" w:rsidRDefault="00491590" w:rsidP="001B5F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202" style="position:absolute;left:0;text-align:left;margin-left:-9.15pt;margin-top:7pt;width:120.45pt;height:27.75pt;z-index:251672576">
                  <v:textbox style="mso-next-textbox:#_x0000_s1040">
                    <w:txbxContent>
                      <w:p w:rsidR="00B61281" w:rsidRDefault="00B61281" w:rsidP="001B5F1F">
                        <w:r w:rsidRPr="00870A0A">
                          <w:rPr>
                            <w:sz w:val="24"/>
                            <w:szCs w:val="24"/>
                          </w:rPr>
                          <w:t>Как производить?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B5F1F" w:rsidRPr="001B5F1F" w:rsidRDefault="00491590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264.6pt;margin-top:19.95pt;width:117.7pt;height:31.9pt;z-index:251674624;mso-position-horizontal-relative:text;mso-position-vertical-relative:text">
            <v:textbox style="mso-next-textbox:#_x0000_s1042">
              <w:txbxContent>
                <w:p w:rsidR="00B61281" w:rsidRDefault="00B61281" w:rsidP="001B5F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11.35pt;margin-top:19.95pt;width:131.85pt;height:41.55pt;z-index:251673600;mso-position-horizontal-relative:text;mso-position-vertical-relative:text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Для кого производить?</w:t>
                  </w:r>
                </w:p>
                <w:p w:rsidR="00B61281" w:rsidRDefault="00B61281" w:rsidP="001B5F1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67.1pt;margin-top:4.6pt;width:0;height:12.55pt;z-index:251677696;mso-position-horizontal-relative:text;mso-position-vertical-relative:text" o:connectortype="straight">
            <v:stroke endarrow="block"/>
          </v:shape>
        </w:pict>
      </w: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1B5F1F" w:rsidRDefault="001B5F1F" w:rsidP="001B5F1F">
      <w:pPr>
        <w:autoSpaceDE w:val="0"/>
        <w:autoSpaceDN w:val="0"/>
        <w:adjustRightInd w:val="0"/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1B5F1F" w:rsidRPr="0076690F" w:rsidRDefault="00491590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46" type="#_x0000_t202" style="position:absolute;left:0;text-align:left;margin-left:85.4pt;margin-top:20.5pt;width:239.8pt;height:23.75pt;z-index:251678720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Функции денег</w:t>
                  </w:r>
                </w:p>
                <w:p w:rsidR="00B61281" w:rsidRDefault="00B61281" w:rsidP="001B5F1F"/>
              </w:txbxContent>
            </v:textbox>
          </v:shape>
        </w:pict>
      </w:r>
      <w:r w:rsidR="0076690F">
        <w:rPr>
          <w:rFonts w:ascii="Times New Roman" w:hAnsi="Times New Roman" w:cs="Times New Roman"/>
          <w:b/>
          <w:sz w:val="24"/>
          <w:szCs w:val="24"/>
        </w:rPr>
        <w:t>В 3.</w:t>
      </w:r>
      <w:r w:rsidR="001B5F1F" w:rsidRPr="0076690F">
        <w:rPr>
          <w:rFonts w:ascii="Times New Roman" w:hAnsi="Times New Roman" w:cs="Times New Roman"/>
          <w:sz w:val="24"/>
          <w:szCs w:val="24"/>
        </w:rPr>
        <w:t xml:space="preserve">  Заполните пропу</w:t>
      </w:r>
      <w:proofErr w:type="gramStart"/>
      <w:r w:rsidR="001B5F1F" w:rsidRPr="0076690F">
        <w:rPr>
          <w:rFonts w:ascii="Times New Roman" w:hAnsi="Times New Roman" w:cs="Times New Roman"/>
          <w:sz w:val="24"/>
          <w:szCs w:val="24"/>
        </w:rPr>
        <w:t>ск в сх</w:t>
      </w:r>
      <w:proofErr w:type="gramEnd"/>
      <w:r w:rsidR="001B5F1F" w:rsidRPr="0076690F">
        <w:rPr>
          <w:rFonts w:ascii="Times New Roman" w:hAnsi="Times New Roman" w:cs="Times New Roman"/>
          <w:sz w:val="24"/>
          <w:szCs w:val="24"/>
        </w:rPr>
        <w:t>еме.</w:t>
      </w:r>
    </w:p>
    <w:p w:rsidR="001B5F1F" w:rsidRPr="0076690F" w:rsidRDefault="00491590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325.15pt;margin-top:21.35pt;width:.05pt;height:18.75pt;z-index:251684864" o:connectortype="straight">
            <v:stroke endarrow="block"/>
          </v:shape>
        </w:pict>
      </w:r>
    </w:p>
    <w:p w:rsidR="001B5F1F" w:rsidRPr="0076690F" w:rsidRDefault="00491590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85.4pt;margin-top:1.25pt;width:0;height:15.0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06.05pt;margin-top:2.55pt;width:.65pt;height:13.75pt;flip:x;z-index:251683840" o:connectortype="straight">
            <v:stroke endarrow="block"/>
          </v:shape>
        </w:pict>
      </w:r>
    </w:p>
    <w:p w:rsidR="001B5F1F" w:rsidRPr="0076690F" w:rsidRDefault="00491590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270.15pt;margin-top:2pt;width:111.45pt;height:23.8pt;z-index:251681792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Средство ...</w:t>
                  </w:r>
                </w:p>
                <w:p w:rsidR="00B61281" w:rsidRDefault="00B61281" w:rsidP="001B5F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158.25pt;margin-top:2pt;width:92.85pt;height:39.05pt;z-index:251680768">
            <v:textbox>
              <w:txbxContent>
                <w:p w:rsidR="00B61281" w:rsidRDefault="00B61281" w:rsidP="001B5F1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Средство</w:t>
                  </w:r>
                </w:p>
                <w:p w:rsidR="00B61281" w:rsidRDefault="00B61281" w:rsidP="001B5F1F">
                  <w:pPr>
                    <w:spacing w:after="0" w:line="240" w:lineRule="auto"/>
                    <w:jc w:val="center"/>
                  </w:pPr>
                  <w:r w:rsidRPr="00870A0A">
                    <w:rPr>
                      <w:sz w:val="24"/>
                      <w:szCs w:val="24"/>
                    </w:rPr>
                    <w:t>накопления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left:0;text-align:left;margin-left:5.6pt;margin-top:2pt;width:135.25pt;height:22.55pt;z-index:251679744">
            <v:textbox>
              <w:txbxContent>
                <w:p w:rsidR="00B61281" w:rsidRPr="00870A0A" w:rsidRDefault="00B61281" w:rsidP="001B5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70A0A">
                    <w:rPr>
                      <w:sz w:val="24"/>
                      <w:szCs w:val="24"/>
                    </w:rPr>
                    <w:t>Мера счета</w:t>
                  </w:r>
                </w:p>
                <w:p w:rsidR="00B61281" w:rsidRDefault="00B61281" w:rsidP="001B5F1F"/>
              </w:txbxContent>
            </v:textbox>
          </v:shape>
        </w:pict>
      </w:r>
    </w:p>
    <w:p w:rsidR="001B5F1F" w:rsidRPr="0076690F" w:rsidRDefault="001B5F1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4. </w:t>
      </w:r>
      <w:r w:rsidRPr="0076690F">
        <w:rPr>
          <w:rFonts w:ascii="Times New Roman" w:hAnsi="Times New Roman" w:cs="Times New Roman"/>
          <w:sz w:val="24"/>
          <w:szCs w:val="24"/>
        </w:rPr>
        <w:t xml:space="preserve"> Соотнесите типы экономических систем и характеризующие  их признаки.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bCs/>
          <w:sz w:val="24"/>
          <w:szCs w:val="24"/>
        </w:rPr>
        <w:t>Признаки</w:t>
      </w:r>
      <w:r w:rsidRPr="007669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6690F">
        <w:rPr>
          <w:rFonts w:ascii="Times New Roman" w:hAnsi="Times New Roman" w:cs="Times New Roman"/>
          <w:sz w:val="24"/>
          <w:szCs w:val="24"/>
        </w:rPr>
        <w:t xml:space="preserve">     </w:t>
      </w:r>
      <w:r w:rsidRPr="0076690F">
        <w:rPr>
          <w:rFonts w:ascii="Times New Roman" w:hAnsi="Times New Roman" w:cs="Times New Roman"/>
          <w:bCs/>
          <w:sz w:val="24"/>
          <w:szCs w:val="24"/>
        </w:rPr>
        <w:t>Типы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1) конкуренция товаропроизводителей;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90F">
        <w:rPr>
          <w:rFonts w:ascii="Times New Roman" w:hAnsi="Times New Roman" w:cs="Times New Roman"/>
          <w:sz w:val="24"/>
          <w:szCs w:val="24"/>
        </w:rPr>
        <w:t xml:space="preserve"> А) рыночная экономика;</w:t>
      </w:r>
    </w:p>
    <w:p w:rsid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2) экономическая свобода потребителя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690F">
        <w:rPr>
          <w:rFonts w:ascii="Times New Roman" w:hAnsi="Times New Roman" w:cs="Times New Roman"/>
          <w:sz w:val="24"/>
          <w:szCs w:val="24"/>
        </w:rPr>
        <w:t>Б) командная экономика.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и производителя;              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3) централизованное ценообразование;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4) директивное планирование экономической деятельности.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85"/>
        <w:gridCol w:w="1984"/>
        <w:gridCol w:w="1701"/>
      </w:tblGrid>
      <w:tr w:rsidR="0076690F" w:rsidRPr="0076690F" w:rsidTr="00B0064F">
        <w:tc>
          <w:tcPr>
            <w:tcW w:w="1559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6690F" w:rsidRPr="0076690F" w:rsidTr="00B0064F">
        <w:tc>
          <w:tcPr>
            <w:tcW w:w="1559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90F" w:rsidRPr="0076690F" w:rsidRDefault="0076690F" w:rsidP="0076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5. </w:t>
      </w:r>
      <w:r w:rsidRPr="0076690F">
        <w:rPr>
          <w:rFonts w:ascii="Times New Roman" w:hAnsi="Times New Roman" w:cs="Times New Roman"/>
          <w:sz w:val="24"/>
          <w:szCs w:val="24"/>
        </w:rPr>
        <w:t>Соотнесите виды налогов и их примеры.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bCs/>
          <w:sz w:val="24"/>
          <w:szCs w:val="24"/>
        </w:rPr>
        <w:t>Примеры                                               Виды налогов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1) акцизный сбор;                                     А) прямые налоги;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 xml:space="preserve">2) единый социальный налог;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90F">
        <w:rPr>
          <w:rFonts w:ascii="Times New Roman" w:hAnsi="Times New Roman" w:cs="Times New Roman"/>
          <w:sz w:val="24"/>
          <w:szCs w:val="24"/>
        </w:rPr>
        <w:t xml:space="preserve">      Б) косвенные налоги.</w:t>
      </w:r>
    </w:p>
    <w:p w:rsidR="0076690F" w:rsidRPr="0076690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3) налог на имущество;</w:t>
      </w:r>
    </w:p>
    <w:p w:rsidR="001B5F1F" w:rsidRPr="001B5F1F" w:rsidRDefault="0076690F" w:rsidP="0076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0F">
        <w:rPr>
          <w:rFonts w:ascii="Times New Roman" w:hAnsi="Times New Roman" w:cs="Times New Roman"/>
          <w:sz w:val="24"/>
          <w:szCs w:val="24"/>
        </w:rPr>
        <w:t>4) налог с продаж.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85"/>
        <w:gridCol w:w="1984"/>
        <w:gridCol w:w="1701"/>
      </w:tblGrid>
      <w:tr w:rsidR="0076690F" w:rsidRPr="0076690F" w:rsidTr="00B0064F">
        <w:tc>
          <w:tcPr>
            <w:tcW w:w="1559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6690F" w:rsidRPr="0076690F" w:rsidTr="00B0064F">
        <w:tc>
          <w:tcPr>
            <w:tcW w:w="1559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90F" w:rsidRPr="0076690F" w:rsidRDefault="0076690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06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064F">
        <w:rPr>
          <w:rFonts w:ascii="Times New Roman" w:hAnsi="Times New Roman" w:cs="Times New Roman"/>
          <w:sz w:val="24"/>
          <w:szCs w:val="24"/>
        </w:rPr>
        <w:t xml:space="preserve"> Прочитайте приведенный ниже текст, в котором пропущен ряд слов.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Выберите из предлагаемого списка слова, которые необходимо вставить на место пропусков.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 xml:space="preserve">« В современной экономике действует три главных_____________(1): производители экономического продукта, его потребители и _____________(2). Между ними происходит весьма </w:t>
      </w:r>
      <w:proofErr w:type="gramStart"/>
      <w:r w:rsidRPr="00B0064F">
        <w:rPr>
          <w:rFonts w:ascii="Times New Roman" w:hAnsi="Times New Roman" w:cs="Times New Roman"/>
          <w:sz w:val="24"/>
          <w:szCs w:val="24"/>
        </w:rPr>
        <w:t>интенсивный</w:t>
      </w:r>
      <w:proofErr w:type="gramEnd"/>
      <w:r w:rsidRPr="00B0064F">
        <w:rPr>
          <w:rFonts w:ascii="Times New Roman" w:hAnsi="Times New Roman" w:cs="Times New Roman"/>
          <w:sz w:val="24"/>
          <w:szCs w:val="24"/>
        </w:rPr>
        <w:t xml:space="preserve"> _________(3) товарами, услугами, денежными средствами, информацией. Государство обеспечивает определенную упорядоченность </w:t>
      </w:r>
      <w:proofErr w:type="gramStart"/>
      <w:r w:rsidRPr="00B0064F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B0064F">
        <w:rPr>
          <w:rFonts w:ascii="Times New Roman" w:hAnsi="Times New Roman" w:cs="Times New Roman"/>
          <w:sz w:val="24"/>
          <w:szCs w:val="24"/>
        </w:rPr>
        <w:t xml:space="preserve">, их правовое _______________(4), защиту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B0064F">
        <w:rPr>
          <w:rFonts w:ascii="Times New Roman" w:hAnsi="Times New Roman" w:cs="Times New Roman"/>
          <w:sz w:val="24"/>
          <w:szCs w:val="24"/>
        </w:rPr>
        <w:t>крупный</w:t>
      </w:r>
      <w:proofErr w:type="gramEnd"/>
      <w:r w:rsidRPr="00B0064F">
        <w:rPr>
          <w:rFonts w:ascii="Times New Roman" w:hAnsi="Times New Roman" w:cs="Times New Roman"/>
          <w:sz w:val="24"/>
          <w:szCs w:val="24"/>
        </w:rPr>
        <w:t xml:space="preserve"> ____________(5) товаров, услуг, информации. В то же время государство является __________(6), оно приобретает у производителей военную технику для армии, продукты питания для государственных запасов, компьютерную технику для государственных органов и учреждений».</w:t>
      </w:r>
    </w:p>
    <w:p w:rsidR="00B0064F" w:rsidRPr="00B0064F" w:rsidRDefault="00B0064F" w:rsidP="00B006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А) производитель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064F">
        <w:rPr>
          <w:rFonts w:ascii="Times New Roman" w:hAnsi="Times New Roman" w:cs="Times New Roman"/>
          <w:sz w:val="24"/>
          <w:szCs w:val="24"/>
        </w:rPr>
        <w:t>Б) обмен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64F">
        <w:rPr>
          <w:rFonts w:ascii="Times New Roman" w:hAnsi="Times New Roman" w:cs="Times New Roman"/>
          <w:sz w:val="24"/>
          <w:szCs w:val="24"/>
        </w:rPr>
        <w:t>В) объект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lastRenderedPageBreak/>
        <w:t>Г)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064F">
        <w:rPr>
          <w:rFonts w:ascii="Times New Roman" w:hAnsi="Times New Roman" w:cs="Times New Roman"/>
          <w:sz w:val="24"/>
          <w:szCs w:val="24"/>
        </w:rPr>
        <w:t>Д)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064F">
        <w:rPr>
          <w:rFonts w:ascii="Times New Roman" w:hAnsi="Times New Roman" w:cs="Times New Roman"/>
          <w:sz w:val="24"/>
          <w:szCs w:val="24"/>
        </w:rPr>
        <w:t>Е) субъект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Ж)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064F">
        <w:rPr>
          <w:rFonts w:ascii="Times New Roman" w:hAnsi="Times New Roman" w:cs="Times New Roman"/>
          <w:sz w:val="24"/>
          <w:szCs w:val="24"/>
        </w:rPr>
        <w:t>З) спрос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064F">
        <w:rPr>
          <w:rFonts w:ascii="Times New Roman" w:hAnsi="Times New Roman" w:cs="Times New Roman"/>
          <w:sz w:val="24"/>
          <w:szCs w:val="24"/>
        </w:rPr>
        <w:t>И) потребитель</w:t>
      </w:r>
    </w:p>
    <w:p w:rsidR="00B0064F" w:rsidRPr="00B0064F" w:rsidRDefault="00B0064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B0064F" w:rsidRPr="00B0064F" w:rsidRDefault="00B0064F" w:rsidP="00B006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4F">
        <w:rPr>
          <w:rFonts w:ascii="Times New Roman" w:hAnsi="Times New Roman" w:cs="Times New Roman"/>
          <w:sz w:val="24"/>
          <w:szCs w:val="24"/>
        </w:rPr>
        <w:t>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437"/>
        <w:gridCol w:w="1437"/>
        <w:gridCol w:w="1437"/>
        <w:gridCol w:w="1437"/>
        <w:gridCol w:w="862"/>
      </w:tblGrid>
      <w:tr w:rsidR="00B0064F" w:rsidRPr="00B0064F" w:rsidTr="00B0064F">
        <w:trPr>
          <w:trHeight w:val="330"/>
          <w:tblCellSpacing w:w="0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64F" w:rsidRPr="00B0064F" w:rsidTr="00B0064F">
        <w:trPr>
          <w:trHeight w:val="330"/>
          <w:tblCellSpacing w:w="0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6DFB">
        <w:rPr>
          <w:rFonts w:ascii="Times New Roman" w:hAnsi="Times New Roman" w:cs="Times New Roman"/>
          <w:sz w:val="24"/>
          <w:szCs w:val="24"/>
        </w:rPr>
        <w:t>. Прочитайте приведенный ниже текст, каждое предложение которого пронумеровано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(1)Рекордная  цена – 58,28 доллара за баррель нефти – была зафиксирована на торгах в Нью-Йорке 4 апреля. (2) Цены все еще высоки, но их снижение можно считать тенденцией. (</w:t>
      </w:r>
      <w:proofErr w:type="gramStart"/>
      <w:r w:rsidRPr="00186DF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Pr="00186DFB">
        <w:rPr>
          <w:rFonts w:ascii="Times New Roman" w:hAnsi="Times New Roman" w:cs="Times New Roman"/>
          <w:sz w:val="24"/>
          <w:szCs w:val="24"/>
        </w:rPr>
        <w:t xml:space="preserve">Причины снижения изучаются аналитиками разных стран. (4) Можно предположить, что снижение цен на нефть окажет </w:t>
      </w:r>
      <w:proofErr w:type="spellStart"/>
      <w:r w:rsidRPr="00186DFB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186DFB">
        <w:rPr>
          <w:rFonts w:ascii="Times New Roman" w:hAnsi="Times New Roman" w:cs="Times New Roman"/>
          <w:sz w:val="24"/>
          <w:szCs w:val="24"/>
        </w:rPr>
        <w:t xml:space="preserve"> влияние на отечественную экономику.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Определите, какие положения текста носят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А) фактический характер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Б) характер оценочных суждений</w:t>
      </w:r>
    </w:p>
    <w:p w:rsidR="00186DFB" w:rsidRPr="00186DFB" w:rsidRDefault="00186DFB" w:rsidP="0018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FB">
        <w:rPr>
          <w:rFonts w:ascii="Times New Roman" w:hAnsi="Times New Roman" w:cs="Times New Roman"/>
          <w:sz w:val="24"/>
          <w:szCs w:val="24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537"/>
        <w:gridCol w:w="1537"/>
        <w:gridCol w:w="1537"/>
      </w:tblGrid>
      <w:tr w:rsidR="00186DFB" w:rsidRPr="00186DFB" w:rsidTr="00186DFB">
        <w:trPr>
          <w:trHeight w:val="244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6DFB" w:rsidRPr="00186DFB" w:rsidTr="00186DFB">
        <w:trPr>
          <w:trHeight w:val="259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5F1F" w:rsidRPr="001B5F1F" w:rsidRDefault="001B5F1F" w:rsidP="00B0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Найдите в приведенном списке характеристики, присущие любому налогу.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обязательность уплаты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безвозмездность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пропорциональность доходу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возвратный характер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законодательное установление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Цифры запишите в порядке возрастания.</w:t>
      </w:r>
    </w:p>
    <w:p w:rsidR="00E3268A" w:rsidRPr="001B5F1F" w:rsidRDefault="00E3268A" w:rsidP="001B5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68A" w:rsidRDefault="00E3268A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3. Задания уровня С.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1. 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Проиллюстрируйте двумя примерами различные проявления воздействия экономики на социальную сферу </w:t>
      </w:r>
      <w:proofErr w:type="gramStart"/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каждом случае запишите сначала проявление, а затем соответствующий пример)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Назовите три основные сферы, в которых протекает экономическая деятельность.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Нередко можно услышать, что с безработицей в рамках рыночной экономики государство бороться не должно: она присуща рынку. Сформулируйте собственное мнение по данному вопросу. Приведите два аргумента.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4.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смысл обществоведы вкладывают в понятие «производитель»? Привлекая знания обществоведческого курса, составьте два предложения, содержащих информацию о производителе.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трех примеров проиллюстрируйте  процесс государственного регулирования экономики.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структуре распределения земель в России по типам собственности в 2001 году доля индивидуальных участков граждан составляла 6%, земли фермеров 8%, а земли бывших колхозов и совхозов – 86%. Семьям россиян на своих крохотных участках удается производить более 88% всего картофеля и почти 67% всех остальных овощей, выращиваемых в стране. Можно ли на основе этих данных сделать выводы</w:t>
      </w:r>
      <w:proofErr w:type="gramStart"/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 неэффективном распределении земель в стране.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 неэффективном использовании земель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Аргументируйте свои выводы.</w:t>
      </w:r>
    </w:p>
    <w:p w:rsidR="0037380E" w:rsidRPr="0037380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7.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чем проявляется ограниченность экономических ресурсов? Приведите не менее трех положений.</w:t>
      </w:r>
    </w:p>
    <w:p w:rsidR="00E3268A" w:rsidRPr="002A7C9E" w:rsidRDefault="0037380E" w:rsidP="00373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8. </w:t>
      </w:r>
      <w:r w:rsidRPr="0037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Составьте план статьи, посвященной проблемам конкуренции и монополизации в современной экономике</w:t>
      </w:r>
    </w:p>
    <w:p w:rsidR="00146CAC" w:rsidRPr="00552B3B" w:rsidRDefault="00146CAC" w:rsidP="001C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AC" w:rsidRPr="00552B3B" w:rsidRDefault="00146CAC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B8C" w:rsidRDefault="003A3B8C" w:rsidP="0055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0E" w:rsidRDefault="0037380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9E" w:rsidRDefault="002A7C9E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6CAC" w:rsidRDefault="00146CA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по обществознанию. Тема «Экономика». Вариант 2.</w:t>
      </w:r>
    </w:p>
    <w:p w:rsidR="003A3B8C" w:rsidRDefault="003A3B8C" w:rsidP="003A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Задания уровня  А.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1. </w:t>
      </w:r>
      <w:r w:rsidRPr="003A3B8C">
        <w:rPr>
          <w:rFonts w:ascii="Times New Roman" w:hAnsi="Times New Roman" w:cs="Times New Roman"/>
          <w:sz w:val="24"/>
          <w:szCs w:val="24"/>
        </w:rPr>
        <w:t>Какую экономическую систему характеризует следующее положение: вопросы производства и распределения продукции жестко регламентируются государством, государство устанавливает цены на продукцию?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1) командную (плановую);                                                      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>2) свободную рыночную экономику;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3) социально ориентированное рыночное хозяйство;           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>4) традиционную экономику.</w:t>
      </w:r>
    </w:p>
    <w:p w:rsidR="003A3B8C" w:rsidRPr="003A3B8C" w:rsidRDefault="003A3B8C" w:rsidP="003A3B8C">
      <w:pPr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</w:t>
      </w:r>
      <w:r w:rsidRPr="003A3B8C">
        <w:rPr>
          <w:rFonts w:ascii="Times New Roman" w:hAnsi="Times New Roman" w:cs="Times New Roman"/>
          <w:sz w:val="24"/>
          <w:szCs w:val="24"/>
        </w:rPr>
        <w:t>Прямым налогом является:</w:t>
      </w:r>
    </w:p>
    <w:p w:rsidR="003A3B8C" w:rsidRDefault="003A3B8C" w:rsidP="003A3B8C">
      <w:pPr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1) налог на добавленную стоимость;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B8C">
        <w:rPr>
          <w:rFonts w:ascii="Times New Roman" w:hAnsi="Times New Roman" w:cs="Times New Roman"/>
          <w:sz w:val="24"/>
          <w:szCs w:val="24"/>
        </w:rPr>
        <w:t xml:space="preserve">2) налог на прибыль;     </w:t>
      </w:r>
    </w:p>
    <w:p w:rsidR="003A3B8C" w:rsidRPr="004E3B4F" w:rsidRDefault="003A3B8C" w:rsidP="003A3B8C">
      <w:pPr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A3B8C">
        <w:rPr>
          <w:rFonts w:ascii="Times New Roman" w:hAnsi="Times New Roman" w:cs="Times New Roman"/>
          <w:sz w:val="24"/>
          <w:szCs w:val="24"/>
        </w:rPr>
        <w:t xml:space="preserve">3) акцизный сбор;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A3B8C">
        <w:rPr>
          <w:rFonts w:ascii="Times New Roman" w:hAnsi="Times New Roman" w:cs="Times New Roman"/>
          <w:sz w:val="24"/>
          <w:szCs w:val="24"/>
        </w:rPr>
        <w:t>4) налог с продаж.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Открывающийся салон сотовой связи объявляет условия конкурса на вакантное место главного инженера. Это пример функционирования рынка</w:t>
      </w:r>
    </w:p>
    <w:p w:rsidR="003A3B8C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информации</w:t>
      </w:r>
      <w:r w:rsidR="003A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труда</w:t>
      </w:r>
      <w:r w:rsidR="003A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A3B8C" w:rsidRPr="001F445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товаров и услуг</w:t>
      </w:r>
      <w:r w:rsidR="003A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капитала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следующие суждения о налогах?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Налоги в Российской Федерации взимаются в денежной форме.</w:t>
      </w:r>
    </w:p>
    <w:p w:rsidR="004E3B4F" w:rsidRPr="004E3B4F" w:rsidRDefault="006B45F2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Налоги в Р</w:t>
      </w:r>
      <w:r w:rsidR="004E3B4F"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являются основным источником государственного бюджета.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6B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  <w:r w:rsidR="006B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F375F2" w:rsidRPr="004E3B4F" w:rsidRDefault="00F375F2" w:rsidP="00F3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получаемый собственником акций, называется</w:t>
      </w:r>
    </w:p>
    <w:p w:rsidR="00F375F2" w:rsidRPr="004E3B4F" w:rsidRDefault="00F375F2" w:rsidP="00F3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прибылью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капиталом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рентой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дивидендом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функциям рынка относятся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централизованного ценообразования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увеличение инвестиций в производство</w:t>
      </w:r>
    </w:p>
    <w:p w:rsidR="00575EF6" w:rsidRPr="004E3B4F" w:rsidRDefault="00575EF6" w:rsidP="0057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регулирование обмена</w:t>
      </w:r>
    </w:p>
    <w:p w:rsidR="006B45F2" w:rsidRPr="00575EF6" w:rsidRDefault="00575EF6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высоких прибылей производителей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575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следующие суждения об ограниченности ресурсов?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Материальные потребности общества всегда превосходят имеющиеся возможности их удовлетворения.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Проблема распределения ограниченных ресурсов – одна из основных проблем экономики.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F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  <w:r w:rsidR="00BF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Индивидуальное частное предприятие  отличается от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является формой частной собственности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обладает хозяйственной самостоятельностью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владелец предприятия единолично решает вопросы управления</w:t>
      </w:r>
    </w:p>
    <w:p w:rsidR="00146CAC" w:rsidRPr="004E3B4F" w:rsidRDefault="00146CAC" w:rsidP="001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доходы каждого собственника непосредственно зависят от прибыли предприятия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обществе с рыночной экономикой государство воздействует на экономическую жизнь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систему налогообложения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централизованное установление цен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директивное планирование производства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снабжение населения товарами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является обязательным расходом потребителя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транспортные расходы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ценных бумаг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оплата услуг дизайнера интерьера квартиры</w:t>
      </w:r>
    </w:p>
    <w:p w:rsidR="00552B3B" w:rsidRPr="004E3B4F" w:rsidRDefault="00552B3B" w:rsidP="0055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страхование имущества</w:t>
      </w:r>
    </w:p>
    <w:p w:rsidR="001C0661" w:rsidRPr="004E3B4F" w:rsidRDefault="001C0661" w:rsidP="001C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развитых странах действуют системы социального обеспечения населения, содействующих росту жизненного уровня, развитию образования и здравоохранения. Это вид экономической деятельности в сфере</w:t>
      </w:r>
    </w:p>
    <w:p w:rsidR="001C0661" w:rsidRPr="004E3B4F" w:rsidRDefault="001C0661" w:rsidP="001C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потребления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Спрос потребителя непосредственно определяется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уровнем его индивидуальных доходов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ограниченностью природных ресурсов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затратами на производство товаров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качеством трудовых ресурсов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налогов на производителя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снижает расходы потребителя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 прибыль производителя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снижает рост производства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увеличивает производительность труда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отличает товарное хозяйство от 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натурального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используются орудия труда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увеличиваются расходы материалов на единицу продукции</w:t>
      </w:r>
    </w:p>
    <w:p w:rsidR="009334D3" w:rsidRPr="004E3B4F" w:rsidRDefault="009334D3" w:rsidP="0093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продукция производится на продажу</w:t>
      </w:r>
    </w:p>
    <w:p w:rsidR="00575EF6" w:rsidRPr="002A7C9E" w:rsidRDefault="009334D3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существует разделение труда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 следующие суждении о налогах?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Налоги – единственный источник финансирования государственных программ.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Налоги – обязательные платежи граждан и хозяйственных организаций, взимаемых в пользу государства.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верно только Б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оба суждения неверны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следующие суждения о потребителе в рыночной экономике?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А.Потребитель в рыночной экономике участвует в формировании рыночного спроса.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Цену товаров и услуг на рынке устанавливает производитель без участия потребителей.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верно только</w:t>
      </w:r>
      <w:proofErr w:type="gramStart"/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верно только Б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оба суждения неверны</w:t>
      </w:r>
    </w:p>
    <w:p w:rsidR="002A7C9E" w:rsidRPr="002A7C9E" w:rsidRDefault="00276FA7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17.</w:t>
      </w:r>
      <w:r w:rsidR="002A7C9E"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рынке недвижимости формируются в частности спрос и предложение </w:t>
      </w:r>
      <w:proofErr w:type="gramStart"/>
      <w:r w:rsidR="002A7C9E"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квартиры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труд работников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акции предприятий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технические средства</w:t>
      </w:r>
    </w:p>
    <w:p w:rsidR="002A7C9E" w:rsidRPr="002A7C9E" w:rsidRDefault="00276FA7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</w:t>
      </w:r>
      <w:r w:rsidR="002A7C9E"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Закрытие ряда ателье по пошиву верхней одежды  в связи со снижением спроса населения характеризует  ситуацию на рынке</w:t>
      </w:r>
    </w:p>
    <w:p w:rsidR="002A7C9E" w:rsidRPr="002A7C9E" w:rsidRDefault="002A7C9E" w:rsidP="002A7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труда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услуг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капитала</w:t>
      </w:r>
      <w:r w:rsidR="0027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2A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информации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</w:t>
      </w:r>
      <w:proofErr w:type="gramStart"/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равните  данные двух диаграмм, свидетельствующие о том, каковы были доли продукции предприятий различных форм собственности в 1990  и 1995 гг. Какие изменения отражают эти данные?</w:t>
      </w:r>
    </w:p>
    <w:p w:rsidR="00C65DE5" w:rsidRPr="00C65DE5" w:rsidRDefault="00491590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pict>
          <v:shape id="_x0000_s1031" type="#_x0000_t202" style="position:absolute;left:0;text-align:left;margin-left:270.15pt;margin-top:56pt;width:118.85pt;height:27.75pt;z-index:251662336">
            <v:textbox>
              <w:txbxContent>
                <w:p w:rsidR="00B61281" w:rsidRDefault="00B61281" w:rsidP="00C65DE5"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частный сектор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pict>
          <v:shape id="_x0000_s1030" type="#_x0000_t202" style="position:absolute;left:0;text-align:left;margin-left:270.15pt;margin-top:3.1pt;width:118.85pt;height:35.55pt;z-index:251661312">
            <v:textbox>
              <w:txbxContent>
                <w:p w:rsidR="00B61281" w:rsidRDefault="00B61281" w:rsidP="00C65D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государственный </w:t>
                  </w:r>
                </w:p>
                <w:p w:rsidR="00B61281" w:rsidRPr="00A419D3" w:rsidRDefault="00B61281" w:rsidP="00C65D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19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сектор</w:t>
                  </w:r>
                </w:p>
                <w:p w:rsidR="00B61281" w:rsidRDefault="00B61281" w:rsidP="00C65DE5"/>
              </w:txbxContent>
            </v:textbox>
          </v:shape>
        </w:pict>
      </w:r>
      <w:r w:rsidR="00C65DE5"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65DE5" w:rsidRPr="00C65D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263977" cy="1266520"/>
            <wp:effectExtent l="19050" t="0" r="0" b="0"/>
            <wp:docPr id="11" name="Рисунок 1" descr="http://lib.repetitors.eu/images/stories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epetitors.eu/images/stories/ris2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77" cy="12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DE5"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усилилось негативное воздействие производства на окружающую среду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выросло влияние частного предпринимательства на социальную политику государства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расширились масштабы приватизации государственных предприятий</w:t>
      </w:r>
    </w:p>
    <w:p w:rsidR="00C65DE5" w:rsidRPr="00C65DE5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снизились доходы государства от передачи предприятий в частные руки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Тушь для ресниц, приобретенная дамой, вызвала у нее по заключению врача, аллергическую реакцию. Упаковка туши не содержала соответствующих предупреждений. Какое право потребителя было нарушено?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 на достоверную информацию о товаре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на качественный товар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 на безопасность товара для жизни и здоровья</w:t>
      </w:r>
    </w:p>
    <w:p w:rsidR="00C65DE5" w:rsidRPr="004E3B4F" w:rsidRDefault="00C65DE5" w:rsidP="00C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право на замену или возврат некачественного товара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 </w:t>
      </w:r>
      <w:r w:rsidR="00DE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Если спрос выше предложения, то цена на товар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не изменится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вырастет</w:t>
      </w:r>
    </w:p>
    <w:p w:rsidR="00FF2527" w:rsidRPr="00FF2527" w:rsidRDefault="00FF2527" w:rsidP="00FF2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упадет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FF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будет колебаться</w:t>
      </w:r>
    </w:p>
    <w:p w:rsidR="00DE50BC" w:rsidRPr="00DE50BC" w:rsidRDefault="00DE50BC" w:rsidP="00DE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Экономическое развитие страны определяется</w:t>
      </w:r>
    </w:p>
    <w:p w:rsidR="00DE50BC" w:rsidRPr="00DE50BC" w:rsidRDefault="00DE50BC" w:rsidP="00DE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ее бюджетом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ВВП</w:t>
      </w:r>
    </w:p>
    <w:p w:rsidR="00DE50BC" w:rsidRPr="00DE50BC" w:rsidRDefault="00DE50BC" w:rsidP="00DE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расходами на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DE5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количеством предприятий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44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23.</w:t>
      </w:r>
      <w:r w:rsidRPr="00A6164E">
        <w:rPr>
          <w:rFonts w:ascii="Times New Roman" w:hAnsi="Times New Roman" w:cs="Times New Roman"/>
          <w:sz w:val="24"/>
          <w:szCs w:val="24"/>
        </w:rPr>
        <w:t>К косвенным методам государственного регулирования в современной экономике относят:</w:t>
      </w:r>
    </w:p>
    <w:p w:rsidR="00A6164E" w:rsidRPr="00A6164E" w:rsidRDefault="00A6164E" w:rsidP="00A6164E">
      <w:pPr>
        <w:autoSpaceDE w:val="0"/>
        <w:autoSpaceDN w:val="0"/>
        <w:adjustRightInd w:val="0"/>
        <w:spacing w:before="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1) бюджетно-налоговую (фискальную) политику;</w:t>
      </w:r>
    </w:p>
    <w:p w:rsidR="00A6164E" w:rsidRPr="00A6164E" w:rsidRDefault="00A6164E" w:rsidP="00A6164E">
      <w:pPr>
        <w:autoSpaceDE w:val="0"/>
        <w:autoSpaceDN w:val="0"/>
        <w:adjustRightInd w:val="0"/>
        <w:spacing w:before="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2) создание государственного сектора производства;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3) формирование государственного заказа оборонным предприятиям;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4) государств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64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6164E">
        <w:rPr>
          <w:rFonts w:ascii="Times New Roman" w:hAnsi="Times New Roman" w:cs="Times New Roman"/>
          <w:sz w:val="24"/>
          <w:szCs w:val="24"/>
        </w:rPr>
        <w:t>инансирование фундаментальных научных исследований.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24.</w:t>
      </w:r>
      <w:r w:rsidRPr="00A6164E">
        <w:rPr>
          <w:rFonts w:ascii="Times New Roman" w:hAnsi="Times New Roman" w:cs="Times New Roman"/>
          <w:sz w:val="24"/>
          <w:szCs w:val="24"/>
        </w:rPr>
        <w:t xml:space="preserve"> В структуру денежно-кредитного регулирования экономики входит:</w:t>
      </w:r>
    </w:p>
    <w:p w:rsidR="00A6164E" w:rsidRPr="00A6164E" w:rsidRDefault="00A6164E" w:rsidP="00A6164E">
      <w:pPr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1) торговля пакетами акций на фондовом рынке;</w:t>
      </w:r>
    </w:p>
    <w:p w:rsidR="00A6164E" w:rsidRPr="00A6164E" w:rsidRDefault="00A6164E" w:rsidP="00A6164E">
      <w:pPr>
        <w:autoSpaceDE w:val="0"/>
        <w:autoSpaceDN w:val="0"/>
        <w:adjustRightInd w:val="0"/>
        <w:spacing w:before="20"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2) установление ставки банковских резервов;</w:t>
      </w:r>
    </w:p>
    <w:p w:rsidR="00E3268A" w:rsidRDefault="00A6164E" w:rsidP="00E3268A">
      <w:pPr>
        <w:autoSpaceDE w:val="0"/>
        <w:autoSpaceDN w:val="0"/>
        <w:adjustRightInd w:val="0"/>
        <w:spacing w:before="20"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3) лицензирование ча</w:t>
      </w:r>
      <w:r w:rsidR="00E3268A">
        <w:rPr>
          <w:rFonts w:ascii="Times New Roman" w:hAnsi="Times New Roman" w:cs="Times New Roman"/>
          <w:sz w:val="24"/>
          <w:szCs w:val="24"/>
        </w:rPr>
        <w:t>стной коммерческой деятельности</w:t>
      </w:r>
    </w:p>
    <w:p w:rsidR="00A6164E" w:rsidRPr="00A6164E" w:rsidRDefault="00A6164E" w:rsidP="00E3268A">
      <w:pPr>
        <w:autoSpaceDE w:val="0"/>
        <w:autoSpaceDN w:val="0"/>
        <w:adjustRightInd w:val="0"/>
        <w:spacing w:before="20" w:after="0"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hAnsi="Times New Roman" w:cs="Times New Roman"/>
          <w:sz w:val="24"/>
          <w:szCs w:val="24"/>
        </w:rPr>
        <w:t>4) установление прогрессивного подоходного налога.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Условия конкуренции побуждают производителя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повышать производительность труда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  использовать ресурсы в соответствии с традициями и обычаями</w:t>
      </w:r>
    </w:p>
    <w:p w:rsidR="00E3268A" w:rsidRPr="00E3268A" w:rsidRDefault="00E3268A" w:rsidP="00E32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  устранять специализацию труда</w:t>
      </w:r>
    </w:p>
    <w:p w:rsidR="00575EF6" w:rsidRPr="0076690F" w:rsidRDefault="00E3268A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  постоянно наращивать объемы производства</w:t>
      </w:r>
    </w:p>
    <w:p w:rsidR="004E3B4F" w:rsidRPr="004E3B4F" w:rsidRDefault="004E3B4F" w:rsidP="0076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Задания уровня В.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осполните пробел в приведенной ниже схеме</w:t>
      </w:r>
    </w:p>
    <w:p w:rsidR="0076690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1151" cy="1046602"/>
            <wp:effectExtent l="0" t="0" r="0" b="0"/>
            <wp:docPr id="2" name="Рисунок 2" descr="http://lib.repetitors.eu/images/stories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repetitors.eu/images/stories/ris2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569" b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151" cy="104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осполните пробел в приведенной ниже схеме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203" cy="1211855"/>
            <wp:effectExtent l="19050" t="0" r="0" b="0"/>
            <wp:docPr id="3" name="Рисунок 3" descr="http://lib.repetitors.eu/images/stories/ris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epetitors.eu/images/stories/ris2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839" b="1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03" cy="12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</w:t>
      </w:r>
      <w:proofErr w:type="gramStart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осполните пробел в приведенной ниже схеме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77528" cy="1156771"/>
            <wp:effectExtent l="19050" t="0" r="0" b="0"/>
            <wp:docPr id="4" name="Рисунок 4" descr="http://lib.repetitors.eu/images/stories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epetitors.eu/images/stories/ris2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262" b="2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28" cy="115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42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характеристиками и типами экономических систем: к каждой позиции, указанной в первом столбце, подберите соответствующую позицию из второго столбца.</w:t>
      </w:r>
    </w:p>
    <w:tbl>
      <w:tblPr>
        <w:tblW w:w="107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4"/>
        <w:gridCol w:w="5528"/>
        <w:gridCol w:w="284"/>
        <w:gridCol w:w="200"/>
        <w:gridCol w:w="3980"/>
        <w:gridCol w:w="460"/>
      </w:tblGrid>
      <w:tr w:rsidR="004E3B4F" w:rsidRPr="004E3B4F" w:rsidTr="004246E3">
        <w:trPr>
          <w:tblCellSpacing w:w="0" w:type="dxa"/>
        </w:trPr>
        <w:tc>
          <w:tcPr>
            <w:tcW w:w="60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6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ЭКОНОМИЧ</w:t>
            </w:r>
            <w:r w:rsidR="0042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ind w:left="-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  <w:hideMark/>
          </w:tcPr>
          <w:p w:rsid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</w:p>
          <w:p w:rsidR="004246E3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r w:rsidR="0042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собственности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80" w:type="dxa"/>
            <w:gridSpan w:val="2"/>
            <w:hideMark/>
          </w:tcPr>
          <w:p w:rsidR="004246E3" w:rsidRDefault="004E3B4F" w:rsidP="004246E3">
            <w:pPr>
              <w:spacing w:after="0" w:line="240" w:lineRule="auto"/>
              <w:ind w:left="13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</w:t>
            </w:r>
          </w:p>
          <w:p w:rsidR="004E3B4F" w:rsidRPr="004E3B4F" w:rsidRDefault="004246E3" w:rsidP="004246E3">
            <w:pPr>
              <w:spacing w:after="0" w:line="240" w:lineRule="auto"/>
              <w:ind w:left="-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3B4F"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-командная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528" w:type="dxa"/>
            <w:hideMark/>
          </w:tcPr>
          <w:p w:rsidR="004246E3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производством и распределением </w:t>
            </w:r>
          </w:p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государства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закона спроса и предложения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ценообразование</w:t>
            </w:r>
          </w:p>
        </w:tc>
        <w:tc>
          <w:tcPr>
            <w:tcW w:w="284" w:type="dxa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4246E3">
        <w:trPr>
          <w:gridAfter w:val="1"/>
          <w:wAfter w:w="460" w:type="dxa"/>
          <w:tblCellSpacing w:w="0" w:type="dxa"/>
        </w:trPr>
        <w:tc>
          <w:tcPr>
            <w:tcW w:w="284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5528" w:type="dxa"/>
            <w:hideMark/>
          </w:tcPr>
          <w:p w:rsidR="004E3B4F" w:rsidRPr="004E3B4F" w:rsidRDefault="004E3B4F" w:rsidP="004246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независимость товаропроизводителей</w:t>
            </w:r>
          </w:p>
        </w:tc>
        <w:tc>
          <w:tcPr>
            <w:tcW w:w="284" w:type="dxa"/>
            <w:hideMark/>
          </w:tcPr>
          <w:p w:rsid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46E3" w:rsidRPr="004E3B4F" w:rsidRDefault="004246E3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512"/>
        <w:gridCol w:w="1512"/>
        <w:gridCol w:w="1512"/>
        <w:gridCol w:w="1512"/>
      </w:tblGrid>
      <w:tr w:rsidR="004E3B4F" w:rsidRPr="004E3B4F" w:rsidTr="004246E3">
        <w:trPr>
          <w:trHeight w:val="244"/>
          <w:tblCellSpacing w:w="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246E3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246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</w:t>
            </w:r>
          </w:p>
        </w:tc>
      </w:tr>
      <w:tr w:rsidR="004E3B4F" w:rsidRPr="004E3B4F" w:rsidTr="004246E3">
        <w:trPr>
          <w:trHeight w:val="259"/>
          <w:tblCellSpacing w:w="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B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934"/>
        <w:gridCol w:w="200"/>
        <w:gridCol w:w="84"/>
        <w:gridCol w:w="200"/>
        <w:gridCol w:w="2883"/>
        <w:gridCol w:w="460"/>
      </w:tblGrid>
      <w:tr w:rsidR="004E3B4F" w:rsidRPr="004E3B4F" w:rsidTr="006B7C78">
        <w:trPr>
          <w:gridAfter w:val="1"/>
          <w:wAfter w:w="460" w:type="dxa"/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НАЛОГОВ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7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</w:t>
            </w:r>
          </w:p>
        </w:tc>
      </w:tr>
      <w:tr w:rsidR="004E3B4F" w:rsidRPr="004E3B4F" w:rsidTr="006B7C78">
        <w:trPr>
          <w:gridAfter w:val="1"/>
          <w:wAfter w:w="460" w:type="dxa"/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93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</w:t>
            </w:r>
            <w:r w:rsidR="0042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B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67" w:type="dxa"/>
            <w:gridSpan w:val="3"/>
            <w:hideMark/>
          </w:tcPr>
          <w:p w:rsidR="004E3B4F" w:rsidRPr="004E3B4F" w:rsidRDefault="004246E3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B4F"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налог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246E3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B4F"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косвенный налог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сбор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наследство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B4F" w:rsidRPr="004E3B4F" w:rsidTr="006B7C78">
        <w:trPr>
          <w:tblCellSpacing w:w="0" w:type="dxa"/>
        </w:trPr>
        <w:tc>
          <w:tcPr>
            <w:tcW w:w="284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4218" w:type="dxa"/>
            <w:gridSpan w:val="3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00" w:type="dxa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gridSpan w:val="2"/>
            <w:hideMark/>
          </w:tcPr>
          <w:p w:rsidR="004E3B4F" w:rsidRPr="004E3B4F" w:rsidRDefault="004E3B4F" w:rsidP="0042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4F" w:rsidRPr="004E3B4F" w:rsidRDefault="004E3B4F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431"/>
        <w:gridCol w:w="1431"/>
        <w:gridCol w:w="1431"/>
        <w:gridCol w:w="1431"/>
        <w:gridCol w:w="858"/>
      </w:tblGrid>
      <w:tr w:rsidR="004E3B4F" w:rsidRPr="006B7C78" w:rsidTr="006B7C78">
        <w:trPr>
          <w:trHeight w:val="270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6B7C78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7C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</w:t>
            </w:r>
          </w:p>
        </w:tc>
      </w:tr>
      <w:tr w:rsidR="004E3B4F" w:rsidRPr="004E3B4F" w:rsidTr="006B7C78">
        <w:trPr>
          <w:trHeight w:val="287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B4F" w:rsidRPr="004E3B4F" w:rsidRDefault="004E3B4F" w:rsidP="004E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0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русском языке термин «_______» (1) имеет два значения. Во-первых, так называется способ организации деятельности людей, направленный на создание благ, необходимых им для потребления. Синонимом этого значения рассматриваемого термина является понятие «______» (2). Во-вторых, этим термином обозначают _________ (3), </w:t>
      </w:r>
      <w:proofErr w:type="gramStart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исследует, как люди используют имеющиеся ограниченные ___________(4) для удовлетворения своих неограниченных ___________(5). В экономической жизни  есть три главных участника</w:t>
      </w:r>
      <w:proofErr w:type="gramStart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семьи, фирмы и _______(6). Они взаимодействуют между собой через рынки факторов производства и потребительских товаров. Но все же главное из действующих лиц этой сферы жизни общества ________(7). Именно ради удовлетворения его нужд должна осуществляться хозяйственная деятельность в любой стране».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государство                               Е) сфера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возможность                              Ж) потребность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экономика                                  З) хозяйство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человек                                       И) производители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ресурсы                                      К) наука</w:t>
      </w:r>
    </w:p>
    <w:p w:rsidR="00B0064F" w:rsidRPr="00B0064F" w:rsidRDefault="00B0064F" w:rsidP="00B00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данной ниже таблице указаны номера пропусков</w:t>
      </w:r>
      <w:proofErr w:type="gramStart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B00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Запишите под каждым номером букву, соответствующую выбранному вами слову.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215"/>
        <w:gridCol w:w="1215"/>
        <w:gridCol w:w="1215"/>
        <w:gridCol w:w="1215"/>
        <w:gridCol w:w="972"/>
        <w:gridCol w:w="729"/>
      </w:tblGrid>
      <w:tr w:rsidR="00B0064F" w:rsidRPr="00B0064F" w:rsidTr="00B0064F">
        <w:trPr>
          <w:trHeight w:val="286"/>
          <w:tblCellSpacing w:w="0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064F" w:rsidRPr="00B0064F" w:rsidTr="00B0064F">
        <w:trPr>
          <w:trHeight w:val="286"/>
          <w:tblCellSpacing w:w="0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64F" w:rsidRPr="00B0064F" w:rsidRDefault="00B0064F" w:rsidP="00B0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Прочитайте приведенный ниже текст, каждое положение которого пронумеровано.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 По различным оценкам, в 2002-2003 гг. Россия поставила на мировой рынок 16-7 </w:t>
      </w:r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 зерна.(2) Страна вошла в десятку мировых экспортеров пшеницы и пятерку экспортеров ячменя. (3) Этот успех имеет уверенную тенденцию к сохранению. (4) Экономисты связывают дальнейшее развитие аграрного сектора с приходом туда крупного капитала и созданием агрофирм. (5) Если такое положение сохранится, то можно предположить, что сельское хозяйство страны </w:t>
      </w:r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станет</w:t>
      </w:r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наконец эффективной сферой хозяйственной деятельности.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</w:t>
      </w:r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какие положения текста носят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фактический характер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 оценочных суждений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514"/>
        <w:gridCol w:w="1514"/>
        <w:gridCol w:w="1211"/>
        <w:gridCol w:w="1211"/>
      </w:tblGrid>
      <w:tr w:rsidR="00186DFB" w:rsidRPr="00186DFB" w:rsidTr="00186DFB">
        <w:trPr>
          <w:trHeight w:val="353"/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86DFB" w:rsidRPr="00186DFB" w:rsidTr="00186DFB">
        <w:trPr>
          <w:trHeight w:val="353"/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DFB" w:rsidRPr="00186DFB" w:rsidRDefault="00186DFB" w:rsidP="0018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Найдите в приведенном списке характерные признаки рыночной экономики и укажите цифры, под которыми они указаны.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контроль со стороны государства над производством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свободное ценообразование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экономическая свобода производителей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преобладание государственной собственности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централизованное планирование экономики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разорение убыточных предприятий</w:t>
      </w:r>
    </w:p>
    <w:p w:rsidR="00186DFB" w:rsidRPr="00186DFB" w:rsidRDefault="00186DFB" w:rsidP="0018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Цифры запишите в порядке возрастания.</w:t>
      </w: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Pr="00B0064F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D56" w:rsidRPr="00A80D56" w:rsidRDefault="00A80D56" w:rsidP="00A8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3. Задания уровня С.</w:t>
      </w:r>
    </w:p>
    <w:p w:rsidR="00A80D56" w:rsidRPr="00A80D56" w:rsidRDefault="00A80D56" w:rsidP="00A80D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1. Проиллюстрируйте двумя примерами различные проявления воздействия экономики на социальную сферу </w:t>
      </w:r>
      <w:proofErr w:type="gramStart"/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каждом случае запишите сначала проявление, а затем соответствующий пример)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2. Назовите три основные сферы, в которых протекает экономическая деятельность.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3. Нередко можно услышать, что с безработицей в рамках рыночной экономики государство бороться не должно: она присуща рынку. Сформулируйте собственное мнение по данному вопросу. Приведите два аргумента.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4. Какой смысл обществоведы вкладывают в понятие «производитель»? Привлекая знания обществоведческого курса, составьте два предложения, содержащих информацию о производителе.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5. С помощью трех примеров проиллюстрируйте  процесс государственного регулирования экономики.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6. В структуре распределения земель в России по типам собственности в 2001 году доля индивидуальных участков граждан составляла 6%, земли фермеров 8%, а земли бывших колхозов и совхозов – 86%. Семьям россиян на своих крохотных участках удается производить более 88% всего картофеля и почти 67% всех остальных овощей, выращиваемых в стране. Можно ли на основе этих данных сделать выводы</w:t>
      </w:r>
      <w:proofErr w:type="gramStart"/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 неэффективном распределении земель в стране.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 неэффективном использовании земель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Аргументируйте свои выводы.</w:t>
      </w:r>
    </w:p>
    <w:p w:rsidR="00A80D56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7. В чем проявляется ограниченность экономических ресурсов? Приведите не менее трех положений.</w:t>
      </w:r>
    </w:p>
    <w:p w:rsidR="006B7C78" w:rsidRPr="00A80D56" w:rsidRDefault="00A80D56" w:rsidP="00A8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8. Составьте план статьи, посвященной проблемам конкуренции и монополизации в современной экономике</w:t>
      </w: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Ответы. Вариант 1.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1. 4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4. 1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6. 3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9. 1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10</w:t>
      </w:r>
      <w:r w:rsidR="00D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11. 2</w:t>
      </w:r>
    </w:p>
    <w:p w:rsidR="00B61281" w:rsidRDefault="00B61281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12.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13.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14. 4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 4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17. 1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 1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20. 2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21.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22. 2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23. 3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24. 4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25. 2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1.  Традиционная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2. Что производить?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3. Средство платежа 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4. ААББ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5. БААБ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6. ЕГБЖАИ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7. АБАБ</w:t>
      </w:r>
    </w:p>
    <w:p w:rsidR="00D61123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8. 125</w:t>
      </w:r>
    </w:p>
    <w:p w:rsidR="00D61123" w:rsidRPr="00B61281" w:rsidRDefault="00D61123" w:rsidP="00B6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281" w:rsidRDefault="00B61281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D56" w:rsidRDefault="00A80D56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123" w:rsidRDefault="00491590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Ответы. Вариант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5. 4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10.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11.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12.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13.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14.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20. 3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21.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22. 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23.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24. 4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25. 1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1. 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 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2.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Прямые 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3.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производить?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4. 21212</w:t>
      </w:r>
    </w:p>
    <w:p w:rsidR="00D61123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5. 122112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6. 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ВЗКДЖАГ</w:t>
      </w:r>
    </w:p>
    <w:p w:rsidR="00D61123" w:rsidRDefault="00D61123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7. А</w:t>
      </w:r>
      <w:r w:rsidR="001D0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</w:t>
      </w:r>
    </w:p>
    <w:p w:rsidR="00D61123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8. 236</w:t>
      </w: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67" w:rsidRDefault="001D0B67" w:rsidP="00D6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6B7C78" w:rsidSect="004E3B4F">
      <w:pgSz w:w="16838" w:h="11906" w:orient="landscape"/>
      <w:pgMar w:top="284" w:right="395" w:bottom="426" w:left="426" w:header="708" w:footer="708" w:gutter="0"/>
      <w:cols w:num="2"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D49"/>
    <w:multiLevelType w:val="hybridMultilevel"/>
    <w:tmpl w:val="ADC60CE6"/>
    <w:lvl w:ilvl="0" w:tplc="AC524616">
      <w:start w:val="1"/>
      <w:numFmt w:val="decimal"/>
      <w:lvlText w:val="А 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BED"/>
    <w:multiLevelType w:val="hybridMultilevel"/>
    <w:tmpl w:val="A89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0FD9"/>
    <w:multiLevelType w:val="hybridMultilevel"/>
    <w:tmpl w:val="4F7CB226"/>
    <w:lvl w:ilvl="0" w:tplc="8D0A3D8A">
      <w:start w:val="1"/>
      <w:numFmt w:val="decimal"/>
      <w:lvlText w:val="%1А 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B4F"/>
    <w:rsid w:val="00146CAC"/>
    <w:rsid w:val="00186DFB"/>
    <w:rsid w:val="001B5F1F"/>
    <w:rsid w:val="001C0661"/>
    <w:rsid w:val="001D0B67"/>
    <w:rsid w:val="001E6DB2"/>
    <w:rsid w:val="001F445F"/>
    <w:rsid w:val="002460A5"/>
    <w:rsid w:val="00276FA7"/>
    <w:rsid w:val="002A7C9E"/>
    <w:rsid w:val="003400DF"/>
    <w:rsid w:val="0037380E"/>
    <w:rsid w:val="003A3B8C"/>
    <w:rsid w:val="003E4214"/>
    <w:rsid w:val="003F38C3"/>
    <w:rsid w:val="004246E3"/>
    <w:rsid w:val="00491590"/>
    <w:rsid w:val="004E3B4F"/>
    <w:rsid w:val="00552B3B"/>
    <w:rsid w:val="00575EF6"/>
    <w:rsid w:val="005C14A6"/>
    <w:rsid w:val="0063758D"/>
    <w:rsid w:val="006B45F2"/>
    <w:rsid w:val="006B636C"/>
    <w:rsid w:val="006B6FA2"/>
    <w:rsid w:val="006B7C78"/>
    <w:rsid w:val="006E6E10"/>
    <w:rsid w:val="00723F20"/>
    <w:rsid w:val="0076690F"/>
    <w:rsid w:val="007757AF"/>
    <w:rsid w:val="0088606B"/>
    <w:rsid w:val="009334D3"/>
    <w:rsid w:val="00A419D3"/>
    <w:rsid w:val="00A6164E"/>
    <w:rsid w:val="00A80D56"/>
    <w:rsid w:val="00B0064F"/>
    <w:rsid w:val="00B61281"/>
    <w:rsid w:val="00BF4EB6"/>
    <w:rsid w:val="00C65DE5"/>
    <w:rsid w:val="00D61123"/>
    <w:rsid w:val="00DE50BC"/>
    <w:rsid w:val="00E3268A"/>
    <w:rsid w:val="00E93564"/>
    <w:rsid w:val="00EC4731"/>
    <w:rsid w:val="00F375F2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  <o:r id="V:Rule2" type="connector" idref="#_x0000_s1036"/>
        <o:r id="V:Rule3" type="connector" idref="#_x0000_s1038"/>
        <o:r id="V:Rule4" type="connector" idref="#_x0000_s1050"/>
        <o:r id="V:Rule5" type="connector" idref="#_x0000_s1037"/>
        <o:r id="V:Rule6" type="connector" idref="#_x0000_s1051"/>
        <o:r id="V:Rule7" type="connector" idref="#_x0000_s1044"/>
        <o:r id="V:Rule8" type="connector" idref="#_x0000_s1045"/>
        <o:r id="V:Rule9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EBEE-D1D1-4517-8920-BE5D836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123</cp:lastModifiedBy>
  <cp:revision>31</cp:revision>
  <cp:lastPrinted>2011-12-04T08:08:00Z</cp:lastPrinted>
  <dcterms:created xsi:type="dcterms:W3CDTF">2011-12-04T07:54:00Z</dcterms:created>
  <dcterms:modified xsi:type="dcterms:W3CDTF">2012-03-20T19:01:00Z</dcterms:modified>
</cp:coreProperties>
</file>