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B2" w:rsidRPr="001B0CE5" w:rsidRDefault="00B201B2" w:rsidP="00B2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УРОК: </w:t>
      </w:r>
      <w:r w:rsidRPr="001B0CE5">
        <w:rPr>
          <w:rFonts w:ascii="Times New Roman" w:hAnsi="Times New Roman" w:cs="Times New Roman"/>
          <w:b/>
          <w:sz w:val="24"/>
          <w:szCs w:val="24"/>
        </w:rPr>
        <w:t>Экономико-географическое положение, административно-территориальное устройство Республики Адыгея.</w:t>
      </w:r>
    </w:p>
    <w:p w:rsidR="00B201B2" w:rsidRDefault="00B201B2" w:rsidP="00B2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9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экономико-географическим положением Республики.</w:t>
      </w:r>
    </w:p>
    <w:p w:rsidR="00B201B2" w:rsidRDefault="00B201B2" w:rsidP="00B2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95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выявить особенности ЭГП республики; определить факторы ЭГП; определить административно-территориальное устройство.</w:t>
      </w:r>
    </w:p>
    <w:p w:rsidR="00B201B2" w:rsidRDefault="00B201B2" w:rsidP="00B2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49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и экономическая карта Адыгеи, России.</w:t>
      </w:r>
    </w:p>
    <w:p w:rsidR="00B201B2" w:rsidRPr="00532495" w:rsidRDefault="00B201B2" w:rsidP="00B20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49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201B2" w:rsidRDefault="00B201B2" w:rsidP="00B201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Приветствие. Проверка домашнего задания: ЭГП Северо-Кавказского экономического района. </w:t>
      </w:r>
    </w:p>
    <w:p w:rsidR="00B201B2" w:rsidRDefault="00B201B2" w:rsidP="00B201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B201B2" w:rsidRPr="001B0CE5" w:rsidRDefault="00B201B2" w:rsidP="00B201B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Экономико-географическое положение – особенности географического положения, которые влияют на ее экономику.</w:t>
      </w:r>
    </w:p>
    <w:p w:rsidR="00B201B2" w:rsidRDefault="00B201B2" w:rsidP="00B201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Республика Адыгея - регион Российской Федерации, расположенный в центральной части Северо-Западного Кавказа. Республика относится к Южному федеральному округу.</w:t>
      </w:r>
      <w:r w:rsidRPr="004D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Территория Адыгеи занимает центральную часть </w:t>
      </w:r>
      <w:proofErr w:type="spellStart"/>
      <w:r w:rsidRPr="004D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Закубанской</w:t>
      </w:r>
      <w:proofErr w:type="spellEnd"/>
      <w:r w:rsidRPr="004D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равнины между реками Лаба и </w:t>
      </w:r>
      <w:proofErr w:type="spellStart"/>
      <w:r w:rsidRPr="004D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Афипс</w:t>
      </w:r>
      <w:proofErr w:type="spellEnd"/>
      <w:r w:rsidRPr="004D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участок северного </w:t>
      </w:r>
      <w:proofErr w:type="spellStart"/>
      <w:r w:rsidRPr="004D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макросклона</w:t>
      </w:r>
      <w:proofErr w:type="spellEnd"/>
      <w:r w:rsidRPr="004D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Большого Кавказа, в бассейне реки Белая. С севера территория республики ограничена рекой Кубань, с юга </w:t>
      </w:r>
      <w:bookmarkStart w:id="0" w:name="_GoBack"/>
      <w:bookmarkEnd w:id="0"/>
      <w:r w:rsidRPr="004D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Главным Кавказским хребтом. </w:t>
      </w:r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Площадь территории - 7,8 тыс. км</w:t>
      </w:r>
      <w:proofErr w:type="gramStart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B201B2" w:rsidRDefault="00B201B2" w:rsidP="00B201B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Административно-территориальное устройство – </w:t>
      </w:r>
      <w:r w:rsidRPr="00C041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деление территории государства на части: области, провинции, губернии, департаменты</w:t>
      </w:r>
    </w:p>
    <w:p w:rsidR="00B201B2" w:rsidRPr="001B0CE5" w:rsidRDefault="00B201B2" w:rsidP="00B201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настоящее время в состав Республики входят города Майкоп и Адыгейск, 7 сельских районов (Майкопский, </w:t>
      </w:r>
      <w:proofErr w:type="spellStart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Кошехабльский</w:t>
      </w:r>
      <w:proofErr w:type="spellEnd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Красногвардейский, </w:t>
      </w:r>
      <w:proofErr w:type="spellStart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Гиагинский</w:t>
      </w:r>
      <w:proofErr w:type="spellEnd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Теучежский</w:t>
      </w:r>
      <w:proofErr w:type="spellEnd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Тахтамукайский</w:t>
      </w:r>
      <w:proofErr w:type="spellEnd"/>
      <w:r w:rsidRPr="001B0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Шовгеновский), 5 посёлков городского типа, 226 сельских населенных пунктов, 55 сельских и поселковых округов. На ее территории проживает 450 тыс. человек, при этом городское население составляет 54% всех жителей.</w:t>
      </w:r>
    </w:p>
    <w:p w:rsidR="00B201B2" w:rsidRDefault="00B201B2" w:rsidP="00B201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5FBE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Pr="001B0CE5">
        <w:rPr>
          <w:rFonts w:ascii="Times New Roman" w:hAnsi="Times New Roman" w:cs="Times New Roman"/>
          <w:b/>
          <w:sz w:val="24"/>
          <w:szCs w:val="24"/>
        </w:rPr>
        <w:t xml:space="preserve">имеет </w:t>
      </w:r>
      <w:proofErr w:type="spellStart"/>
      <w:r w:rsidRPr="001B0CE5">
        <w:rPr>
          <w:rFonts w:ascii="Times New Roman" w:hAnsi="Times New Roman" w:cs="Times New Roman"/>
          <w:b/>
          <w:sz w:val="24"/>
          <w:szCs w:val="24"/>
        </w:rPr>
        <w:t>анклавное</w:t>
      </w:r>
      <w:proofErr w:type="spellEnd"/>
      <w:r w:rsidRPr="001B0CE5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  <w:r w:rsidRPr="004D5FBE">
        <w:rPr>
          <w:rFonts w:ascii="Times New Roman" w:hAnsi="Times New Roman" w:cs="Times New Roman"/>
          <w:sz w:val="24"/>
          <w:szCs w:val="24"/>
        </w:rPr>
        <w:t xml:space="preserve"> в Краснодарском крае.</w:t>
      </w:r>
      <w:r>
        <w:rPr>
          <w:rFonts w:ascii="Times New Roman" w:hAnsi="Times New Roman" w:cs="Times New Roman"/>
          <w:sz w:val="24"/>
          <w:szCs w:val="24"/>
        </w:rPr>
        <w:t xml:space="preserve"> Республика на севере граничит:   </w:t>
      </w:r>
      <w:r w:rsidRPr="004D5FBE">
        <w:rPr>
          <w:rFonts w:ascii="Times New Roman" w:hAnsi="Times New Roman" w:cs="Times New Roman"/>
          <w:sz w:val="24"/>
          <w:szCs w:val="24"/>
        </w:rPr>
        <w:t xml:space="preserve"> </w:t>
      </w:r>
      <w:r w:rsidRPr="001B0CE5">
        <w:rPr>
          <w:rFonts w:ascii="Times New Roman" w:hAnsi="Times New Roman" w:cs="Times New Roman"/>
          <w:b/>
          <w:sz w:val="24"/>
          <w:szCs w:val="24"/>
        </w:rPr>
        <w:t>Краснодар,</w:t>
      </w:r>
      <w:r w:rsidRPr="00B46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CE5">
        <w:rPr>
          <w:rFonts w:ascii="Times New Roman" w:hAnsi="Times New Roman" w:cs="Times New Roman"/>
          <w:b/>
          <w:sz w:val="24"/>
          <w:szCs w:val="24"/>
        </w:rPr>
        <w:t>Усть-Лабинск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1B0CE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Динской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Курганинским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Красноармейским районом; на востоке: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Курганинским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CE5">
        <w:rPr>
          <w:rFonts w:ascii="Times New Roman" w:hAnsi="Times New Roman" w:cs="Times New Roman"/>
          <w:b/>
          <w:sz w:val="24"/>
          <w:szCs w:val="24"/>
        </w:rPr>
        <w:t>Лабинск</w:t>
      </w:r>
      <w:r>
        <w:rPr>
          <w:rFonts w:ascii="Times New Roman" w:hAnsi="Times New Roman" w:cs="Times New Roman"/>
          <w:b/>
          <w:sz w:val="24"/>
          <w:szCs w:val="24"/>
        </w:rPr>
        <w:t>им</w:t>
      </w:r>
      <w:proofErr w:type="spellEnd"/>
      <w:r w:rsidRPr="001B0CE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Мостовским районами; на юге: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 Адлерским, Лазаревским,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Хостинским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районами г. Сочи; на западе:  с Северским, </w:t>
      </w:r>
      <w:r w:rsidRPr="001B0C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CE5">
        <w:rPr>
          <w:rFonts w:ascii="Times New Roman" w:hAnsi="Times New Roman" w:cs="Times New Roman"/>
          <w:b/>
          <w:sz w:val="24"/>
          <w:szCs w:val="24"/>
        </w:rPr>
        <w:t>Белореченск</w:t>
      </w:r>
      <w:r>
        <w:rPr>
          <w:rFonts w:ascii="Times New Roman" w:hAnsi="Times New Roman" w:cs="Times New Roman"/>
          <w:b/>
          <w:sz w:val="24"/>
          <w:szCs w:val="24"/>
        </w:rPr>
        <w:t>им</w:t>
      </w:r>
      <w:proofErr w:type="spellEnd"/>
      <w:r w:rsidRPr="001B0CE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Апшеронским районами.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Длина границ – более 900 км. </w:t>
      </w:r>
      <w:r w:rsidRPr="004D5FBE">
        <w:rPr>
          <w:rFonts w:ascii="Times New Roman" w:hAnsi="Times New Roman" w:cs="Times New Roman"/>
          <w:sz w:val="24"/>
          <w:szCs w:val="24"/>
        </w:rPr>
        <w:t>Непосредственно у границ республики располагаются города</w:t>
      </w:r>
      <w:r w:rsidRPr="00B46D0E">
        <w:t xml:space="preserve"> </w:t>
      </w:r>
      <w:r w:rsidRPr="00B46D0E">
        <w:rPr>
          <w:rFonts w:ascii="Times New Roman" w:hAnsi="Times New Roman" w:cs="Times New Roman"/>
          <w:sz w:val="24"/>
          <w:szCs w:val="24"/>
        </w:rPr>
        <w:t xml:space="preserve">Краснодар, Усть-Лабинск, Лабинск, Курганинск, Белореченск, </w:t>
      </w:r>
      <w:r w:rsidRPr="004D5FBE">
        <w:rPr>
          <w:rFonts w:ascii="Times New Roman" w:hAnsi="Times New Roman" w:cs="Times New Roman"/>
          <w:sz w:val="24"/>
          <w:szCs w:val="24"/>
        </w:rPr>
        <w:t xml:space="preserve"> которые являются важными промышленными и транспортными центрами Краснодарского края. Через территорию республики проходят железные дороги Туапсе - Армавир и Туапсе - Краснодар и Новороссийск - Краснодар и автомобильные трассы Туапсе - Армавир, Новороссийск - Краснодар, Джубга - Краснодар, Майкоп - Карачаевск, связывающие республику с черноморскими портами, регионами Южного федерального округа и центральной частью страны. Судоходная река Кубань дает возможность для сообщения речным транспортом с портами на Азовском море. </w:t>
      </w:r>
      <w:r w:rsidRPr="001B0CE5">
        <w:rPr>
          <w:rFonts w:ascii="Times New Roman" w:hAnsi="Times New Roman" w:cs="Times New Roman"/>
          <w:b/>
          <w:sz w:val="24"/>
          <w:szCs w:val="24"/>
        </w:rPr>
        <w:t>Столица Адыгеи - город Майкоп,</w:t>
      </w:r>
      <w:r w:rsidRPr="004D5FBE">
        <w:rPr>
          <w:rFonts w:ascii="Times New Roman" w:hAnsi="Times New Roman" w:cs="Times New Roman"/>
          <w:sz w:val="24"/>
          <w:szCs w:val="24"/>
        </w:rPr>
        <w:t xml:space="preserve"> расположен в центральной части республики (44° 36' </w:t>
      </w:r>
      <w:proofErr w:type="spellStart"/>
      <w:r w:rsidRPr="004D5FBE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4D5FBE">
        <w:rPr>
          <w:rFonts w:ascii="Times New Roman" w:hAnsi="Times New Roman" w:cs="Times New Roman"/>
          <w:sz w:val="24"/>
          <w:szCs w:val="24"/>
        </w:rPr>
        <w:t xml:space="preserve">., 40° 06' </w:t>
      </w:r>
      <w:proofErr w:type="spellStart"/>
      <w:r w:rsidRPr="004D5FBE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4D5FBE">
        <w:rPr>
          <w:rFonts w:ascii="Times New Roman" w:hAnsi="Times New Roman" w:cs="Times New Roman"/>
          <w:sz w:val="24"/>
          <w:szCs w:val="24"/>
        </w:rPr>
        <w:t xml:space="preserve">.). Майкоп является важным промышленным, транспортным, образовательным и культурным центром республики. Здесь производится большая часть промышленной продукции республики, находится большинство научно-исследовательских организаций и учреждений профессионального образования республики, расположены редакции республиканских средств массовой информации. Майкоп имеет прямое авиационное и железнодорожное сообщение с Москвой, автомобильное и железнодорожное сообщение с центром Южного федерального округа городом Ростов-на-Дону, черноморскими портами городами Туапсе и Сочи, автомобильное сообщение с регионами Южного федерального округа. Транспортная связь Майкопа с районами республики осуществляется за счет автомобильных трасс Майкоп - Краснодар, Майкоп - Карачаевск, Майкоп - Усть-Лабинск, Майкоп - Кошехабль и Майкоп - </w:t>
      </w:r>
      <w:proofErr w:type="spellStart"/>
      <w:r w:rsidRPr="004D5FBE">
        <w:rPr>
          <w:rFonts w:ascii="Times New Roman" w:hAnsi="Times New Roman" w:cs="Times New Roman"/>
          <w:sz w:val="24"/>
          <w:szCs w:val="24"/>
        </w:rPr>
        <w:t>Гузерипль</w:t>
      </w:r>
      <w:proofErr w:type="spellEnd"/>
      <w:r w:rsidRPr="004D5FBE">
        <w:rPr>
          <w:rFonts w:ascii="Times New Roman" w:hAnsi="Times New Roman" w:cs="Times New Roman"/>
          <w:sz w:val="24"/>
          <w:szCs w:val="24"/>
        </w:rPr>
        <w:t>.</w:t>
      </w:r>
    </w:p>
    <w:p w:rsidR="00B201B2" w:rsidRDefault="00B201B2" w:rsidP="00B201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Закрепление.</w:t>
      </w:r>
    </w:p>
    <w:p w:rsidR="00B201B2" w:rsidRDefault="00B201B2" w:rsidP="00B201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 Записи в тетради. Подготовить сообщение о государственных символах Адыгеи.</w:t>
      </w:r>
    </w:p>
    <w:p w:rsidR="00B201B2" w:rsidRPr="000F7D06" w:rsidRDefault="00B201B2" w:rsidP="00B201B2"/>
    <w:p w:rsidR="00124A59" w:rsidRDefault="00124A59"/>
    <w:sectPr w:rsidR="0012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418D3"/>
    <w:multiLevelType w:val="hybridMultilevel"/>
    <w:tmpl w:val="7E4C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2"/>
    <w:rsid w:val="00124A59"/>
    <w:rsid w:val="001B4445"/>
    <w:rsid w:val="00990358"/>
    <w:rsid w:val="00B2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2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B2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1</cp:revision>
  <dcterms:created xsi:type="dcterms:W3CDTF">2014-11-03T19:35:00Z</dcterms:created>
  <dcterms:modified xsi:type="dcterms:W3CDTF">2014-11-03T19:37:00Z</dcterms:modified>
</cp:coreProperties>
</file>