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FB" w:rsidRDefault="00E50AFB" w:rsidP="00E50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AFB" w:rsidRPr="004373BD" w:rsidRDefault="00E50AFB" w:rsidP="00E50AFB">
      <w:pPr>
        <w:jc w:val="center"/>
        <w:rPr>
          <w:b/>
          <w:sz w:val="28"/>
          <w:szCs w:val="28"/>
        </w:rPr>
      </w:pPr>
      <w:r>
        <w:rPr>
          <w:rFonts w:ascii="Verdana" w:hAnsi="Verdana"/>
          <w:b/>
          <w:bCs/>
          <w:i/>
          <w:iCs/>
          <w:noProof/>
          <w:color w:val="6C90C0"/>
          <w:sz w:val="20"/>
          <w:szCs w:val="20"/>
        </w:rPr>
        <w:drawing>
          <wp:inline distT="0" distB="0" distL="0" distR="0">
            <wp:extent cx="2228850" cy="1143000"/>
            <wp:effectExtent l="19050" t="0" r="0" b="0"/>
            <wp:docPr id="2" name="Рисунок 1" descr="эмблема школ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V w:val="single" w:sz="4" w:space="0" w:color="auto"/>
        </w:tblBorders>
        <w:tblLook w:val="01E0"/>
      </w:tblPr>
      <w:tblGrid>
        <w:gridCol w:w="9468"/>
      </w:tblGrid>
      <w:tr w:rsidR="00E50AFB" w:rsidRPr="008926A8" w:rsidTr="0075401D">
        <w:tc>
          <w:tcPr>
            <w:tcW w:w="9468" w:type="dxa"/>
          </w:tcPr>
          <w:p w:rsidR="00E50AFB" w:rsidRPr="008926A8" w:rsidRDefault="00E50AFB" w:rsidP="007540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26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бюджетное образовательное учреждение « Средняя общеобразовательная  школа №9 с углубленным изучением предметов образовательной области «Технология»</w:t>
            </w:r>
          </w:p>
        </w:tc>
      </w:tr>
    </w:tbl>
    <w:p w:rsidR="00E50AFB" w:rsidRPr="008926A8" w:rsidRDefault="00E50AFB" w:rsidP="00E50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FB" w:rsidRPr="008926A8" w:rsidRDefault="00E50AFB" w:rsidP="00E50AFB">
      <w:pPr>
        <w:rPr>
          <w:rFonts w:ascii="Times New Roman" w:hAnsi="Times New Roman" w:cs="Times New Roman"/>
          <w:sz w:val="28"/>
          <w:szCs w:val="28"/>
        </w:rPr>
      </w:pPr>
      <w:r w:rsidRPr="00892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6048"/>
        <w:gridCol w:w="3523"/>
      </w:tblGrid>
      <w:tr w:rsidR="00E50AFB" w:rsidRPr="008926A8" w:rsidTr="0075401D">
        <w:tc>
          <w:tcPr>
            <w:tcW w:w="6048" w:type="dxa"/>
          </w:tcPr>
          <w:p w:rsidR="00E50AFB" w:rsidRPr="008926A8" w:rsidRDefault="00E50AFB" w:rsidP="007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A8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Рассмотрено педагогическим советом</w:t>
            </w:r>
          </w:p>
          <w:p w:rsidR="00E50AFB" w:rsidRPr="008926A8" w:rsidRDefault="00E50AFB" w:rsidP="007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A8">
              <w:rPr>
                <w:rFonts w:ascii="Times New Roman" w:hAnsi="Times New Roman" w:cs="Times New Roman"/>
                <w:sz w:val="28"/>
                <w:szCs w:val="28"/>
              </w:rPr>
              <w:t>Протокол № 01 от  «28» августа 2014 г.</w:t>
            </w:r>
          </w:p>
          <w:p w:rsidR="00E50AFB" w:rsidRPr="008926A8" w:rsidRDefault="00E50AFB" w:rsidP="0075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E50AFB" w:rsidRPr="008926A8" w:rsidRDefault="00E50AFB" w:rsidP="007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A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50AFB" w:rsidRPr="008926A8" w:rsidRDefault="00E50AFB" w:rsidP="007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A8">
              <w:rPr>
                <w:rFonts w:ascii="Times New Roman" w:hAnsi="Times New Roman" w:cs="Times New Roman"/>
                <w:sz w:val="28"/>
                <w:szCs w:val="28"/>
              </w:rPr>
              <w:t>Директор школы ____________Туценко З.Н.</w:t>
            </w:r>
          </w:p>
          <w:p w:rsidR="00E50AFB" w:rsidRPr="008926A8" w:rsidRDefault="00E50AFB" w:rsidP="0075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A8">
              <w:rPr>
                <w:rFonts w:ascii="Times New Roman" w:hAnsi="Times New Roman" w:cs="Times New Roman"/>
                <w:sz w:val="28"/>
                <w:szCs w:val="28"/>
              </w:rPr>
              <w:t>Приказ  №346 от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8926A8">
              <w:rPr>
                <w:rFonts w:ascii="Times New Roman" w:hAnsi="Times New Roman" w:cs="Times New Roman"/>
                <w:sz w:val="28"/>
                <w:szCs w:val="28"/>
              </w:rPr>
              <w:t xml:space="preserve">2014 г. </w:t>
            </w:r>
          </w:p>
          <w:p w:rsidR="00E50AFB" w:rsidRPr="008926A8" w:rsidRDefault="00E50AFB" w:rsidP="00754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AFB" w:rsidRPr="008926A8" w:rsidRDefault="00E50AFB" w:rsidP="00E50AF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6A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50AFB" w:rsidRPr="008926A8" w:rsidRDefault="00E50AFB" w:rsidP="00E50A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6A8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E50AFB" w:rsidRPr="008926A8" w:rsidRDefault="00E50AFB" w:rsidP="00E50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A8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E50AFB" w:rsidRPr="008926A8" w:rsidRDefault="00E50AFB" w:rsidP="00E50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926A8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E50AFB" w:rsidRPr="008926A8" w:rsidRDefault="00E50AFB" w:rsidP="00E50AFB">
      <w:pPr>
        <w:jc w:val="right"/>
        <w:rPr>
          <w:rFonts w:ascii="Times New Roman" w:hAnsi="Times New Roman" w:cs="Times New Roman"/>
          <w:sz w:val="28"/>
          <w:szCs w:val="28"/>
        </w:rPr>
      </w:pPr>
      <w:r w:rsidRPr="00892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Составитель </w:t>
      </w:r>
    </w:p>
    <w:p w:rsidR="00E50AFB" w:rsidRDefault="00E50AFB" w:rsidP="00E50AFB">
      <w:pPr>
        <w:jc w:val="right"/>
        <w:rPr>
          <w:rFonts w:ascii="Times New Roman" w:hAnsi="Times New Roman" w:cs="Times New Roman"/>
          <w:sz w:val="28"/>
          <w:szCs w:val="28"/>
        </w:rPr>
      </w:pPr>
      <w:r w:rsidRPr="008926A8">
        <w:rPr>
          <w:rFonts w:ascii="Times New Roman" w:hAnsi="Times New Roman" w:cs="Times New Roman"/>
          <w:sz w:val="28"/>
          <w:szCs w:val="28"/>
        </w:rPr>
        <w:t>учитель высшей квалификационной категории</w:t>
      </w:r>
    </w:p>
    <w:p w:rsidR="00E50AFB" w:rsidRPr="008926A8" w:rsidRDefault="00E50AFB" w:rsidP="00E50A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Екатерина Александровна</w:t>
      </w:r>
    </w:p>
    <w:p w:rsidR="00E50AFB" w:rsidRDefault="00E50AFB" w:rsidP="00E50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A8">
        <w:rPr>
          <w:rFonts w:ascii="Times New Roman" w:hAnsi="Times New Roman" w:cs="Times New Roman"/>
          <w:b/>
          <w:sz w:val="28"/>
          <w:szCs w:val="28"/>
        </w:rPr>
        <w:t>г. Нижневартовск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0AFB" w:rsidRPr="008926A8" w:rsidRDefault="00E50AFB" w:rsidP="00E50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26A8">
        <w:rPr>
          <w:rFonts w:ascii="Times New Roman" w:hAnsi="Times New Roman" w:cs="Times New Roman"/>
          <w:b/>
          <w:sz w:val="28"/>
          <w:szCs w:val="28"/>
        </w:rPr>
        <w:t>2014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FA0619" w:rsidRDefault="00FA0619" w:rsidP="00FA0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A0619" w:rsidRDefault="00FA0619" w:rsidP="00FA0619">
      <w:pPr>
        <w:pStyle w:val="ad"/>
        <w:widowControl w:val="0"/>
        <w:suppressAutoHyphens/>
        <w:spacing w:after="0"/>
        <w:ind w:left="0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1. Пояснительная записка</w:t>
      </w:r>
    </w:p>
    <w:p w:rsidR="00FA0619" w:rsidRDefault="00FA0619" w:rsidP="00FA0619">
      <w:pPr>
        <w:pStyle w:val="ad"/>
        <w:widowControl w:val="0"/>
        <w:suppressAutoHyphens/>
        <w:spacing w:after="0"/>
        <w:ind w:left="0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Учебная программа.</w:t>
      </w:r>
    </w:p>
    <w:p w:rsidR="00FA0619" w:rsidRDefault="00FA0619" w:rsidP="00FA0619">
      <w:pPr>
        <w:pStyle w:val="ad"/>
        <w:widowControl w:val="0"/>
        <w:suppressAutoHyphens/>
        <w:spacing w:after="0"/>
        <w:ind w:left="0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3. Календарно-тематический план</w:t>
      </w:r>
    </w:p>
    <w:p w:rsidR="00FA0619" w:rsidRDefault="00FA0619" w:rsidP="00FA0619">
      <w:pPr>
        <w:pStyle w:val="ad"/>
        <w:widowControl w:val="0"/>
        <w:suppressAutoHyphens/>
        <w:spacing w:after="0"/>
        <w:ind w:left="0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4. Перечень учебно-методического обеспечения.</w:t>
      </w:r>
    </w:p>
    <w:p w:rsidR="00FA0619" w:rsidRDefault="00FA0619" w:rsidP="00FA0619">
      <w:pPr>
        <w:pStyle w:val="ad"/>
        <w:widowControl w:val="0"/>
        <w:suppressAutoHyphens/>
        <w:spacing w:after="0"/>
        <w:ind w:left="0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5. Перечень рефератов, проектов по изучаемым темам, предмету в целом.</w:t>
      </w:r>
    </w:p>
    <w:p w:rsidR="00FA0619" w:rsidRDefault="00FA0619" w:rsidP="00FA0619">
      <w:pPr>
        <w:pStyle w:val="ad"/>
        <w:widowControl w:val="0"/>
        <w:suppressAutoHyphens/>
        <w:spacing w:after="0"/>
        <w:ind w:left="0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6. Материально-техническое обеспечение для преподавания предмета.</w:t>
      </w:r>
    </w:p>
    <w:p w:rsidR="00FA0619" w:rsidRDefault="00FA0619" w:rsidP="00FA0619">
      <w:pPr>
        <w:pStyle w:val="ad"/>
        <w:widowControl w:val="0"/>
        <w:suppressAutoHyphens/>
        <w:spacing w:after="0"/>
        <w:ind w:left="0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FB" w:rsidRDefault="00E50AFB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FB" w:rsidRDefault="00E50AFB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Рабочая программа по географии для 9 классов составлена на основе:</w:t>
      </w:r>
    </w:p>
    <w:p w:rsidR="00FA0619" w:rsidRDefault="00FA0619" w:rsidP="00FA061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Примерной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программы основного общего образования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 географии как инвариантной (обязательной) части учеб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ного курса;</w:t>
      </w:r>
    </w:p>
    <w:p w:rsidR="00FA0619" w:rsidRDefault="00FA0619" w:rsidP="00FA061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 результатам освоения основной образова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тельной программы основного общего образования, представленных в федеральном государственном образовательном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стандарте, общего образования второго поколения;</w:t>
      </w:r>
    </w:p>
    <w:p w:rsidR="00FA0619" w:rsidRDefault="00FA0619" w:rsidP="00FA0619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Концепции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духовно-нравственного развития и воспита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ния личности.</w:t>
      </w:r>
    </w:p>
    <w:p w:rsidR="00FA0619" w:rsidRDefault="00FA0619" w:rsidP="00FA0619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рабочей программе соблюдается преемственность с при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мерными программами начального общего образования, в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том числе и в использовании основных видов учебной дея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тельности обучающихся.</w:t>
      </w:r>
    </w:p>
    <w:p w:rsidR="00FA0619" w:rsidRDefault="00FA0619" w:rsidP="00FA0619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Вклад географии как учебного предмета в достижение целей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основного общего образования трудно переоценить. Геог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рафия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предмет, содержание которого одновременно охваты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вает в единстве и во взаимосвязи многие аспекты естественно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го и гуманитарно-общественного научного знания. Такое поло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жение географии обеспечивает формирование 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учащ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ихся:</w:t>
      </w:r>
    </w:p>
    <w:p w:rsidR="00FA0619" w:rsidRDefault="00FA0619" w:rsidP="00FA061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-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целостно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го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мира как иерархии формирую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щихся и развивающихся по определенным законам взаимо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связанных природно-общественных территориальных систем;</w:t>
      </w:r>
    </w:p>
    <w:p w:rsidR="00FA0619" w:rsidRDefault="00FA0619" w:rsidP="00FA0619">
      <w:pPr>
        <w:widowControl w:val="0"/>
        <w:shd w:val="clear" w:color="auto" w:fill="FFFFFF"/>
        <w:tabs>
          <w:tab w:val="left" w:pos="638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комплексного представления о географической среде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как среде обитания (жизненном пространстве) человечества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 основе их ознакомления с особенностями жизни и хозяй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ства людей в разных географических условиях;</w:t>
      </w: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FA0619" w:rsidRDefault="00FA0619" w:rsidP="00FA061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социально значимы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 качеств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личности: гражданствен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ность, патриотизм; гражданскую и социальную солидарность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 партнерство; гражданскую, социальную и моральную ответ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ственность;  адекватное восприятие ценностей гражданского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общества; заботу о поддержании межэтнического мира и со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гласия; трудолюбие.</w:t>
      </w: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предпрофильной ориентации.</w:t>
      </w:r>
    </w:p>
    <w:p w:rsidR="00FA0619" w:rsidRDefault="00FA0619" w:rsidP="00FA0619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программе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для основной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школы 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учебном курсе географии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превалируют различные виды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деятельности на уровне целей, требований к результатам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учения и основных видов деятельности ученика.</w:t>
      </w:r>
    </w:p>
    <w:p w:rsidR="00FA0619" w:rsidRDefault="00FA0619" w:rsidP="00FA0619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данной  рабочей программы</w:t>
      </w:r>
      <w:r>
        <w:rPr>
          <w:rFonts w:ascii="Times New Roman" w:eastAsia="Calibri" w:hAnsi="Times New Roman" w:cs="Times New Roman"/>
          <w:sz w:val="28"/>
          <w:szCs w:val="28"/>
        </w:rPr>
        <w:t>: формирование интереса и положительной мотивации школьников к изучению географии, а также способствовать реализации возможностей и интересов учащихся.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формирование системы географических знаний как ком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понента научной картины мира;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познание на конкретных примерах многообразия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совре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менного географического пространства на разных его </w:t>
      </w:r>
      <w:r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</w:rPr>
        <w:t xml:space="preserve">уровнях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(от локального до глобального), что позволяет </w:t>
      </w:r>
      <w:r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сформировать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географическую картину мира;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познание характера, сущности и динамики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главных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природных, экологических, социально-экономических, геопо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литических и иных процессов, происходящих в географическом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пространстве России и мира;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охраны окружающей среды и рационального природопользо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вания, осуществления стратегии устойчивого развития в мас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штабах России и мира;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системы интеллектуальных, практических, универсальных учебных, оценочных, коммуникативных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умений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обеспечивающих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безопасно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е, социально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и эколо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гически целесообразно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поведения в окружающей 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понимание закономерностей размещения населения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территориальной организации хозяйства в связи с природны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ми, социально-экономическими и экологическими факторами,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зависимости проблем адаптации и здоровья человека от гео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графических условий проживания;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глубокое и всестороннее изучение географии России,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включая различные виды ее географического положения, при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роду, население, хозяйство, регионы, особенности природо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пользования в их взаимозависимости;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FA0619" w:rsidRDefault="00FA0619" w:rsidP="00FA0619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FA0619" w:rsidRDefault="00FA0619" w:rsidP="00FA0619">
      <w:pPr>
        <w:pStyle w:val="ad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FA0619" w:rsidRDefault="00FA0619" w:rsidP="00FA0619">
      <w:pPr>
        <w:pStyle w:val="ad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УЧЕБНАЯ ПРОГРАММА</w:t>
      </w:r>
    </w:p>
    <w:p w:rsidR="00FA0619" w:rsidRDefault="00FA0619" w:rsidP="00FA0619">
      <w:pPr>
        <w:pStyle w:val="ad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31"/>
        <w:gridCol w:w="6723"/>
        <w:gridCol w:w="1617"/>
      </w:tblGrid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A0619" w:rsidTr="00FA061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619" w:rsidTr="00FA0619">
        <w:tc>
          <w:tcPr>
            <w:tcW w:w="7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Россия на карте мира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Природные условия и ресурсы России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Население России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Хозяйство России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районы России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Страны ближнего зарубежья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География своего региона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Россия и мир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0619" w:rsidTr="00FA0619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Заключение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A0619" w:rsidRDefault="00FA0619" w:rsidP="00FA0619">
      <w:pPr>
        <w:rPr>
          <w:rFonts w:ascii="Times New Roman" w:hAnsi="Times New Roman"/>
          <w:sz w:val="28"/>
          <w:szCs w:val="28"/>
        </w:rPr>
      </w:pP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t>9 КЛАСС (70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  <w:r>
        <w:rPr>
          <w:rFonts w:ascii="Times New Roman" w:hAnsi="Times New Roman"/>
          <w:b/>
          <w:bCs/>
        </w:rPr>
        <w:t xml:space="preserve"> </w:t>
      </w: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Население и хозяйство России</w:t>
      </w:r>
    </w:p>
    <w:p w:rsidR="00FA0619" w:rsidRDefault="00FA0619" w:rsidP="00FA0619">
      <w:pPr>
        <w:pStyle w:val="ad"/>
        <w:autoSpaceDE w:val="0"/>
        <w:autoSpaceDN w:val="0"/>
        <w:adjustRightInd w:val="0"/>
        <w:ind w:left="6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Введение. Экономическая и социальная география </w:t>
      </w:r>
      <w:r>
        <w:rPr>
          <w:rFonts w:ascii="Times New Roman" w:eastAsia="Calibri" w:hAnsi="Times New Roman" w:cs="Times New Roman"/>
          <w:b/>
          <w:sz w:val="28"/>
          <w:szCs w:val="28"/>
        </w:rPr>
        <w:t>(1 час)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 экономической и социальной географии. Хозяйственный комплекс – главный объект исследования экономической географии. Различия между природным и хозяйственным комплексом.</w:t>
      </w: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bCs/>
          <w:sz w:val="28"/>
          <w:szCs w:val="28"/>
        </w:rPr>
        <w:t>Общий обзор России</w:t>
      </w: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1.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Россия на карте мира.</w:t>
      </w: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Природные условия и ресурсы России</w:t>
      </w:r>
      <w:r>
        <w:rPr>
          <w:rFonts w:ascii="Times New Roman" w:hAnsi="Times New Roman"/>
          <w:b/>
          <w:bCs/>
          <w:sz w:val="28"/>
          <w:szCs w:val="28"/>
        </w:rPr>
        <w:t xml:space="preserve"> (9 часов)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экономико- и политико-географического положения страны.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Практические работы.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Нанесение на контурную карту соседних с Россией стран. </w:t>
      </w: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2.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Население России </w:t>
      </w:r>
      <w:r>
        <w:rPr>
          <w:rFonts w:ascii="Times New Roman" w:hAnsi="Times New Roman"/>
          <w:b/>
          <w:sz w:val="28"/>
          <w:szCs w:val="28"/>
        </w:rPr>
        <w:t xml:space="preserve">(7 </w:t>
      </w:r>
      <w:r>
        <w:rPr>
          <w:rFonts w:ascii="Times New Roman" w:eastAsia="Calibri" w:hAnsi="Times New Roman" w:cs="Times New Roman"/>
          <w:b/>
          <w:sz w:val="28"/>
          <w:szCs w:val="28"/>
        </w:rPr>
        <w:t>часов)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Демография. Переписи населения. Численность населения России и ее динамика. Естественный прирост населения. Воспроизводство населения. Традиционный и современный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Плотность населения. Две зоны расселения и их характеристики. Миграции населения и их причины. Внутренние и внешние миграции в России. Вынужденные переселенцы, беженцы. Миграционные волны.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Расселение и его формы. Города России. Урбанизация. Уровень урбанизации субъектов Федерации. Функции городских поселений и виды городов. Городские агломерации.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Народы России. Языковая классификация народов. Языковые семьи и группы. Религиозный состав населения России. Распространение основных религий на территории России. Этнорелигиозные конфликты и возможные пути их решения.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Практические работы. </w:t>
      </w:r>
      <w:r>
        <w:rPr>
          <w:rFonts w:ascii="Times New Roman" w:eastAsia="Calibri" w:hAnsi="Times New Roman" w:cs="Times New Roman"/>
          <w:sz w:val="28"/>
          <w:szCs w:val="28"/>
        </w:rPr>
        <w:t>1. Нанесение на контурную карту национально-территориальных образований и краев. 2. Определение по статистическим данным плотности населения отдельных субъектов Федерации. 3. Составление таблицы «Народы России, не имеющие национально-территориальных образований в составе страны».</w:t>
      </w: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Хозяйство России </w:t>
      </w:r>
      <w:r>
        <w:rPr>
          <w:rFonts w:ascii="Times New Roman" w:hAnsi="Times New Roman"/>
          <w:b/>
          <w:sz w:val="28"/>
          <w:szCs w:val="28"/>
        </w:rPr>
        <w:t>(19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Топливно-энергетический комплекс.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Военно-промышленный комплекс.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Химическая промышленность. Сырьевая база и отрасли химической промышленности. Горная химия, основная химия, химия органического синтеза и факторы их размещения.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Лесная промышленность. Отрасли лесной промышленности: лесозаготовка, деревообработка, целлюлозно-бумажная промышленность и лесная химия. Лесопромышленные комплексы.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Агропромышленный комплекс и его звенья.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Транспорт и его роль в национальной экономике. Виды транспорта: железнодорожный, автомобильный, трубопроводный, водный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воздушный. Достоинства и недостатки различных видов транспорта. Транспортная сеть и ее элементы.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Отрасли нематериальной сферы. Сфера услуг и ее география.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Практические работы.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Сравнительная характеристика двух или нескольких угольных бассейнов страны. 2. Составление характеристики одной из металлургических баз на основе карт и статистических данных. 3. Определение по картам основных центров размещения металлоемкого и трудоемкого машиностроения.  </w:t>
      </w:r>
    </w:p>
    <w:p w:rsidR="00FA0619" w:rsidRDefault="00FA0619" w:rsidP="00FA0619">
      <w:pPr>
        <w:autoSpaceDE w:val="0"/>
        <w:autoSpaceDN w:val="0"/>
        <w:adjustRightInd w:val="0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bCs/>
          <w:sz w:val="28"/>
          <w:szCs w:val="28"/>
        </w:rPr>
        <w:t xml:space="preserve">Экономические районы России  </w:t>
      </w:r>
      <w:r>
        <w:rPr>
          <w:rFonts w:ascii="Times New Roman" w:hAnsi="Times New Roman"/>
          <w:b/>
          <w:sz w:val="28"/>
          <w:szCs w:val="28"/>
        </w:rPr>
        <w:t>(14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Северный экономический район, его географическое положение, ресурсы, население и специфика хозяйственной специализации. Единственный сырьевой район Западной зоны. Русский Север – самый большой по площади район ЕТР. Топливные и энергетические ресурсы – основа хозяйства района. Мурманск – морские ворота страны.</w:t>
      </w:r>
    </w:p>
    <w:p w:rsidR="00FA0619" w:rsidRDefault="00FA0619" w:rsidP="00FA0619">
      <w:pPr>
        <w:autoSpaceDE w:val="0"/>
        <w:autoSpaceDN w:val="0"/>
        <w:adjustRightInd w:val="0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Северо-Западный экономический район, его географическое положение, ресурсы, население и специфика хозяйственной специализации. Северо-Запад – транзитный район между Россией и Европой. Бедность природными ресурсами. Выгодное географическое положение – главный фактор развития промышленности района. Опора на привозное сырье. Машиностроение – ведущая отрасль промышленности района. Санкт-Петербург – многофункциональный центр района.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Калининградская область – самая западная территория России.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Центральный экономический район,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Ограниченные природные ресурсы. Ключевая роль машиностроения. Старейший центр текстильной промышленности.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Центрально-Черноземный экономический район, его географическое положение, ресурсы, население и специфика хозяйственной специализации. Ведущая роль природных ресурсов в развитии хозяйства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района. ЦЧР – один из крупнейших сельскохозяйственных районов России.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Волго-Вятский экономический район, его географическое положение, ресурсы, население и специфика хозяйственной специализации. Выгодность экономико-географического положения. Высококвалифицированные трудовые ресурсы района. Крупнейший центр автомобилестроения страны. Нижегородская агломерация – экономическое ядро района.</w:t>
      </w:r>
    </w:p>
    <w:p w:rsidR="00FA0619" w:rsidRDefault="00FA0619" w:rsidP="00FA0619">
      <w:pPr>
        <w:pStyle w:val="ad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Северо-Кавказский экономический район,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Поволжский экономический район,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Уральский экономический район,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Западно-Сибирский экономический район, его географическое положение, ресурсы, население и специфика хозяйственной специализации. Главное богатство – огромные запасы нефти, газа и каменного угля. Ведущая роль топливно-энергетической промышленности. Черная металлургия Кузбасса.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Восточно-Сибирский экономический район, его географическое положение, ресурсы, население и специфика хозяйственной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специализации. Суровые природные условия и богатые природные ресурсы района. Огромные водные ресурсы Байкала и крупных рек. Ангаро-Енисейский каскад ГЭС — крупнейший производитель электроэнергии в стране. Перспективы развития энергоемких отраслей.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Дальневосточный экономический район,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– вывоз леса, рыбы, руд цветных металлов, золота, алмазов.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Практические работы. </w:t>
      </w:r>
      <w:r>
        <w:rPr>
          <w:rFonts w:ascii="Times New Roman" w:eastAsia="Calibri" w:hAnsi="Times New Roman" w:cs="Times New Roman"/>
          <w:sz w:val="28"/>
          <w:szCs w:val="28"/>
        </w:rPr>
        <w:t>1. Экономико-географическая характеристика территории (области, края, республики) по типовому плану. 2. Составление схемы внешних производственно-территориальных связей экономического района. 3. Сравнение экономико-географического положения и ресурсов Северо-Западного и Центрального районов. 4. Сравнение хозяйственной специализации Западно-Сибирского и Восточно-Сибирского экономических районов.</w:t>
      </w:r>
    </w:p>
    <w:p w:rsidR="00FA0619" w:rsidRDefault="00FA0619" w:rsidP="00FA0619">
      <w:pPr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bCs/>
          <w:sz w:val="28"/>
          <w:szCs w:val="28"/>
        </w:rPr>
        <w:t xml:space="preserve">Страны ближнего зарубежья </w:t>
      </w:r>
      <w:r>
        <w:rPr>
          <w:rFonts w:ascii="Times New Roman" w:hAnsi="Times New Roman"/>
          <w:b/>
          <w:sz w:val="28"/>
          <w:szCs w:val="28"/>
        </w:rPr>
        <w:t>(5 часов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Страны Европейского Запада. Страны Балтии – Эстония, Латвия и Литва – небольшие государства с ограниченными природными ресурсами. Ключевая роль отраслей неметаллоемкого машиностроения. Белоруссия. Ее транзитное положение между Россией и зарубежной Европой. Специализации на транспортном машиностроении и химической промышленности. Общие для стран Европейского Запада черты экономики: легкая и пищевая промышленность, животноводческая специализация сельского хозяйства.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Страны Европейского Юга. Богатые природные ресурсы и благоприятные условия – основа экономики Украины. Многоотраслевая промышленность Украины. Ведущая роль металлургии, машиностроения и химической промышленности. Украина – крупнейший производитель зерна в ближнем зарубежье. Агроклиматические ресурсы – основа сельскохозяйственной специализации Молдовы.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Страны Закавказья. Южное положение и преобладание горного рельефа. Ограниченный набор минеральных ресурсов. Сельское хозяйство – основа экономики Грузии. Точное машиностроение и цветная металлургия – хозяйственная специализация Армении. Нефтегазовый комплекс Азербайджана.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Страны Азиатского Юга. Казахстан – страна-гигант. Рудные и топливные ресурсы – база для металлургии и нефтегазовой промышленности. Доминирующая роль черной и цветной металлургии. Природные условия, определяющие сельскохозяйственную специфику разных частей страны. Четыре среднеазиатские республики: черты сходства и различия. Преобладание сельского хозяйства: хлопководства, шелководства, садоводства и виноградарства.</w:t>
      </w:r>
    </w:p>
    <w:p w:rsidR="00FA0619" w:rsidRDefault="00FA0619" w:rsidP="00FA0619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География своего региона (10 часов)</w:t>
      </w:r>
    </w:p>
    <w:p w:rsidR="00FA0619" w:rsidRDefault="00FA0619" w:rsidP="00FA0619">
      <w:pPr>
        <w:autoSpaceDE w:val="0"/>
        <w:autoSpaceDN w:val="0"/>
        <w:adjustRightInd w:val="0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Особенности географического положения ХМАО –Югры. Природные ресурсы и их использование. Население округа. Современное хозяйство . Промышленность  и сельское хозяйство округа, транспорт. Внутренние различия на территории  ХМ АО. Охрана природы округа.</w:t>
      </w:r>
    </w:p>
    <w:p w:rsidR="00FA0619" w:rsidRDefault="00FA0619" w:rsidP="00FA0619">
      <w:pPr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Заключение. Место России</w:t>
      </w:r>
    </w:p>
    <w:p w:rsidR="00FA0619" w:rsidRDefault="00FA0619" w:rsidP="00FA0619">
      <w:pPr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хозяйственной системе современного мира </w:t>
      </w:r>
      <w:r>
        <w:rPr>
          <w:rFonts w:ascii="Times New Roman" w:hAnsi="Times New Roman"/>
          <w:b/>
          <w:sz w:val="28"/>
          <w:szCs w:val="28"/>
        </w:rPr>
        <w:t>(3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час)</w:t>
      </w:r>
    </w:p>
    <w:p w:rsidR="00FA0619" w:rsidRDefault="00FA0619" w:rsidP="00FA0619">
      <w:p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хозяйственного комплекса России и изменение ее экономического значения на международном уровне</w:t>
      </w: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shd w:val="clear" w:color="auto" w:fill="FFFFFF"/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FA0619" w:rsidRDefault="00FA0619" w:rsidP="00FA0619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географии удовлетворяет следующим требованиям:</w:t>
      </w:r>
    </w:p>
    <w:p w:rsidR="00FA0619" w:rsidRDefault="00FA0619" w:rsidP="00FA0619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Кабинет географии оснащен мебелью, приспособлениями для работы, ТСО, рабочим и демонстрационным столом.</w:t>
      </w:r>
    </w:p>
    <w:p w:rsidR="00FA0619" w:rsidRDefault="00FA0619" w:rsidP="00FA0619">
      <w:pPr>
        <w:pStyle w:val="ad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оснащен специальными средствами обучения:</w:t>
      </w:r>
    </w:p>
    <w:p w:rsidR="00FA0619" w:rsidRDefault="00FA0619" w:rsidP="00FA061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моделями;</w:t>
      </w:r>
    </w:p>
    <w:p w:rsidR="00FA0619" w:rsidRDefault="00FA0619" w:rsidP="00FA061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макетами;</w:t>
      </w:r>
    </w:p>
    <w:p w:rsidR="00FA0619" w:rsidRDefault="00FA0619" w:rsidP="00FA061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картами;</w:t>
      </w:r>
    </w:p>
    <w:p w:rsidR="00FA0619" w:rsidRDefault="00FA0619" w:rsidP="00FA061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таблицами;</w:t>
      </w:r>
    </w:p>
    <w:p w:rsidR="00FA0619" w:rsidRDefault="00FA0619" w:rsidP="00FA0619">
      <w:pPr>
        <w:pStyle w:val="ad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географии есть экспозиционные материалы:</w:t>
      </w:r>
    </w:p>
    <w:p w:rsidR="00FA0619" w:rsidRDefault="00FA0619" w:rsidP="00FA0619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организующие учащихся на овладение приемами учебной работы;</w:t>
      </w:r>
    </w:p>
    <w:p w:rsidR="00FA0619" w:rsidRDefault="00FA0619" w:rsidP="00FA0619">
      <w:pPr>
        <w:pStyle w:val="ad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есть литература:</w:t>
      </w:r>
    </w:p>
    <w:p w:rsidR="00FA0619" w:rsidRDefault="00FA0619" w:rsidP="00FA06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справочная;</w:t>
      </w:r>
    </w:p>
    <w:p w:rsidR="00FA0619" w:rsidRDefault="00FA0619" w:rsidP="00FA06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научно-популярная;</w:t>
      </w:r>
    </w:p>
    <w:p w:rsidR="00FA0619" w:rsidRDefault="00FA0619" w:rsidP="00FA06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учебники;</w:t>
      </w:r>
    </w:p>
    <w:p w:rsidR="00FA0619" w:rsidRDefault="00FA0619" w:rsidP="00FA06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научно-методические пособия;</w:t>
      </w:r>
    </w:p>
    <w:p w:rsidR="00FA0619" w:rsidRDefault="00FA0619" w:rsidP="00FA06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образцы практических и самостоятельных работ учащихся;</w:t>
      </w:r>
    </w:p>
    <w:p w:rsidR="00FA0619" w:rsidRDefault="00FA0619" w:rsidP="00FA0619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подборки олимпиадных заданий и т.д.</w:t>
      </w:r>
    </w:p>
    <w:p w:rsidR="00FA0619" w:rsidRDefault="00FA0619" w:rsidP="00FA0619">
      <w:pPr>
        <w:pStyle w:val="ad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географии средства обучения систематизированы:</w:t>
      </w:r>
    </w:p>
    <w:p w:rsidR="00FA0619" w:rsidRDefault="00FA0619" w:rsidP="00FA0619">
      <w:pPr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видам (карты, схемы, таблицы и т.п.);</w:t>
      </w:r>
    </w:p>
    <w:p w:rsidR="00FA0619" w:rsidRDefault="00FA0619" w:rsidP="00FA0619">
      <w:pPr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классам (5-10 классы).</w:t>
      </w:r>
    </w:p>
    <w:p w:rsidR="00FA0619" w:rsidRDefault="00FA0619" w:rsidP="00FA0619">
      <w:pPr>
        <w:pStyle w:val="ad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находятся раздаточные материалы:</w:t>
      </w:r>
    </w:p>
    <w:p w:rsidR="00FA0619" w:rsidRDefault="00FA0619" w:rsidP="00FA06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организации индивидуальной, групповой, фронтальной самостоятельной учебной работы;</w:t>
      </w:r>
    </w:p>
    <w:p w:rsidR="00FA0619" w:rsidRDefault="00FA0619" w:rsidP="00FA06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проверки знаний, умений (карточки-задания);</w:t>
      </w:r>
    </w:p>
    <w:p w:rsidR="00FA0619" w:rsidRDefault="00FA0619" w:rsidP="00FA06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подготовки опережающих заданий;</w:t>
      </w:r>
    </w:p>
    <w:p w:rsidR="00FA0619" w:rsidRDefault="00FA0619" w:rsidP="00FA06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атласы;</w:t>
      </w:r>
    </w:p>
    <w:p w:rsidR="00FA0619" w:rsidRDefault="00FA0619" w:rsidP="00FA06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коллекции минералов и горных пород;</w:t>
      </w:r>
    </w:p>
    <w:p w:rsidR="00FA0619" w:rsidRDefault="00FA0619" w:rsidP="00FA0619">
      <w:pPr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гербарии и т.п.</w:t>
      </w:r>
    </w:p>
    <w:p w:rsidR="00FA0619" w:rsidRDefault="00FA0619" w:rsidP="00FA0619">
      <w:pPr>
        <w:pStyle w:val="ad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географии отвечает санитарно-гигиеническим условиям, эстетическим и техническим требованиям.</w:t>
      </w:r>
    </w:p>
    <w:p w:rsidR="00FA0619" w:rsidRDefault="00FA0619" w:rsidP="00FA0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Программа курса «География». 6-10 классы/ авт.-сост. Е.М. Домогацких – М.: ООО «Русское слово» 2012. </w:t>
      </w:r>
    </w:p>
    <w:p w:rsidR="00FA0619" w:rsidRDefault="00FA0619" w:rsidP="00FA061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Концепция духовно-нравственного развития и воспитания личности гражданина России /А.Я. Данилюк, А.М. Кондаков, В.А. Тишков/. – М.: Просвещение, 2009</w:t>
      </w:r>
    </w:p>
    <w:p w:rsidR="00FA0619" w:rsidRDefault="00FA0619" w:rsidP="00FA0619">
      <w:pPr>
        <w:pStyle w:val="ad"/>
        <w:tabs>
          <w:tab w:val="left" w:pos="709"/>
          <w:tab w:val="left" w:pos="851"/>
        </w:tabs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Приказ Министерства образования и науки РФ от 27 декабря 2011 года «ОБ утверждении федеральных перечней учебников рекомендованных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год..</w:t>
      </w:r>
    </w:p>
    <w:p w:rsidR="00FA0619" w:rsidRDefault="00FA0619" w:rsidP="00FA0619">
      <w:pPr>
        <w:pStyle w:val="ad"/>
        <w:tabs>
          <w:tab w:val="left" w:pos="709"/>
          <w:tab w:val="left" w:pos="851"/>
        </w:tabs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Домогацких Е.М. Алексеевский Н.И., Клюев Н.Н. Учебник для 9 класса. - М.: ООО «Русское слово – учебник» 2010.</w:t>
      </w:r>
    </w:p>
    <w:p w:rsidR="00FA0619" w:rsidRDefault="00FA0619" w:rsidP="00FA0619">
      <w:pPr>
        <w:pStyle w:val="ad"/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FA0619" w:rsidRDefault="00FA0619" w:rsidP="00FA0619">
      <w:pPr>
        <w:pStyle w:val="ad"/>
        <w:tabs>
          <w:tab w:val="left" w:pos="709"/>
          <w:tab w:val="left" w:pos="851"/>
        </w:tabs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19" w:rsidRDefault="00FA0619" w:rsidP="00FA0619">
      <w:pPr>
        <w:tabs>
          <w:tab w:val="left" w:pos="709"/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- http://standart.edu.ru/</w:t>
      </w:r>
    </w:p>
    <w:p w:rsidR="00FA0619" w:rsidRDefault="00FA0619" w:rsidP="00FA061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Федеральный портал «Российское образование». - http://www.edu.ru/ </w:t>
      </w:r>
    </w:p>
    <w:p w:rsidR="00FA0619" w:rsidRDefault="00FA0619" w:rsidP="00FA061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Российский общеобразовательный портал. - http://www.school.edu.ru </w:t>
      </w:r>
    </w:p>
    <w:p w:rsidR="00FA0619" w:rsidRDefault="00FA0619" w:rsidP="00FA061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Единое окно доступа к образовательным ресурсам. - http://window.edu.ru </w:t>
      </w:r>
    </w:p>
    <w:p w:rsidR="00FA0619" w:rsidRDefault="00FA0619" w:rsidP="00FA061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Единая коллекция цифровых образовательных ресурсов. - http://school-collection.edu.ru </w:t>
      </w:r>
    </w:p>
    <w:p w:rsidR="00FA0619" w:rsidRDefault="00FA0619" w:rsidP="00FA061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Федеральный центр информационно-образовательных ресурсов. - </w:t>
      </w:r>
      <w:hyperlink r:id="rId10" w:history="1">
        <w:r>
          <w:rPr>
            <w:rStyle w:val="ac"/>
            <w:rFonts w:ascii="Times New Roman" w:hAnsi="Times New Roman" w:cs="Times New Roman"/>
            <w:szCs w:val="28"/>
          </w:rPr>
          <w:t>http://fcior.edu.ru/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19" w:rsidRDefault="00FA0619" w:rsidP="00FA061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Федеральный институт педагогических измерений. - http://www.fipi.ru/ </w:t>
      </w:r>
    </w:p>
    <w:p w:rsidR="00FA0619" w:rsidRDefault="00FA0619" w:rsidP="00FA0619">
      <w:pPr>
        <w:spacing w:after="0" w:line="260" w:lineRule="atLeast"/>
        <w:ind w:left="142" w:right="-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8. .</w:t>
      </w:r>
      <w:hyperlink r:id="rId11" w:history="1">
        <w:r>
          <w:rPr>
            <w:rStyle w:val="ac"/>
            <w:rFonts w:ascii="Times New Roman" w:eastAsia="Times New Roman" w:hAnsi="Times New Roman" w:cs="Times New Roman"/>
            <w:szCs w:val="28"/>
            <w:lang w:eastAsia="ru-RU"/>
          </w:rPr>
          <w:t>http://www.uroki.net/docgeo.htm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Все для учителя географии</w:t>
      </w:r>
    </w:p>
    <w:p w:rsidR="00FA0619" w:rsidRDefault="00FA0619" w:rsidP="00FA0619">
      <w:pPr>
        <w:spacing w:after="0" w:line="260" w:lineRule="atLeast"/>
        <w:ind w:left="142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9. .</w:t>
      </w:r>
      <w:hyperlink r:id="rId12" w:history="1">
        <w:r>
          <w:rPr>
            <w:rStyle w:val="ac"/>
            <w:rFonts w:ascii="Times New Roman" w:eastAsia="Times New Roman" w:hAnsi="Times New Roman" w:cs="Times New Roman"/>
            <w:szCs w:val="28"/>
            <w:lang w:eastAsia="ru-RU"/>
          </w:rPr>
          <w:t>http://ipkps.bsu.edu.ru/source/metod_sluzva/dist_geogr.asp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Виртуальный кабинет «География»</w:t>
      </w:r>
    </w:p>
    <w:p w:rsidR="00FA0619" w:rsidRDefault="00FA0619" w:rsidP="00FA0619">
      <w:pPr>
        <w:spacing w:after="0" w:line="260" w:lineRule="atLeast"/>
        <w:ind w:left="142" w:right="-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hyperlink r:id="rId13" w:history="1">
        <w:r>
          <w:rPr>
            <w:rStyle w:val="ac"/>
            <w:rFonts w:ascii="Times New Roman" w:eastAsia="Times New Roman" w:hAnsi="Times New Roman" w:cs="Times New Roman"/>
            <w:szCs w:val="28"/>
            <w:lang w:eastAsia="ru-RU"/>
          </w:rPr>
          <w:t>http://nsportal.ru/shkola/geografiya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Социальная сеть работников образования</w:t>
      </w:r>
    </w:p>
    <w:p w:rsidR="00FA0619" w:rsidRDefault="00FA0619" w:rsidP="00FA06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 – ИЗМЕРИТЕЛЬНЫЕ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2151"/>
        <w:gridCol w:w="3084"/>
      </w:tblGrid>
      <w:tr w:rsidR="00FA0619" w:rsidTr="00FA06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</w:tbl>
    <w:p w:rsidR="00FA0619" w:rsidRDefault="00FA0619" w:rsidP="00FA0619">
      <w:pPr>
        <w:pStyle w:val="Default"/>
        <w:jc w:val="both"/>
        <w:rPr>
          <w:sz w:val="28"/>
          <w:szCs w:val="28"/>
        </w:rPr>
      </w:pPr>
    </w:p>
    <w:p w:rsidR="00FA0619" w:rsidRDefault="00FA0619" w:rsidP="00FA061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2151"/>
        <w:gridCol w:w="3084"/>
      </w:tblGrid>
      <w:tr w:rsidR="00FA0619" w:rsidTr="00FA0619">
        <w:trPr>
          <w:trHeight w:val="603"/>
          <w:tblHeader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FA0619" w:rsidTr="00FA06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контроль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опросному листу</w:t>
            </w:r>
          </w:p>
        </w:tc>
      </w:tr>
      <w:tr w:rsidR="00FA0619" w:rsidTr="00FA0619">
        <w:trPr>
          <w:trHeight w:val="96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России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опросному листу</w:t>
            </w:r>
          </w:p>
        </w:tc>
      </w:tr>
      <w:tr w:rsidR="00FA0619" w:rsidTr="00FA06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spacing w:after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A0619" w:rsidTr="00FA06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Хозяйство России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опросном листе</w:t>
            </w:r>
          </w:p>
        </w:tc>
      </w:tr>
      <w:tr w:rsidR="00FA0619" w:rsidTr="00FA06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районы России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опросном листе</w:t>
            </w:r>
          </w:p>
        </w:tc>
      </w:tr>
      <w:tr w:rsidR="00FA0619" w:rsidTr="00FA061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Итоговой контроль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spacing w:after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</w:tbl>
    <w:p w:rsidR="00FA0619" w:rsidRDefault="00FA0619" w:rsidP="00FA06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pStyle w:val="ad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РЕФЕРАТЫ, ПРОЕКТЫ ПО ИЗУЧАЕМЫМ ТЕМАМ</w:t>
      </w:r>
    </w:p>
    <w:p w:rsidR="00FA0619" w:rsidRDefault="00FA0619" w:rsidP="00FA0619">
      <w:pPr>
        <w:pStyle w:val="ad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соседей – и + </w:t>
      </w:r>
    </w:p>
    <w:p w:rsidR="00FA0619" w:rsidRDefault="00FA0619" w:rsidP="00FA061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в России</w:t>
      </w:r>
    </w:p>
    <w:p w:rsidR="00FA0619" w:rsidRDefault="00FA0619" w:rsidP="00FA061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кольцо России</w:t>
      </w:r>
    </w:p>
    <w:p w:rsidR="00FA0619" w:rsidRDefault="00FA0619" w:rsidP="00FA061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виртуальное путешествие: по городам Поволжья</w:t>
      </w:r>
    </w:p>
    <w:p w:rsidR="00FA0619" w:rsidRDefault="00FA0619" w:rsidP="00FA061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 – опорный край державы.</w:t>
      </w:r>
    </w:p>
    <w:p w:rsidR="00FA0619" w:rsidRDefault="00FA0619" w:rsidP="00FA0619">
      <w:pPr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 России и мира – Югра.</w:t>
      </w:r>
    </w:p>
    <w:p w:rsidR="00FA0619" w:rsidRDefault="00FA0619" w:rsidP="00FA0619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0619" w:rsidRDefault="00FA0619" w:rsidP="00FA0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8904"/>
      </w:tblGrid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pStyle w:val="ad"/>
              <w:widowControl w:val="0"/>
              <w:suppressAutoHyphens/>
              <w:spacing w:after="0"/>
              <w:ind w:left="0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 (книгопечатная продукция)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основного общего образования.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основного общего образования по иностранному языку.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комплекты (учебники, рабочие тетради) по географии , рекомендованные или допущенные к использованию в учебном процессе.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 по географии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рабочие программы к УМК, которые используются  для изучения географии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для учителя (методические рекомендации к УМК)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мира: полушарий и политическая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Ханты – Мансийского округа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 мира 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России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Цифровые образовательные ресурсы.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компоненты учебно-методических комплексов географии: обучающие, тренинговые, контролирующие.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карты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справочники и энциклопедии по географии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 (средства ИКТ)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 проектор.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печатное устройство.</w:t>
            </w:r>
          </w:p>
        </w:tc>
      </w:tr>
      <w:tr w:rsidR="00FA0619" w:rsidTr="00FA06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19" w:rsidRDefault="00F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 с программным обеспечением</w:t>
            </w:r>
          </w:p>
        </w:tc>
      </w:tr>
    </w:tbl>
    <w:p w:rsidR="00FA0619" w:rsidRDefault="00FA0619" w:rsidP="00FA061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81C" w:rsidRDefault="0033781C"/>
    <w:sectPr w:rsidR="0033781C" w:rsidSect="0033781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1E" w:rsidRDefault="00195F1E" w:rsidP="00FA0619">
      <w:pPr>
        <w:spacing w:after="0" w:line="240" w:lineRule="auto"/>
      </w:pPr>
      <w:r>
        <w:separator/>
      </w:r>
    </w:p>
  </w:endnote>
  <w:endnote w:type="continuationSeparator" w:id="1">
    <w:p w:rsidR="00195F1E" w:rsidRDefault="00195F1E" w:rsidP="00FA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1E" w:rsidRDefault="00195F1E" w:rsidP="00FA0619">
      <w:pPr>
        <w:spacing w:after="0" w:line="240" w:lineRule="auto"/>
      </w:pPr>
      <w:r>
        <w:separator/>
      </w:r>
    </w:p>
  </w:footnote>
  <w:footnote w:type="continuationSeparator" w:id="1">
    <w:p w:rsidR="00195F1E" w:rsidRDefault="00195F1E" w:rsidP="00FA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19" w:rsidRPr="005E32E4" w:rsidRDefault="00FA0619" w:rsidP="00FA0619">
    <w:pPr>
      <w:pStyle w:val="aa"/>
      <w:jc w:val="center"/>
      <w:rPr>
        <w:rFonts w:ascii="Times New Roman" w:hAnsi="Times New Roman"/>
        <w:sz w:val="20"/>
        <w:szCs w:val="20"/>
      </w:rPr>
    </w:pPr>
    <w:r w:rsidRPr="005E32E4">
      <w:rPr>
        <w:rFonts w:ascii="Times New Roman" w:hAnsi="Times New Roman"/>
        <w:sz w:val="20"/>
        <w:szCs w:val="20"/>
      </w:rPr>
      <w:t>Муниципальное бюджетное образовательное учреждение</w:t>
    </w:r>
  </w:p>
  <w:p w:rsidR="00FA0619" w:rsidRPr="005E32E4" w:rsidRDefault="00FA0619" w:rsidP="00FA0619">
    <w:pPr>
      <w:pStyle w:val="aa"/>
      <w:jc w:val="center"/>
      <w:rPr>
        <w:rFonts w:ascii="Times New Roman" w:hAnsi="Times New Roman"/>
        <w:sz w:val="20"/>
        <w:szCs w:val="20"/>
      </w:rPr>
    </w:pPr>
    <w:r w:rsidRPr="005E32E4">
      <w:rPr>
        <w:rFonts w:ascii="Times New Roman" w:hAnsi="Times New Roman"/>
        <w:sz w:val="20"/>
        <w:szCs w:val="20"/>
      </w:rPr>
      <w:t>«Средняя общеобразовательная школа №9 с углубленным изучением предметов образовательной области «Технология»</w:t>
    </w:r>
  </w:p>
  <w:p w:rsidR="00FA0619" w:rsidRPr="009F2792" w:rsidRDefault="00FA0619" w:rsidP="00FA0619">
    <w:pPr>
      <w:pStyle w:val="aa"/>
      <w:jc w:val="center"/>
      <w:rPr>
        <w:rFonts w:ascii="Times New Roman" w:hAnsi="Times New Roman"/>
      </w:rPr>
    </w:pPr>
  </w:p>
  <w:p w:rsidR="00FA0619" w:rsidRDefault="00FA0619" w:rsidP="00FA0619">
    <w:pPr>
      <w:pStyle w:val="af"/>
    </w:pPr>
  </w:p>
  <w:p w:rsidR="00FA0619" w:rsidRDefault="00FA0619">
    <w:pPr>
      <w:pStyle w:val="af"/>
    </w:pPr>
  </w:p>
  <w:p w:rsidR="00FA0619" w:rsidRDefault="00FA061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613FFD"/>
    <w:multiLevelType w:val="multilevel"/>
    <w:tmpl w:val="FF8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E1268"/>
    <w:multiLevelType w:val="multilevel"/>
    <w:tmpl w:val="B17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E154C"/>
    <w:multiLevelType w:val="multilevel"/>
    <w:tmpl w:val="699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F1D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756B9"/>
    <w:multiLevelType w:val="hybridMultilevel"/>
    <w:tmpl w:val="5358C1C8"/>
    <w:lvl w:ilvl="0" w:tplc="98324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10B96"/>
    <w:multiLevelType w:val="multilevel"/>
    <w:tmpl w:val="52E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D7BEE"/>
    <w:multiLevelType w:val="multilevel"/>
    <w:tmpl w:val="582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8279F"/>
    <w:multiLevelType w:val="hybridMultilevel"/>
    <w:tmpl w:val="7FD4550E"/>
    <w:lvl w:ilvl="0" w:tplc="EE6C281C">
      <w:start w:val="1"/>
      <w:numFmt w:val="decimal"/>
      <w:lvlText w:val="%1."/>
      <w:lvlJc w:val="left"/>
      <w:pPr>
        <w:ind w:left="643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619"/>
    <w:rsid w:val="00195F1E"/>
    <w:rsid w:val="0033781C"/>
    <w:rsid w:val="004626C7"/>
    <w:rsid w:val="00563DFC"/>
    <w:rsid w:val="00582E6E"/>
    <w:rsid w:val="00A8162D"/>
    <w:rsid w:val="00C76D97"/>
    <w:rsid w:val="00E50AFB"/>
    <w:rsid w:val="00FA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19"/>
  </w:style>
  <w:style w:type="paragraph" w:styleId="1">
    <w:name w:val="heading 1"/>
    <w:basedOn w:val="a"/>
    <w:next w:val="a"/>
    <w:link w:val="10"/>
    <w:qFormat/>
    <w:rsid w:val="00A8162D"/>
    <w:pPr>
      <w:keepNext/>
      <w:widowControl w:val="0"/>
      <w:suppressAutoHyphens/>
      <w:spacing w:after="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A8162D"/>
    <w:pPr>
      <w:keepNext/>
      <w:widowControl w:val="0"/>
      <w:suppressAutoHyphens/>
      <w:spacing w:after="0" w:line="240" w:lineRule="auto"/>
      <w:outlineLvl w:val="1"/>
    </w:pPr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A81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162D"/>
    <w:pPr>
      <w:keepNext/>
      <w:widowControl w:val="0"/>
      <w:suppressAutoHyphens/>
      <w:spacing w:after="0" w:line="240" w:lineRule="auto"/>
      <w:outlineLvl w:val="3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62D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A8162D"/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A81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8162D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paragraph" w:styleId="a3">
    <w:name w:val="Title"/>
    <w:basedOn w:val="a"/>
    <w:next w:val="a"/>
    <w:link w:val="a4"/>
    <w:qFormat/>
    <w:rsid w:val="00A8162D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A8162D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6"/>
    <w:link w:val="a7"/>
    <w:qFormat/>
    <w:rsid w:val="00A8162D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link w:val="a5"/>
    <w:rsid w:val="00A8162D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A8162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8162D"/>
  </w:style>
  <w:style w:type="character" w:styleId="a9">
    <w:name w:val="Strong"/>
    <w:basedOn w:val="a0"/>
    <w:uiPriority w:val="22"/>
    <w:qFormat/>
    <w:rsid w:val="00A8162D"/>
    <w:rPr>
      <w:b/>
      <w:bCs/>
    </w:rPr>
  </w:style>
  <w:style w:type="paragraph" w:styleId="aa">
    <w:name w:val="No Spacing"/>
    <w:uiPriority w:val="1"/>
    <w:qFormat/>
    <w:rsid w:val="00A8162D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b">
    <w:name w:val="List Paragraph"/>
    <w:basedOn w:val="a"/>
    <w:uiPriority w:val="34"/>
    <w:qFormat/>
    <w:rsid w:val="00A8162D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FA0619"/>
    <w:rPr>
      <w:color w:val="0000FF"/>
      <w:u w:val="single"/>
    </w:rPr>
  </w:style>
  <w:style w:type="paragraph" w:styleId="ad">
    <w:name w:val="Normal (Web)"/>
    <w:aliases w:val="Обычный (Web)"/>
    <w:basedOn w:val="a"/>
    <w:uiPriority w:val="34"/>
    <w:unhideWhenUsed/>
    <w:qFormat/>
    <w:rsid w:val="00FA0619"/>
    <w:pPr>
      <w:ind w:left="720"/>
      <w:contextualSpacing/>
    </w:pPr>
  </w:style>
  <w:style w:type="paragraph" w:customStyle="1" w:styleId="Default">
    <w:name w:val="Default"/>
    <w:uiPriority w:val="99"/>
    <w:rsid w:val="00FA0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FA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A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0619"/>
  </w:style>
  <w:style w:type="paragraph" w:styleId="af1">
    <w:name w:val="footer"/>
    <w:basedOn w:val="a"/>
    <w:link w:val="af2"/>
    <w:uiPriority w:val="99"/>
    <w:semiHidden/>
    <w:unhideWhenUsed/>
    <w:rsid w:val="00FA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A0619"/>
  </w:style>
  <w:style w:type="paragraph" w:styleId="af3">
    <w:name w:val="Balloon Text"/>
    <w:basedOn w:val="a"/>
    <w:link w:val="af4"/>
    <w:uiPriority w:val="99"/>
    <w:semiHidden/>
    <w:unhideWhenUsed/>
    <w:rsid w:val="00FA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0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9.edusite.ru/p1aa1.html" TargetMode="External"/><Relationship Id="rId13" Type="http://schemas.openxmlformats.org/officeDocument/2006/relationships/hyperlink" Target="http://nsportal.ru/shkola/geograf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kps.bsu.edu.ru/source/metod_sluzva/dist_geogr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.net/docge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A4FE4-E2FC-4E30-8DDA-BACCB7B2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3200</Words>
  <Characters>18242</Characters>
  <Application>Microsoft Office Word</Application>
  <DocSecurity>0</DocSecurity>
  <Lines>152</Lines>
  <Paragraphs>42</Paragraphs>
  <ScaleCrop>false</ScaleCrop>
  <Company>DreamLair</Company>
  <LinksUpToDate>false</LinksUpToDate>
  <CharactersWithSpaces>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PavlenkoEA</cp:lastModifiedBy>
  <cp:revision>2</cp:revision>
  <dcterms:created xsi:type="dcterms:W3CDTF">2014-10-26T14:55:00Z</dcterms:created>
  <dcterms:modified xsi:type="dcterms:W3CDTF">2014-11-04T06:49:00Z</dcterms:modified>
</cp:coreProperties>
</file>