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11" w:rsidRPr="002E3911" w:rsidRDefault="002E3911" w:rsidP="002E3911">
      <w:pPr>
        <w:jc w:val="center"/>
        <w:rPr>
          <w:b/>
          <w:sz w:val="36"/>
          <w:szCs w:val="28"/>
        </w:rPr>
      </w:pPr>
      <w:r w:rsidRPr="002E3911">
        <w:rPr>
          <w:b/>
          <w:sz w:val="36"/>
          <w:szCs w:val="28"/>
        </w:rPr>
        <w:t>«Мама и я - спортивная семья»</w:t>
      </w:r>
    </w:p>
    <w:p w:rsidR="002E3911" w:rsidRPr="00995209" w:rsidRDefault="002E3911" w:rsidP="002E3911">
      <w:pPr>
        <w:rPr>
          <w:b/>
          <w:szCs w:val="28"/>
        </w:rPr>
      </w:pPr>
      <w:r w:rsidRPr="00995209">
        <w:rPr>
          <w:b/>
          <w:szCs w:val="28"/>
        </w:rPr>
        <w:t>Цели и задачи:</w:t>
      </w:r>
      <w:bookmarkStart w:id="0" w:name="_GoBack"/>
      <w:bookmarkEnd w:id="0"/>
    </w:p>
    <w:p w:rsidR="002E3911" w:rsidRDefault="002E3911" w:rsidP="002E3911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Развивать у детей интерес к физической культуре, понимание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>Значения спорта в жизни человека;</w:t>
      </w:r>
    </w:p>
    <w:p w:rsidR="002E3911" w:rsidRDefault="002E3911" w:rsidP="002E3911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Воспитывать у родителей и детей к совместному проведению 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>Досуга, коллективизм, взаимовыручку, дружбу;</w:t>
      </w:r>
    </w:p>
    <w:p w:rsidR="002E3911" w:rsidRDefault="002E3911" w:rsidP="002E3911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Показать родителям уровень физической подготовки их детей;</w:t>
      </w:r>
    </w:p>
    <w:p w:rsidR="002E3911" w:rsidRDefault="002E3911" w:rsidP="002E3911">
      <w:pPr>
        <w:rPr>
          <w:szCs w:val="28"/>
        </w:rPr>
      </w:pPr>
      <w:r w:rsidRPr="00995209">
        <w:rPr>
          <w:b/>
          <w:szCs w:val="28"/>
        </w:rPr>
        <w:t>Оборудование:</w:t>
      </w:r>
      <w:r>
        <w:rPr>
          <w:szCs w:val="28"/>
        </w:rPr>
        <w:t xml:space="preserve"> мячи, флаг, обручи, мешки, скакалки, табло, цифры,</w:t>
      </w:r>
    </w:p>
    <w:p w:rsidR="002E3911" w:rsidRDefault="002E3911" w:rsidP="002E3911">
      <w:pPr>
        <w:rPr>
          <w:szCs w:val="28"/>
        </w:rPr>
      </w:pPr>
      <w:r>
        <w:rPr>
          <w:szCs w:val="28"/>
        </w:rPr>
        <w:t xml:space="preserve">                        экран, музыка, компьютер; </w:t>
      </w:r>
    </w:p>
    <w:p w:rsidR="002E3911" w:rsidRDefault="002E3911" w:rsidP="002E3911">
      <w:pPr>
        <w:rPr>
          <w:szCs w:val="28"/>
        </w:rPr>
      </w:pPr>
    </w:p>
    <w:p w:rsidR="002E3911" w:rsidRDefault="002E3911" w:rsidP="002E3911">
      <w:pPr>
        <w:rPr>
          <w:szCs w:val="28"/>
        </w:rPr>
      </w:pPr>
      <w:r w:rsidRPr="00995209">
        <w:rPr>
          <w:b/>
          <w:szCs w:val="28"/>
        </w:rPr>
        <w:t xml:space="preserve">   Место проведения</w:t>
      </w:r>
      <w:r>
        <w:rPr>
          <w:szCs w:val="28"/>
        </w:rPr>
        <w:t>: спортивный зал</w:t>
      </w:r>
    </w:p>
    <w:p w:rsidR="002E3911" w:rsidRPr="002E3911" w:rsidRDefault="002E3911" w:rsidP="002E3911">
      <w:pPr>
        <w:jc w:val="center"/>
        <w:rPr>
          <w:sz w:val="44"/>
          <w:szCs w:val="28"/>
        </w:rPr>
      </w:pPr>
      <w:r w:rsidRPr="002E3911">
        <w:rPr>
          <w:b/>
          <w:sz w:val="44"/>
          <w:szCs w:val="28"/>
        </w:rPr>
        <w:t>Ход урока</w:t>
      </w:r>
    </w:p>
    <w:p w:rsidR="002E3911" w:rsidRDefault="002E3911" w:rsidP="002E3911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Орг. Момент</w:t>
      </w:r>
    </w:p>
    <w:p w:rsidR="002E3911" w:rsidRDefault="002E3911" w:rsidP="002E3911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>Сообщение темы и цели урока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 xml:space="preserve">- Добрый день, уважаемые гости, родители, дети! Там, где царит атмосфера уважения, дружбы, взаимопонимания – там всегда праздник. Наш праздник называется «Мама и я – спортивная семья». Девиз праздника: «Быстрее, выше и сильнее». Вы все знаете, что в 2014 году в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очи</w:t>
      </w:r>
      <w:proofErr w:type="spellEnd"/>
      <w:r>
        <w:rPr>
          <w:szCs w:val="28"/>
        </w:rPr>
        <w:t xml:space="preserve"> пройдут 22 зимние олимпийские игры. Уже выбрали талисман олимпийских игр (показать). Наши спортсмены готовятся к играм.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>- Мы тоже решили провести малые Олимпийские игры «Мама и я – спортивная семья», под девизом «Быстрее, выше и сильнее». А  покажите вы, что умеете и чему научились.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 xml:space="preserve"> - Сегодня на нашем празднике мы рады приветствовать дружные, спортивные команды: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 xml:space="preserve">                                   </w:t>
      </w:r>
      <w:proofErr w:type="spellStart"/>
      <w:r>
        <w:rPr>
          <w:szCs w:val="28"/>
        </w:rPr>
        <w:t>Мясновы</w:t>
      </w:r>
      <w:proofErr w:type="spellEnd"/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 xml:space="preserve">                                   Глуховы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 xml:space="preserve">                                   Родины 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 xml:space="preserve">                                  </w:t>
      </w:r>
      <w:proofErr w:type="spellStart"/>
      <w:r>
        <w:rPr>
          <w:szCs w:val="28"/>
        </w:rPr>
        <w:t>Слепунины</w:t>
      </w:r>
      <w:proofErr w:type="spellEnd"/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 xml:space="preserve">                                Сборная школы 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>- Оценивать ваши успехи будет жюри в составе: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 xml:space="preserve">               Герасимова С.И.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 xml:space="preserve">               Обухова А.А.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 xml:space="preserve">               Миляева Г.И. 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lastRenderedPageBreak/>
        <w:t xml:space="preserve"> Показать  карточку с цифрой и записать на табло.</w:t>
      </w:r>
    </w:p>
    <w:p w:rsidR="002E3911" w:rsidRDefault="002E3911" w:rsidP="002E3911">
      <w:pPr>
        <w:pStyle w:val="a3"/>
        <w:ind w:left="435"/>
        <w:rPr>
          <w:szCs w:val="28"/>
        </w:rPr>
      </w:pPr>
      <w:r>
        <w:rPr>
          <w:szCs w:val="28"/>
        </w:rPr>
        <w:t>Команды на месте,  жюри тоже и мы можем начинать наши соревнования. Но, прежде чем начинать соревнования надо поднять наш Олимпийский флаг. Поднять флаг предоставляется директору школы Герасимовой С.И. (поднимает).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- Флаг подняли. </w:t>
      </w:r>
      <w:proofErr w:type="gramStart"/>
      <w:r>
        <w:rPr>
          <w:szCs w:val="28"/>
        </w:rPr>
        <w:t xml:space="preserve">Кто нам скажет, что обозначают кольца, и почему они разного цвета? (синий - Европа, черный – Африка, красный – Америка, желтый – Азия, зеленый – Австралия). </w:t>
      </w:r>
      <w:proofErr w:type="gramEnd"/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>- Чтобы наши малые Олимпийские игры были открыты, нам нужно зажечь Олимпийский огонь. Эта честь выпала и вам. Представьте, себе, что у вас в руках «настоящий олимпийский огонь» и преодолеть дистанцию (добежать  и передать другому). Это будет разминка.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>- Флаг подняли, огонь зажгли, и мы начинаем наши малые Олимпийские игры «Мама и я – спортивная семья», которые проходят под девизом «Быстрее, выше и сильнее». Команды готовы (напомнить ТБ, играть по правилам, помогать  друг другу).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</w:t>
      </w:r>
    </w:p>
    <w:p w:rsidR="002E3911" w:rsidRDefault="002E3911" w:rsidP="002E3911">
      <w:pPr>
        <w:pStyle w:val="a3"/>
        <w:ind w:left="426"/>
        <w:rPr>
          <w:szCs w:val="28"/>
        </w:rPr>
      </w:pPr>
      <w:r w:rsidRPr="00995209">
        <w:rPr>
          <w:b/>
          <w:szCs w:val="28"/>
        </w:rPr>
        <w:t>1 конкурс – «Кенгуру»</w:t>
      </w:r>
      <w:r>
        <w:rPr>
          <w:szCs w:val="28"/>
        </w:rPr>
        <w:t xml:space="preserve"> (мяч между коленами) допрыгать как кенгуру до стойки и обратно.</w:t>
      </w:r>
    </w:p>
    <w:p w:rsidR="002E3911" w:rsidRPr="00995209" w:rsidRDefault="002E3911" w:rsidP="002E3911">
      <w:pPr>
        <w:pStyle w:val="a3"/>
        <w:ind w:left="426"/>
        <w:rPr>
          <w:i/>
          <w:szCs w:val="28"/>
        </w:rPr>
      </w:pPr>
      <w:r>
        <w:rPr>
          <w:szCs w:val="28"/>
        </w:rPr>
        <w:t xml:space="preserve">            </w:t>
      </w:r>
      <w:r w:rsidRPr="00995209">
        <w:rPr>
          <w:i/>
          <w:szCs w:val="28"/>
        </w:rPr>
        <w:t>Жюри подводит итоги.</w:t>
      </w:r>
    </w:p>
    <w:p w:rsidR="002E3911" w:rsidRDefault="002E3911" w:rsidP="002E3911">
      <w:pPr>
        <w:pStyle w:val="a3"/>
        <w:ind w:left="426"/>
        <w:rPr>
          <w:szCs w:val="28"/>
        </w:rPr>
      </w:pPr>
      <w:r w:rsidRPr="00995209">
        <w:rPr>
          <w:b/>
          <w:szCs w:val="28"/>
        </w:rPr>
        <w:t xml:space="preserve">2конкурс – </w:t>
      </w:r>
      <w:r>
        <w:rPr>
          <w:szCs w:val="28"/>
        </w:rPr>
        <w:t>«Что за чудо – скок да скок!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             Гляньте, тронулся мешок!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            Эй, хватай его, ловите,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            Поскорей мешок держите!»</w:t>
      </w:r>
    </w:p>
    <w:p w:rsidR="002E3911" w:rsidRPr="00995209" w:rsidRDefault="002E3911" w:rsidP="002E3911">
      <w:pPr>
        <w:pStyle w:val="a3"/>
        <w:ind w:left="426"/>
        <w:rPr>
          <w:b/>
          <w:szCs w:val="28"/>
        </w:rPr>
      </w:pPr>
      <w:r w:rsidRPr="00995209">
        <w:rPr>
          <w:b/>
          <w:szCs w:val="28"/>
        </w:rPr>
        <w:t xml:space="preserve">           «Прыжки в мешке».</w:t>
      </w:r>
    </w:p>
    <w:p w:rsidR="002E3911" w:rsidRPr="00995209" w:rsidRDefault="002E3911" w:rsidP="002E3911">
      <w:pPr>
        <w:pStyle w:val="a3"/>
        <w:ind w:left="426"/>
        <w:rPr>
          <w:i/>
          <w:szCs w:val="28"/>
        </w:rPr>
      </w:pPr>
      <w:r w:rsidRPr="00995209">
        <w:rPr>
          <w:i/>
          <w:szCs w:val="28"/>
        </w:rPr>
        <w:t xml:space="preserve">                   Жюри подводит итоги.</w:t>
      </w:r>
    </w:p>
    <w:p w:rsidR="002E3911" w:rsidRDefault="002E3911" w:rsidP="002E3911">
      <w:pPr>
        <w:pStyle w:val="a3"/>
        <w:ind w:left="426"/>
        <w:rPr>
          <w:szCs w:val="28"/>
        </w:rPr>
      </w:pPr>
      <w:r w:rsidRPr="00995209">
        <w:rPr>
          <w:b/>
          <w:szCs w:val="28"/>
        </w:rPr>
        <w:t>3 конкурс</w:t>
      </w:r>
      <w:r>
        <w:rPr>
          <w:szCs w:val="28"/>
        </w:rPr>
        <w:t xml:space="preserve"> – «Бег бывает очень разный,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              Но всегда такой прекрасный.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             Быстрый, медленный и средний, 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             Бег с препятствием, барьерный,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             И выигрывает тот, 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             Кто ни в чем не отстает.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             Только страсть, тяжелый труд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            Вас к победе приведут».</w:t>
      </w:r>
    </w:p>
    <w:p w:rsidR="002E3911" w:rsidRPr="00995209" w:rsidRDefault="002E3911" w:rsidP="002E3911">
      <w:pPr>
        <w:pStyle w:val="a3"/>
        <w:ind w:left="426"/>
        <w:rPr>
          <w:b/>
          <w:szCs w:val="28"/>
        </w:rPr>
      </w:pPr>
      <w:r w:rsidRPr="00995209">
        <w:rPr>
          <w:b/>
          <w:szCs w:val="28"/>
        </w:rPr>
        <w:t xml:space="preserve">         «Семья в обруче»</w:t>
      </w:r>
    </w:p>
    <w:p w:rsidR="002E3911" w:rsidRDefault="002E3911" w:rsidP="002E3911">
      <w:pPr>
        <w:pStyle w:val="a3"/>
        <w:ind w:left="426"/>
        <w:rPr>
          <w:szCs w:val="28"/>
        </w:rPr>
      </w:pPr>
      <w:r w:rsidRPr="00995209">
        <w:rPr>
          <w:b/>
          <w:szCs w:val="28"/>
        </w:rPr>
        <w:t>4 конкурс – «Эстафета»</w:t>
      </w:r>
      <w:r>
        <w:rPr>
          <w:szCs w:val="28"/>
        </w:rPr>
        <w:t xml:space="preserve"> (первый игрок ведет мяч;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                                  второй игрок прыгает через скакалку)</w:t>
      </w:r>
    </w:p>
    <w:p w:rsidR="002E3911" w:rsidRPr="00995209" w:rsidRDefault="002E3911" w:rsidP="002E3911">
      <w:pPr>
        <w:pStyle w:val="a3"/>
        <w:ind w:left="426"/>
        <w:rPr>
          <w:i/>
          <w:szCs w:val="28"/>
        </w:rPr>
      </w:pPr>
      <w:r w:rsidRPr="00995209">
        <w:rPr>
          <w:i/>
          <w:szCs w:val="28"/>
        </w:rPr>
        <w:t xml:space="preserve">                        Жюри подводит итоги.</w:t>
      </w:r>
    </w:p>
    <w:p w:rsidR="002E3911" w:rsidRDefault="002E3911" w:rsidP="002E3911">
      <w:pPr>
        <w:pStyle w:val="a3"/>
        <w:ind w:left="426"/>
        <w:rPr>
          <w:szCs w:val="28"/>
        </w:rPr>
      </w:pPr>
      <w:r w:rsidRPr="00995209">
        <w:rPr>
          <w:b/>
          <w:szCs w:val="28"/>
        </w:rPr>
        <w:t xml:space="preserve"> Игра</w:t>
      </w:r>
      <w:r>
        <w:rPr>
          <w:szCs w:val="28"/>
        </w:rPr>
        <w:t xml:space="preserve"> «Карлики и великаны»</w:t>
      </w:r>
    </w:p>
    <w:p w:rsidR="002E3911" w:rsidRDefault="002E3911" w:rsidP="002E3911">
      <w:pPr>
        <w:pStyle w:val="a3"/>
        <w:ind w:left="426"/>
        <w:rPr>
          <w:szCs w:val="28"/>
        </w:rPr>
      </w:pPr>
    </w:p>
    <w:p w:rsidR="002E3911" w:rsidRPr="00995209" w:rsidRDefault="002E3911" w:rsidP="002E3911">
      <w:pPr>
        <w:pStyle w:val="a3"/>
        <w:ind w:left="426"/>
        <w:rPr>
          <w:i/>
          <w:szCs w:val="28"/>
        </w:rPr>
      </w:pPr>
      <w:r>
        <w:rPr>
          <w:szCs w:val="28"/>
        </w:rPr>
        <w:t xml:space="preserve">       </w:t>
      </w:r>
      <w:r w:rsidRPr="00995209">
        <w:rPr>
          <w:i/>
          <w:szCs w:val="28"/>
        </w:rPr>
        <w:t>Подведение итогов, награждение.</w:t>
      </w:r>
    </w:p>
    <w:p w:rsidR="002E3911" w:rsidRPr="00995209" w:rsidRDefault="002E3911" w:rsidP="002E3911">
      <w:pPr>
        <w:pStyle w:val="a3"/>
        <w:ind w:left="426"/>
        <w:rPr>
          <w:i/>
          <w:szCs w:val="28"/>
        </w:rPr>
      </w:pP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«Спасибо вам, и до свиданья!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 До новых встреч в спортзале этом.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Соединяйте спорт и знанья,</w:t>
      </w: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     И душу грейте добрым светом».</w:t>
      </w:r>
    </w:p>
    <w:p w:rsidR="002E3911" w:rsidRDefault="002E3911" w:rsidP="002E3911">
      <w:pPr>
        <w:pStyle w:val="a3"/>
        <w:ind w:left="426"/>
        <w:rPr>
          <w:szCs w:val="28"/>
        </w:rPr>
      </w:pPr>
    </w:p>
    <w:p w:rsidR="002E3911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 xml:space="preserve"> - Все работали на уроке очень хорошо, все молодцы, всем спасибо.</w:t>
      </w:r>
    </w:p>
    <w:p w:rsidR="002E3911" w:rsidRPr="00D865E4" w:rsidRDefault="002E3911" w:rsidP="002E3911">
      <w:pPr>
        <w:pStyle w:val="a3"/>
        <w:ind w:left="426"/>
        <w:rPr>
          <w:szCs w:val="28"/>
        </w:rPr>
      </w:pPr>
      <w:r>
        <w:rPr>
          <w:szCs w:val="28"/>
        </w:rPr>
        <w:t>-   До свидания. Урок окончен.</w:t>
      </w:r>
    </w:p>
    <w:p w:rsidR="00BA7422" w:rsidRDefault="00BA7422"/>
    <w:sectPr w:rsidR="00BA7422" w:rsidSect="00E377B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20F6"/>
    <w:multiLevelType w:val="hybridMultilevel"/>
    <w:tmpl w:val="C2140CDE"/>
    <w:lvl w:ilvl="0" w:tplc="7F24EB4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FE5000E"/>
    <w:multiLevelType w:val="hybridMultilevel"/>
    <w:tmpl w:val="49B4CEDE"/>
    <w:lvl w:ilvl="0" w:tplc="30CEC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11"/>
    <w:rsid w:val="002E3911"/>
    <w:rsid w:val="00372842"/>
    <w:rsid w:val="008C3381"/>
    <w:rsid w:val="00BA7422"/>
    <w:rsid w:val="00D5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1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11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Оленская - ПК</dc:creator>
  <cp:lastModifiedBy>Оленская - ПК</cp:lastModifiedBy>
  <cp:revision>1</cp:revision>
  <dcterms:created xsi:type="dcterms:W3CDTF">2015-01-14T19:28:00Z</dcterms:created>
  <dcterms:modified xsi:type="dcterms:W3CDTF">2015-01-14T19:29:00Z</dcterms:modified>
</cp:coreProperties>
</file>