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DF" w:rsidRPr="00EF7281" w:rsidRDefault="00E27ADF" w:rsidP="00E27ADF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7281">
        <w:rPr>
          <w:rFonts w:ascii="Times New Roman" w:hAnsi="Times New Roman"/>
          <w:b/>
          <w:sz w:val="28"/>
          <w:szCs w:val="28"/>
        </w:rPr>
        <w:t>Самоанализ работы</w:t>
      </w:r>
    </w:p>
    <w:p w:rsidR="00E27ADF" w:rsidRPr="00EF7281" w:rsidRDefault="00E27ADF" w:rsidP="00E27AD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7281">
        <w:rPr>
          <w:rFonts w:ascii="Times New Roman" w:hAnsi="Times New Roman"/>
          <w:b/>
          <w:sz w:val="28"/>
          <w:szCs w:val="28"/>
        </w:rPr>
        <w:t xml:space="preserve">             учителя физической культуры</w:t>
      </w:r>
      <w:r>
        <w:rPr>
          <w:rFonts w:ascii="Times New Roman" w:hAnsi="Times New Roman"/>
          <w:b/>
          <w:sz w:val="28"/>
          <w:szCs w:val="28"/>
        </w:rPr>
        <w:t xml:space="preserve"> филиала «</w:t>
      </w:r>
      <w:r w:rsidRPr="00EF7281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Б</w:t>
      </w:r>
      <w:r w:rsidRPr="00EF7281">
        <w:rPr>
          <w:rFonts w:ascii="Times New Roman" w:hAnsi="Times New Roman"/>
          <w:b/>
          <w:sz w:val="28"/>
          <w:szCs w:val="28"/>
        </w:rPr>
        <w:t>ОУ</w:t>
      </w:r>
      <w:r>
        <w:rPr>
          <w:rFonts w:ascii="Times New Roman" w:hAnsi="Times New Roman"/>
          <w:b/>
          <w:sz w:val="28"/>
          <w:szCs w:val="28"/>
        </w:rPr>
        <w:t xml:space="preserve"> Стрелецкая СОШ»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с. Беломестная Двойня</w:t>
      </w:r>
    </w:p>
    <w:p w:rsidR="00E27ADF" w:rsidRPr="00EF7281" w:rsidRDefault="00E27ADF" w:rsidP="00E27ADF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Кондрашина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Владимира Николаевича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В данном образовател</w:t>
      </w:r>
      <w:r>
        <w:rPr>
          <w:rFonts w:ascii="Times New Roman" w:hAnsi="Times New Roman"/>
          <w:sz w:val="28"/>
          <w:szCs w:val="28"/>
        </w:rPr>
        <w:t>ьном учреждении я работаю с 2007</w:t>
      </w:r>
      <w:r w:rsidRPr="003C0A34">
        <w:rPr>
          <w:rFonts w:ascii="Times New Roman" w:hAnsi="Times New Roman"/>
          <w:sz w:val="28"/>
          <w:szCs w:val="28"/>
        </w:rPr>
        <w:t xml:space="preserve"> года.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Наше образовательное учреждение – это учреждение, структура которого позволяет решать задачи государственной образовательной политики, обеспечивающие эффективное интеллектуальное, духовное и </w:t>
      </w:r>
      <w:r w:rsidRPr="003C0A34">
        <w:rPr>
          <w:rFonts w:ascii="Times New Roman" w:hAnsi="Times New Roman"/>
          <w:b/>
          <w:sz w:val="28"/>
          <w:szCs w:val="28"/>
        </w:rPr>
        <w:t>физическое развитие</w:t>
      </w:r>
      <w:r w:rsidRPr="003C0A34">
        <w:rPr>
          <w:rFonts w:ascii="Times New Roman" w:hAnsi="Times New Roman"/>
          <w:sz w:val="28"/>
          <w:szCs w:val="28"/>
        </w:rPr>
        <w:t xml:space="preserve"> ребёнка.</w:t>
      </w:r>
    </w:p>
    <w:p w:rsidR="00E27ADF" w:rsidRPr="003C0A34" w:rsidRDefault="00E27ADF" w:rsidP="00E27ADF">
      <w:pPr>
        <w:tabs>
          <w:tab w:val="left" w:pos="267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b/>
          <w:sz w:val="28"/>
          <w:szCs w:val="28"/>
        </w:rPr>
        <w:t xml:space="preserve">     Цель образовательного учреждения: </w:t>
      </w:r>
      <w:r w:rsidRPr="003C0A34">
        <w:rPr>
          <w:rFonts w:ascii="Times New Roman" w:hAnsi="Times New Roman"/>
          <w:sz w:val="28"/>
          <w:szCs w:val="28"/>
        </w:rPr>
        <w:t>повышение качества образования, формирование общей культуры личности, адаптация личности к жизни в обществе, создание основы для осознанного выбора и освоения профессиональных образовательных программ.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Одной из задач школы является - развитие ребёнка, как свободной, ответственной и творческой личности на основе </w:t>
      </w:r>
      <w:proofErr w:type="spellStart"/>
      <w:r w:rsidRPr="003C0A34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3C0A34">
        <w:rPr>
          <w:rFonts w:ascii="Times New Roman" w:hAnsi="Times New Roman"/>
          <w:sz w:val="28"/>
          <w:szCs w:val="28"/>
        </w:rPr>
        <w:t xml:space="preserve"> образования и воспитания, индивидуализации учебно-воспитательного процесса, использование инновационных </w:t>
      </w:r>
      <w:proofErr w:type="spellStart"/>
      <w:r w:rsidRPr="003C0A3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3C0A34">
        <w:rPr>
          <w:rFonts w:ascii="Times New Roman" w:hAnsi="Times New Roman"/>
          <w:sz w:val="28"/>
          <w:szCs w:val="28"/>
        </w:rPr>
        <w:t xml:space="preserve"> и информационных технологий, воспитание патриотизма и гражданственности, здорового образа жизни.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Система целей моей профессиональной деятельности формируется из общих целей системы обучения школы, из целей поставленных администрацией передо мной, как учителем физической культуры и из целей образовательной области преподаваемого мной предмета «физическая культура».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Цель моей профессиональной деятельности являет собой поиск наиболее оптимальных средств сохранения и укрепления здоровья учащихся, создание  благоприятных условий для формирования у детей отношения к здоровому образу жизни, использование всех возможностей школы для формирования психически здорового, социально – адаптированного и физически развитого человека. А также привлечение внимания общественности к проблеме сохранения и укрепления здоровья детей, создание системы взаимосвязи с заинтересованными службами и апробация </w:t>
      </w:r>
      <w:proofErr w:type="spellStart"/>
      <w:r w:rsidRPr="003C0A3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3C0A34">
        <w:rPr>
          <w:rFonts w:ascii="Times New Roman" w:hAnsi="Times New Roman"/>
          <w:sz w:val="28"/>
          <w:szCs w:val="28"/>
        </w:rPr>
        <w:t xml:space="preserve"> технологий. Она полностью согласуется с целью образовательного учреждения, в котором я с большим интересом, энтузиазмом и желанием работаю.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Процессы обновления в сфере образования создают ситуацию, в которой необходимо сделать выбор наиболее актуальных методических проблем и определить пути их решения. Методическая тема ОУ: «Новые педагогические технологии - как средство формирования творческого потенциала личности учащегося и учителя, обеспечения качества знаний в учебно-воспитательном процессе». Основной проблемой, над которой я работал в течение трёх лет, была «Формирование здорового образа жизни на основе </w:t>
      </w:r>
      <w:proofErr w:type="spellStart"/>
      <w:r w:rsidRPr="003C0A3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3C0A34">
        <w:rPr>
          <w:rFonts w:ascii="Times New Roman" w:hAnsi="Times New Roman"/>
          <w:sz w:val="28"/>
          <w:szCs w:val="28"/>
        </w:rPr>
        <w:t xml:space="preserve"> технологий». В процессе рабо</w:t>
      </w:r>
      <w:r>
        <w:rPr>
          <w:rFonts w:ascii="Times New Roman" w:hAnsi="Times New Roman"/>
          <w:sz w:val="28"/>
          <w:szCs w:val="28"/>
        </w:rPr>
        <w:t>ты над этой проблемой я стараюсь</w:t>
      </w:r>
      <w:r w:rsidRPr="003C0A34">
        <w:rPr>
          <w:rFonts w:ascii="Times New Roman" w:hAnsi="Times New Roman"/>
          <w:sz w:val="28"/>
          <w:szCs w:val="28"/>
        </w:rPr>
        <w:t xml:space="preserve"> осуществить оптимальный отбор форм, методов, средств обучения и воспитания, с учётом </w:t>
      </w:r>
      <w:r w:rsidRPr="003C0A34">
        <w:rPr>
          <w:rFonts w:ascii="Times New Roman" w:hAnsi="Times New Roman"/>
          <w:sz w:val="28"/>
          <w:szCs w:val="28"/>
        </w:rPr>
        <w:lastRenderedPageBreak/>
        <w:t>личных особенностей учащихся. Для реализации данной темы ставлю следующие задачи: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укрепление здоровья, содействие нормальному физическому развитию;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развитие физических качеств;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обучение жизненно необходимых двигательных навыков;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воспитание морально – волевых качеств;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приобретение необходимых знаний в области физической культуры;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воспитание потребности и умения заниматься физическими упражнениями;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сознательно применять их во время отдыха, уроков и укрепления здоровья;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За период, прошедший после последней аттестации, удалось решить целый ряд важных  проблем: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• повысить качество учебного процесса, за счёт применения современных педагогических технологий</w:t>
      </w:r>
      <w:r>
        <w:rPr>
          <w:rFonts w:ascii="Times New Roman" w:hAnsi="Times New Roman"/>
          <w:sz w:val="28"/>
          <w:szCs w:val="28"/>
        </w:rPr>
        <w:t xml:space="preserve"> и улучшения материально – технической базы</w:t>
      </w:r>
      <w:r w:rsidRPr="003C0A34"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• р</w:t>
      </w:r>
      <w:r>
        <w:rPr>
          <w:rFonts w:ascii="Times New Roman" w:hAnsi="Times New Roman"/>
          <w:sz w:val="28"/>
          <w:szCs w:val="28"/>
        </w:rPr>
        <w:t xml:space="preserve">еализовывать на уроках </w:t>
      </w:r>
      <w:proofErr w:type="spellStart"/>
      <w:r>
        <w:rPr>
          <w:rFonts w:ascii="Times New Roman" w:hAnsi="Times New Roman"/>
          <w:sz w:val="28"/>
          <w:szCs w:val="28"/>
        </w:rPr>
        <w:t>здоровье</w:t>
      </w:r>
      <w:r w:rsidRPr="003C0A34">
        <w:rPr>
          <w:rFonts w:ascii="Times New Roman" w:hAnsi="Times New Roman"/>
          <w:sz w:val="28"/>
          <w:szCs w:val="28"/>
        </w:rPr>
        <w:t>сберегающие</w:t>
      </w:r>
      <w:proofErr w:type="spellEnd"/>
      <w:r w:rsidRPr="003C0A34">
        <w:rPr>
          <w:rFonts w:ascii="Times New Roman" w:hAnsi="Times New Roman"/>
          <w:sz w:val="28"/>
          <w:szCs w:val="28"/>
        </w:rPr>
        <w:t xml:space="preserve"> технологии;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• увеличить количество детей, вовлечённых к занятиям в спортивных секциях; 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• повысить уровень развития физических качеств, за счёт новейших педагогических технологий, что положительно сказалось на результатах  спортивных соревнований;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•для настольного тенниса, </w:t>
      </w:r>
      <w:r>
        <w:rPr>
          <w:rFonts w:ascii="Times New Roman" w:hAnsi="Times New Roman"/>
          <w:sz w:val="28"/>
          <w:szCs w:val="28"/>
        </w:rPr>
        <w:t>увеличить количество столов до 2</w:t>
      </w:r>
      <w:r w:rsidRPr="003C0A34">
        <w:rPr>
          <w:rFonts w:ascii="Times New Roman" w:hAnsi="Times New Roman"/>
          <w:sz w:val="28"/>
          <w:szCs w:val="28"/>
        </w:rPr>
        <w:t>, что позволило повысить интерес и улучшить подготовку к соревнованиям;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• обновить</w:t>
      </w:r>
      <w:r>
        <w:rPr>
          <w:rFonts w:ascii="Times New Roman" w:hAnsi="Times New Roman"/>
          <w:sz w:val="28"/>
          <w:szCs w:val="28"/>
        </w:rPr>
        <w:t xml:space="preserve"> лыжный инвентарь(20</w:t>
      </w:r>
      <w:r w:rsidRPr="003C0A34">
        <w:rPr>
          <w:rFonts w:ascii="Times New Roman" w:hAnsi="Times New Roman"/>
          <w:sz w:val="28"/>
          <w:szCs w:val="28"/>
        </w:rPr>
        <w:t xml:space="preserve"> пар лыж на ботинках)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аменить баскетбольные щиты на спортивной площадке,</w:t>
      </w:r>
      <w:r w:rsidRPr="003C0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что позволит</w:t>
      </w:r>
      <w:r w:rsidRPr="003C0A34">
        <w:rPr>
          <w:rFonts w:ascii="Times New Roman" w:hAnsi="Times New Roman"/>
          <w:sz w:val="28"/>
          <w:szCs w:val="28"/>
        </w:rPr>
        <w:t xml:space="preserve"> увеличить плотность и качество уроков;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Результаты разрешения проблем представлены в виде докладов, выступлений на совещаниях, педагогических советах, родительских собраниях.</w:t>
      </w:r>
      <w:r>
        <w:rPr>
          <w:rFonts w:ascii="Times New Roman" w:hAnsi="Times New Roman"/>
          <w:sz w:val="28"/>
          <w:szCs w:val="28"/>
        </w:rPr>
        <w:t xml:space="preserve"> Составлены   </w:t>
      </w:r>
      <w:proofErr w:type="gramStart"/>
      <w:r>
        <w:rPr>
          <w:rFonts w:ascii="Times New Roman" w:hAnsi="Times New Roman"/>
          <w:sz w:val="28"/>
          <w:szCs w:val="28"/>
        </w:rPr>
        <w:t>дополнительное</w:t>
      </w:r>
      <w:proofErr w:type="gramEnd"/>
      <w:r w:rsidRPr="003C0A34">
        <w:rPr>
          <w:rFonts w:ascii="Times New Roman" w:hAnsi="Times New Roman"/>
          <w:sz w:val="28"/>
          <w:szCs w:val="28"/>
        </w:rPr>
        <w:t xml:space="preserve"> образовательной программы. </w:t>
      </w: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34">
        <w:rPr>
          <w:rFonts w:ascii="Times New Roman" w:hAnsi="Times New Roman"/>
          <w:sz w:val="28"/>
          <w:szCs w:val="28"/>
        </w:rPr>
        <w:t xml:space="preserve"> Мной организован постоянный контроль за санитарно – гигиеническим режимом в спортивных помещениях, наблюдаю за состоянием самочувствия учащихся  на уроках физической культуры, эффективно провожу уроки и пропагандирую здоровый образ жизни. Под моим руководством проводятся следующие мероприятия: утренняя гимнастика и физкультминутки в младших классах; спортивные секции по интересам; дни здоровья; походы по родному краю; спортивные соревнования, праздники, конкурсы; «Весёлые старты»; лыжные прогулки.  </w:t>
      </w:r>
    </w:p>
    <w:p w:rsidR="00E27ADF" w:rsidRDefault="00E27ADF" w:rsidP="00E27AD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167115" w:rsidP="0016711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27ADF" w:rsidRPr="008C40DB">
        <w:rPr>
          <w:rFonts w:ascii="Times New Roman" w:hAnsi="Times New Roman"/>
          <w:b/>
          <w:sz w:val="28"/>
          <w:szCs w:val="28"/>
        </w:rPr>
        <w:t>Информация об участиях  учащихся</w:t>
      </w:r>
      <w:r w:rsidR="00E27AD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27ADF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E27ADF">
        <w:rPr>
          <w:rFonts w:ascii="Times New Roman" w:hAnsi="Times New Roman"/>
          <w:b/>
          <w:sz w:val="28"/>
          <w:szCs w:val="28"/>
        </w:rPr>
        <w:t xml:space="preserve"> </w:t>
      </w:r>
      <w:r w:rsidR="00E27ADF" w:rsidRPr="008C40DB">
        <w:rPr>
          <w:rFonts w:ascii="Times New Roman" w:hAnsi="Times New Roman"/>
          <w:b/>
          <w:sz w:val="28"/>
          <w:szCs w:val="28"/>
        </w:rPr>
        <w:t xml:space="preserve"> спортивных соревнований. </w:t>
      </w: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4"/>
        <w:gridCol w:w="2949"/>
        <w:gridCol w:w="2326"/>
        <w:gridCol w:w="1907"/>
      </w:tblGrid>
      <w:tr w:rsidR="00E27ADF" w:rsidRPr="00AD6CAF" w:rsidTr="00E16C17">
        <w:tc>
          <w:tcPr>
            <w:tcW w:w="864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A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949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AF">
              <w:rPr>
                <w:rFonts w:ascii="Times New Roman" w:hAnsi="Times New Roman"/>
                <w:sz w:val="28"/>
                <w:szCs w:val="28"/>
              </w:rPr>
              <w:t>Наименований мероприятий</w:t>
            </w:r>
          </w:p>
        </w:tc>
        <w:tc>
          <w:tcPr>
            <w:tcW w:w="2326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AF">
              <w:rPr>
                <w:rFonts w:ascii="Times New Roman" w:hAnsi="Times New Roman"/>
                <w:sz w:val="28"/>
                <w:szCs w:val="28"/>
              </w:rPr>
              <w:t>Уровень (муниципальный, областной)</w:t>
            </w:r>
          </w:p>
        </w:tc>
        <w:tc>
          <w:tcPr>
            <w:tcW w:w="1907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AF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E27ADF" w:rsidRPr="00AD6CAF" w:rsidTr="00E16C17">
        <w:tc>
          <w:tcPr>
            <w:tcW w:w="864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949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Районный легкоатлетический кросс</w:t>
            </w:r>
          </w:p>
        </w:tc>
        <w:tc>
          <w:tcPr>
            <w:tcW w:w="2326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A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07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личное </w:t>
            </w:r>
            <w:r w:rsidRPr="00AD6CAF">
              <w:rPr>
                <w:rFonts w:ascii="Times New Roman" w:hAnsi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Долгова Елена</w:t>
            </w:r>
          </w:p>
        </w:tc>
      </w:tr>
      <w:tr w:rsidR="00E27ADF" w:rsidRPr="00AD6CAF" w:rsidTr="00E16C17">
        <w:tc>
          <w:tcPr>
            <w:tcW w:w="864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67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9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Областной турнир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стритворкауту</w:t>
            </w:r>
            <w:proofErr w:type="spellEnd"/>
          </w:p>
        </w:tc>
        <w:tc>
          <w:tcPr>
            <w:tcW w:w="2326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</w:p>
        </w:tc>
        <w:tc>
          <w:tcPr>
            <w:tcW w:w="1907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личное </w:t>
            </w:r>
            <w:r w:rsidRPr="00AD6CAF">
              <w:rPr>
                <w:rFonts w:ascii="Times New Roman" w:hAnsi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Мачихин Максим</w:t>
            </w:r>
          </w:p>
        </w:tc>
      </w:tr>
      <w:tr w:rsidR="00E27ADF" w:rsidRPr="00AD6CAF" w:rsidTr="00E16C17">
        <w:tc>
          <w:tcPr>
            <w:tcW w:w="864" w:type="dxa"/>
          </w:tcPr>
          <w:p w:rsidR="00E27ADF" w:rsidRPr="00AD6CAF" w:rsidRDefault="00167115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949" w:type="dxa"/>
          </w:tcPr>
          <w:p w:rsidR="00E27ADF" w:rsidRPr="00AD6CAF" w:rsidRDefault="00167115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района по баскетболу</w:t>
            </w:r>
            <w:r w:rsidR="00E27ADF" w:rsidRPr="00AD6CA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E27ADF" w:rsidRPr="00AD6CAF">
              <w:rPr>
                <w:rFonts w:ascii="Times New Roman" w:hAnsi="Times New Roman"/>
                <w:sz w:val="28"/>
                <w:szCs w:val="28"/>
              </w:rPr>
              <w:t>юн</w:t>
            </w:r>
            <w:proofErr w:type="gramEnd"/>
            <w:r w:rsidR="00E27ADF" w:rsidRPr="00AD6CA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326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A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07" w:type="dxa"/>
          </w:tcPr>
          <w:p w:rsidR="00E27ADF" w:rsidRPr="00AD6CAF" w:rsidRDefault="00167115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ADF" w:rsidRPr="00AD6CA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E27ADF" w:rsidRPr="00AD6CAF" w:rsidTr="00E16C17">
        <w:tc>
          <w:tcPr>
            <w:tcW w:w="864" w:type="dxa"/>
          </w:tcPr>
          <w:p w:rsidR="00E27ADF" w:rsidRPr="00AD6CAF" w:rsidRDefault="00167115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949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AF">
              <w:rPr>
                <w:rFonts w:ascii="Times New Roman" w:hAnsi="Times New Roman"/>
                <w:sz w:val="28"/>
                <w:szCs w:val="28"/>
              </w:rPr>
              <w:t>Пер</w:t>
            </w:r>
            <w:r w:rsidR="00167115">
              <w:rPr>
                <w:rFonts w:ascii="Times New Roman" w:hAnsi="Times New Roman"/>
                <w:sz w:val="28"/>
                <w:szCs w:val="28"/>
              </w:rPr>
              <w:t>венство района по баскетболу (дев</w:t>
            </w:r>
            <w:r w:rsidRPr="00AD6CA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326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A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07" w:type="dxa"/>
          </w:tcPr>
          <w:p w:rsidR="00E27ADF" w:rsidRPr="00AD6CAF" w:rsidRDefault="00167115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ADF" w:rsidRPr="00AD6CA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E27ADF" w:rsidRPr="00AD6CAF" w:rsidTr="00E16C17">
        <w:tc>
          <w:tcPr>
            <w:tcW w:w="864" w:type="dxa"/>
          </w:tcPr>
          <w:p w:rsidR="00E27ADF" w:rsidRPr="00AD6CAF" w:rsidRDefault="00167115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949" w:type="dxa"/>
          </w:tcPr>
          <w:p w:rsidR="00E27ADF" w:rsidRPr="00AD6CAF" w:rsidRDefault="00167115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Районный ежегодный Турнир им. Савинкова </w:t>
            </w:r>
            <w:r w:rsidR="00E27ADF" w:rsidRPr="00AD6CAF">
              <w:rPr>
                <w:rFonts w:ascii="Times New Roman" w:hAnsi="Times New Roman"/>
                <w:sz w:val="28"/>
                <w:szCs w:val="28"/>
              </w:rPr>
              <w:t xml:space="preserve"> по баскетболу (дев.)</w:t>
            </w:r>
          </w:p>
        </w:tc>
        <w:tc>
          <w:tcPr>
            <w:tcW w:w="2326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A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07" w:type="dxa"/>
          </w:tcPr>
          <w:p w:rsidR="00E27ADF" w:rsidRPr="00AD6CAF" w:rsidRDefault="00167115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7ADF" w:rsidRPr="00AD6CA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E27ADF" w:rsidRPr="00AD6CAF" w:rsidTr="00E16C17">
        <w:tc>
          <w:tcPr>
            <w:tcW w:w="864" w:type="dxa"/>
          </w:tcPr>
          <w:p w:rsidR="00E27ADF" w:rsidRPr="00AD6CAF" w:rsidRDefault="00167115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949" w:type="dxa"/>
          </w:tcPr>
          <w:p w:rsidR="00E27ADF" w:rsidRPr="00AD6CAF" w:rsidRDefault="00E27ADF" w:rsidP="001671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AF">
              <w:rPr>
                <w:rFonts w:ascii="Times New Roman" w:hAnsi="Times New Roman"/>
                <w:sz w:val="28"/>
                <w:szCs w:val="28"/>
              </w:rPr>
              <w:t xml:space="preserve">Первенство района </w:t>
            </w:r>
            <w:r w:rsidR="00167115">
              <w:rPr>
                <w:rFonts w:ascii="Times New Roman" w:hAnsi="Times New Roman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2326" w:type="dxa"/>
          </w:tcPr>
          <w:p w:rsidR="00E27ADF" w:rsidRPr="00AD6CAF" w:rsidRDefault="00E27ADF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CA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07" w:type="dxa"/>
          </w:tcPr>
          <w:p w:rsidR="00E27ADF" w:rsidRPr="00AD6CAF" w:rsidRDefault="00167115" w:rsidP="00E16C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7ADF" w:rsidRPr="00AD6CA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</w:tbl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08A0" w:rsidRDefault="003108A0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Pr="003C0A34" w:rsidRDefault="003108A0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E27ADF">
        <w:rPr>
          <w:rFonts w:ascii="Times New Roman" w:hAnsi="Times New Roman"/>
          <w:sz w:val="28"/>
          <w:szCs w:val="28"/>
        </w:rPr>
        <w:t>Я как учитель физической культуры  осуществляю                                                    взаимодействие с другими школами</w:t>
      </w:r>
      <w:r w:rsidR="00E27ADF" w:rsidRPr="003C0A34">
        <w:rPr>
          <w:rFonts w:ascii="Times New Roman" w:hAnsi="Times New Roman"/>
          <w:sz w:val="28"/>
          <w:szCs w:val="28"/>
        </w:rPr>
        <w:t xml:space="preserve"> по проведению соревнований, спортивных праздн</w:t>
      </w:r>
      <w:r w:rsidR="00E27ADF">
        <w:rPr>
          <w:rFonts w:ascii="Times New Roman" w:hAnsi="Times New Roman"/>
          <w:sz w:val="28"/>
          <w:szCs w:val="28"/>
        </w:rPr>
        <w:t>иков</w:t>
      </w:r>
      <w:r w:rsidR="00E27ADF" w:rsidRPr="003C0A34">
        <w:rPr>
          <w:rFonts w:ascii="Times New Roman" w:hAnsi="Times New Roman"/>
          <w:sz w:val="28"/>
          <w:szCs w:val="28"/>
        </w:rPr>
        <w:t>. Занимаюсь подготовкой учащихся к олимпиаде, соревнованиям, к выпускным экзаменам. Принимаю участие в судействе на районных соревнованиях. Являюсь полноправным участником образовательного процесса.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Материально – техническая база по предмету «Физическая культура», информационное и </w:t>
      </w:r>
      <w:proofErr w:type="spellStart"/>
      <w:r w:rsidRPr="003C0A34">
        <w:rPr>
          <w:rFonts w:ascii="Times New Roman" w:hAnsi="Times New Roman"/>
          <w:sz w:val="28"/>
          <w:szCs w:val="28"/>
        </w:rPr>
        <w:t>учебно</w:t>
      </w:r>
      <w:proofErr w:type="spellEnd"/>
      <w:r w:rsidRPr="003C0A34">
        <w:rPr>
          <w:rFonts w:ascii="Times New Roman" w:hAnsi="Times New Roman"/>
          <w:sz w:val="28"/>
          <w:szCs w:val="28"/>
        </w:rPr>
        <w:t xml:space="preserve">–методическое обеспечение соответствует целям, задачам обучения и развития учащихся, соответствует современным требованиям. 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Опытом своей работы неоднократно делился с коллегами на заседаниях педагогического совета</w:t>
      </w:r>
      <w:r>
        <w:rPr>
          <w:rFonts w:ascii="Times New Roman" w:hAnsi="Times New Roman"/>
          <w:sz w:val="28"/>
          <w:szCs w:val="28"/>
        </w:rPr>
        <w:t xml:space="preserve"> и общешкольных родительских собраниях.</w:t>
      </w:r>
      <w:r w:rsidRPr="003C0A34">
        <w:rPr>
          <w:rFonts w:ascii="Times New Roman" w:hAnsi="Times New Roman"/>
          <w:sz w:val="28"/>
          <w:szCs w:val="28"/>
        </w:rPr>
        <w:t xml:space="preserve">  Темы выступлений: «Оценка успеваемости по физической культуре»,</w:t>
      </w:r>
      <w:r>
        <w:rPr>
          <w:rFonts w:ascii="Times New Roman" w:hAnsi="Times New Roman"/>
          <w:sz w:val="28"/>
          <w:szCs w:val="28"/>
        </w:rPr>
        <w:t xml:space="preserve"> «О вреде курения», «О правильном питании»</w:t>
      </w:r>
      <w:r w:rsidR="003108A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</w:t>
      </w:r>
      <w:r w:rsidR="003108A0">
        <w:rPr>
          <w:rFonts w:ascii="Times New Roman" w:hAnsi="Times New Roman"/>
          <w:sz w:val="28"/>
          <w:szCs w:val="28"/>
        </w:rPr>
        <w:t>р</w:t>
      </w:r>
      <w:r w:rsidR="00361B8A">
        <w:rPr>
          <w:rFonts w:ascii="Times New Roman" w:hAnsi="Times New Roman"/>
          <w:sz w:val="28"/>
          <w:szCs w:val="28"/>
        </w:rPr>
        <w:t>. В процессе работы иногда</w:t>
      </w:r>
      <w:r w:rsidRPr="003C0A34">
        <w:rPr>
          <w:rFonts w:ascii="Times New Roman" w:hAnsi="Times New Roman"/>
          <w:sz w:val="28"/>
          <w:szCs w:val="28"/>
        </w:rPr>
        <w:t xml:space="preserve"> встречаюсь с мнением учителей предметников</w:t>
      </w:r>
      <w:r>
        <w:rPr>
          <w:rFonts w:ascii="Times New Roman" w:hAnsi="Times New Roman"/>
          <w:sz w:val="28"/>
          <w:szCs w:val="28"/>
        </w:rPr>
        <w:t xml:space="preserve"> и некоторых родителей</w:t>
      </w:r>
      <w:r w:rsidRPr="003C0A34">
        <w:rPr>
          <w:rFonts w:ascii="Times New Roman" w:hAnsi="Times New Roman"/>
          <w:sz w:val="28"/>
          <w:szCs w:val="28"/>
        </w:rPr>
        <w:t xml:space="preserve"> о том, что физическая культура это второстепенный предмет. Приходится разъяснять и убеждать их в </w:t>
      </w:r>
      <w:proofErr w:type="gramStart"/>
      <w:r w:rsidRPr="003C0A34">
        <w:rPr>
          <w:rFonts w:ascii="Times New Roman" w:hAnsi="Times New Roman"/>
          <w:sz w:val="28"/>
          <w:szCs w:val="28"/>
        </w:rPr>
        <w:t>обратном</w:t>
      </w:r>
      <w:proofErr w:type="gramEnd"/>
      <w:r w:rsidRPr="003C0A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Приводить примеры из жизни великих людей, которым занятие спортом помогало  в профессиональной деятельности.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Урок конструируется заранее: ставится конкретная цель и в соответствии с ней выделяются этапы урока. Каждый этап урока имеет свою учебную задачу. Задача ставится перед детьми и выполняется в чётко определённый период времени. Затем подводятся итоги каждого этапа и урока в целом. Особое внимание обращается на недопущение перегрузки учащихся в учебной ситуации. Использую при этом разработанные мной дидактический и методический материал (учебные карточки, стенды, таблицы, инструкции), а также возможности отлично оборудованных (в большей степени своими руками  с помощью родителей) – спортивного зала, лыжной базы, комплексной спорт</w:t>
      </w:r>
      <w:r>
        <w:rPr>
          <w:rFonts w:ascii="Times New Roman" w:hAnsi="Times New Roman"/>
          <w:sz w:val="28"/>
          <w:szCs w:val="28"/>
        </w:rPr>
        <w:t>ивной площадки</w:t>
      </w:r>
      <w:r w:rsidRPr="003C0A34">
        <w:rPr>
          <w:rFonts w:ascii="Times New Roman" w:hAnsi="Times New Roman"/>
          <w:sz w:val="28"/>
          <w:szCs w:val="28"/>
        </w:rPr>
        <w:t>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На своих уроках использую современные педагогические технологии, методические разработки:             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технологию</w:t>
      </w:r>
      <w:r w:rsidRPr="003C0A34">
        <w:rPr>
          <w:rFonts w:ascii="Times New Roman" w:hAnsi="Times New Roman"/>
          <w:sz w:val="28"/>
          <w:szCs w:val="28"/>
        </w:rPr>
        <w:t xml:space="preserve"> адаптивной системы обучения;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Работа в парах сменного состава предлагаю как одну из форм самостоятельной работы на уроках.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 Учащиеся работают в трёх режимах: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совместно с учителем;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с учителем и индивидуально;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самостоятельно;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- технологию </w:t>
      </w:r>
      <w:proofErr w:type="spellStart"/>
      <w:r w:rsidRPr="003C0A34">
        <w:rPr>
          <w:rFonts w:ascii="Times New Roman" w:hAnsi="Times New Roman"/>
          <w:sz w:val="28"/>
          <w:szCs w:val="28"/>
        </w:rPr>
        <w:t>разноуровнего</w:t>
      </w:r>
      <w:proofErr w:type="spellEnd"/>
      <w:r w:rsidRPr="003C0A34">
        <w:rPr>
          <w:rFonts w:ascii="Times New Roman" w:hAnsi="Times New Roman"/>
          <w:sz w:val="28"/>
          <w:szCs w:val="28"/>
        </w:rPr>
        <w:t xml:space="preserve"> обучения провожу так: для учащихся отвожу время, которое соответствует его личным способностям и возможностям, что позволяет усв</w:t>
      </w:r>
      <w:r>
        <w:rPr>
          <w:rFonts w:ascii="Times New Roman" w:hAnsi="Times New Roman"/>
          <w:sz w:val="28"/>
          <w:szCs w:val="28"/>
        </w:rPr>
        <w:t xml:space="preserve">аивать задание. </w:t>
      </w:r>
      <w:r w:rsidRPr="003C0A3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этом группы формирую по типу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0A34">
        <w:rPr>
          <w:rFonts w:ascii="Times New Roman" w:hAnsi="Times New Roman"/>
          <w:sz w:val="28"/>
          <w:szCs w:val="28"/>
        </w:rPr>
        <w:t>высокий, средний, низкий);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техноло</w:t>
      </w:r>
      <w:r>
        <w:rPr>
          <w:rFonts w:ascii="Times New Roman" w:hAnsi="Times New Roman"/>
          <w:sz w:val="28"/>
          <w:szCs w:val="28"/>
        </w:rPr>
        <w:t>гию</w:t>
      </w:r>
      <w:r w:rsidRPr="003C0A34">
        <w:rPr>
          <w:rFonts w:ascii="Times New Roman" w:hAnsi="Times New Roman"/>
          <w:sz w:val="28"/>
          <w:szCs w:val="28"/>
        </w:rPr>
        <w:t xml:space="preserve"> исследовательского обучения;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lastRenderedPageBreak/>
        <w:t xml:space="preserve"> Учебный процесс осуществляю как поиск познавательных ориентиров. Учащиеся самостоятельно постигают понятия и идеи, а не получают их от учителя в готовом виде.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ехнологию</w:t>
      </w:r>
      <w:r w:rsidRPr="003C0A34">
        <w:rPr>
          <w:rFonts w:ascii="Times New Roman" w:hAnsi="Times New Roman"/>
          <w:sz w:val="28"/>
          <w:szCs w:val="28"/>
        </w:rPr>
        <w:t xml:space="preserve"> игрового обучения;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В работе использую готовые, проработанные игры с прилагаемым </w:t>
      </w:r>
      <w:proofErr w:type="spellStart"/>
      <w:r w:rsidRPr="003C0A34">
        <w:rPr>
          <w:rFonts w:ascii="Times New Roman" w:hAnsi="Times New Roman"/>
          <w:sz w:val="28"/>
          <w:szCs w:val="28"/>
        </w:rPr>
        <w:t>учебно</w:t>
      </w:r>
      <w:proofErr w:type="spellEnd"/>
      <w:r w:rsidRPr="003C0A34">
        <w:rPr>
          <w:rFonts w:ascii="Times New Roman" w:hAnsi="Times New Roman"/>
          <w:sz w:val="28"/>
          <w:szCs w:val="28"/>
        </w:rPr>
        <w:t xml:space="preserve"> - дидактическим материалом. Использую нестандартные уроки, уроки – игры, уроки – соревнования, круговой тренировки.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На занятиях большое внимание уделяю следующим аспектам: 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двигательный режим ученика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развитие двигательных навыков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формированию правильной осанки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вопросам личной гигиены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правильному дыханию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красивому быстрому бегу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основам закаливания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оказанию первой доврачебной помощи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помощи при травмах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основам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подвижным играм с дидактической направленностью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правильному питанию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развитию морально – волевых качеств, дружбы, товарищества, взаимопомощи, взаимовыручки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Эффективность урока зависит от правильно поставленной цели, организации.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В своей работе применяю следующие методы: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словесный мето</w:t>
      </w:r>
      <w:proofErr w:type="gramStart"/>
      <w:r w:rsidRPr="003C0A3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рассказ);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метод демонстрации</w:t>
      </w:r>
      <w:proofErr w:type="gramStart"/>
      <w:r>
        <w:rPr>
          <w:rFonts w:ascii="Times New Roman" w:hAnsi="Times New Roman"/>
          <w:sz w:val="28"/>
          <w:szCs w:val="28"/>
        </w:rPr>
        <w:t>;(</w:t>
      </w:r>
      <w:proofErr w:type="gramEnd"/>
      <w:r>
        <w:rPr>
          <w:rFonts w:ascii="Times New Roman" w:hAnsi="Times New Roman"/>
          <w:sz w:val="28"/>
          <w:szCs w:val="28"/>
        </w:rPr>
        <w:t>показ)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метод упражнени</w:t>
      </w:r>
      <w:proofErr w:type="gramStart"/>
      <w:r w:rsidRPr="003C0A3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опробование);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Эти методы и приёмы способствуют быстрому и правильному усвоению учебного материала.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Так же использую методы проверки и оценки уроков: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опроса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наблюдения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сдачи контрольных нормативов</w:t>
      </w:r>
      <w:r>
        <w:rPr>
          <w:rFonts w:ascii="Times New Roman" w:hAnsi="Times New Roman"/>
          <w:sz w:val="28"/>
          <w:szCs w:val="28"/>
        </w:rPr>
        <w:t>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- метод исправления ошибок</w:t>
      </w:r>
      <w:r>
        <w:rPr>
          <w:rFonts w:ascii="Times New Roman" w:hAnsi="Times New Roman"/>
          <w:sz w:val="28"/>
          <w:szCs w:val="28"/>
        </w:rPr>
        <w:t>;</w:t>
      </w:r>
      <w:r w:rsidRPr="003C0A34">
        <w:rPr>
          <w:rFonts w:ascii="Times New Roman" w:hAnsi="Times New Roman"/>
          <w:sz w:val="28"/>
          <w:szCs w:val="28"/>
        </w:rPr>
        <w:t xml:space="preserve"> 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Для решения учебно-воспитательных задач применяю фронтальный, групповой, индивидуальный и круговой методы, использую различные варианты нагрузок и отдыха.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Взаимодействие с классом на занятиях обеспечивается на основе личностно – ориентированного подхода, осуществления педагогической поддержки. Сотрудничество обучаемых организуется путём использования таких форм работы, как работа в группах, парах, организация мини – команд, постановки проблемных задач.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0A34">
        <w:rPr>
          <w:rFonts w:ascii="Times New Roman" w:hAnsi="Times New Roman"/>
          <w:sz w:val="28"/>
          <w:szCs w:val="28"/>
        </w:rPr>
        <w:t>С целью привлечения детей к занятиям в спортивных секциях - организовываю детский досуг.  По выходным дням, в зимнее время года, провожу лыжные прогулки, лыжный поход. Эти мероприятия ориентируют детей на здоровый образ жизни, дают заряд энергии и сил, способствуют укреплению здоровья.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уроках</w:t>
      </w:r>
      <w:r w:rsidRPr="003C0A34">
        <w:rPr>
          <w:rFonts w:ascii="Times New Roman" w:hAnsi="Times New Roman"/>
          <w:sz w:val="28"/>
          <w:szCs w:val="28"/>
        </w:rPr>
        <w:t xml:space="preserve"> выявляю учащихся желающих активно заниматься спортом. Формирую из них команды и на секциях по видам спорта готовлю их к районным соревнованиям. Учитываю индивидуальные способности и возможности детей, состояние здоровья. Тех, кто желает заниматься спортом, но по состоянию здоровья не может выполнять максимальные нагрузки, привлекаю  к дополнител</w:t>
      </w:r>
      <w:r>
        <w:rPr>
          <w:rFonts w:ascii="Times New Roman" w:hAnsi="Times New Roman"/>
          <w:sz w:val="28"/>
          <w:szCs w:val="28"/>
        </w:rPr>
        <w:t>ьным занятиям</w:t>
      </w:r>
      <w:r w:rsidRPr="003C0A34">
        <w:rPr>
          <w:rFonts w:ascii="Times New Roman" w:hAnsi="Times New Roman"/>
          <w:sz w:val="28"/>
          <w:szCs w:val="28"/>
        </w:rPr>
        <w:t>, постоянно контролируя  нагрузку и состояние.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В нашей школе  хорошо налажена внеклассная работа по физической культуре. Я являюсь руководителем секций п</w:t>
      </w:r>
      <w:r>
        <w:rPr>
          <w:rFonts w:ascii="Times New Roman" w:hAnsi="Times New Roman"/>
          <w:sz w:val="28"/>
          <w:szCs w:val="28"/>
        </w:rPr>
        <w:t>о волейболу, баскетболу, футболу.  В последние годы учащиеся нашей школы регулярно выезжают на все районные спортивные соревнования:</w:t>
      </w:r>
      <w:r w:rsidRPr="003C0A34">
        <w:rPr>
          <w:rFonts w:ascii="Times New Roman" w:hAnsi="Times New Roman"/>
          <w:sz w:val="28"/>
          <w:szCs w:val="28"/>
        </w:rPr>
        <w:t xml:space="preserve"> </w:t>
      </w: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7ADF" w:rsidRDefault="00E27ADF" w:rsidP="00E27ADF">
      <w:pPr>
        <w:widowControl w:val="0"/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C0A34">
        <w:rPr>
          <w:rFonts w:ascii="Times New Roman" w:hAnsi="Times New Roman"/>
          <w:sz w:val="28"/>
          <w:szCs w:val="28"/>
        </w:rPr>
        <w:t>Уровень познавательного интереса  учащихся, считаю, достаточно высоким. Однако в старших классах он несколько снижается. Основные причины снижения познавательного интереса у старшеклассников,  обусловлены возрастными физиологическими и психологическими изменениями. Намечены пути преодоления этих проблем: чёткое структурирование изучаемого материала, использование интересных жизненных примеров, использование введения информационного блока на каждом уроке физической культуры, опережающих заданий, игровых ситуаций, тренинга, игры – разминки, мини – спартакиады.</w:t>
      </w:r>
    </w:p>
    <w:p w:rsidR="00E27ADF" w:rsidRPr="003C0A34" w:rsidRDefault="00E27ADF" w:rsidP="00E27ADF">
      <w:pPr>
        <w:widowControl w:val="0"/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Мой принцип работы – надо учить каждого ребёнка, а не работать на «сильного», постоянно видеть работу каждого ученика и развивать его способности по возможностям. Научить самостоятельно, работать над собой, помочь самим добывать знания – вот цель моей работы. Я считаю свою профессию главной в своей жизни, постоянно стремлюсь совершенствовать своё знание, пропагандируя личным примером здоровый образ жизни. Повседневный личный пример помогает мне прививать своим ученикам любовь к физической культуре, спорту, воспитывать у них лучшие человеческие и гражданские качества. 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В своей практике мне приходилось обучать ребят неординарных, способности которых были выше среднего уровня. Такие ребята проявляли себя и на уроках, и показывали высокие результаты на олимпиадах и на школьных и районных соревнованиях по видам спорта. Работа с такими детьми осуществляется индивидуально, в форме отдельных программ и заданий. Как правило, они дополнительно занимаются в школьных спортивных секциях. А, </w:t>
      </w:r>
      <w:r w:rsidRPr="003C0A34">
        <w:rPr>
          <w:rFonts w:ascii="Times New Roman" w:hAnsi="Times New Roman"/>
          <w:sz w:val="28"/>
          <w:szCs w:val="28"/>
        </w:rPr>
        <w:lastRenderedPageBreak/>
        <w:t xml:space="preserve">учащимся, потребности которых в отдельных видах спорта, нет возможности удовлетворить в условиях ОУ, даю рекомендации  в ДЮСШ г. Тамбова.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7ADF" w:rsidRPr="003C0A34" w:rsidRDefault="00E27ADF" w:rsidP="00E27ADF">
      <w:pPr>
        <w:widowControl w:val="0"/>
        <w:tabs>
          <w:tab w:val="num" w:pos="1080"/>
        </w:tabs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C0A34">
        <w:rPr>
          <w:rFonts w:ascii="Times New Roman" w:hAnsi="Times New Roman"/>
          <w:b/>
          <w:i/>
          <w:sz w:val="28"/>
          <w:szCs w:val="28"/>
        </w:rPr>
        <w:t xml:space="preserve">Динамика качества знаний при 100% </w:t>
      </w:r>
      <w:proofErr w:type="spellStart"/>
      <w:r w:rsidRPr="003C0A34">
        <w:rPr>
          <w:rFonts w:ascii="Times New Roman" w:hAnsi="Times New Roman"/>
          <w:b/>
          <w:i/>
          <w:sz w:val="28"/>
          <w:szCs w:val="28"/>
        </w:rPr>
        <w:t>обученности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3"/>
        <w:gridCol w:w="4908"/>
      </w:tblGrid>
      <w:tr w:rsidR="00E27ADF" w:rsidRPr="002A6453" w:rsidTr="00E16C17">
        <w:trPr>
          <w:trHeight w:val="539"/>
        </w:trPr>
        <w:tc>
          <w:tcPr>
            <w:tcW w:w="4873" w:type="dxa"/>
            <w:tcBorders>
              <w:bottom w:val="single" w:sz="4" w:space="0" w:color="auto"/>
            </w:tcBorders>
          </w:tcPr>
          <w:p w:rsidR="00E27ADF" w:rsidRPr="002A6453" w:rsidRDefault="00E27ADF" w:rsidP="00E16C17">
            <w:pPr>
              <w:spacing w:after="0" w:line="240" w:lineRule="auto"/>
              <w:rPr>
                <w:sz w:val="28"/>
                <w:szCs w:val="28"/>
              </w:rPr>
            </w:pPr>
            <w:r w:rsidRPr="002A6453">
              <w:rPr>
                <w:sz w:val="28"/>
                <w:szCs w:val="28"/>
              </w:rPr>
              <w:t xml:space="preserve">                     Учебный год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E27ADF" w:rsidRPr="002A6453" w:rsidRDefault="00E27ADF" w:rsidP="00E16C17">
            <w:pPr>
              <w:spacing w:after="0" w:line="240" w:lineRule="auto"/>
              <w:rPr>
                <w:sz w:val="28"/>
                <w:szCs w:val="28"/>
              </w:rPr>
            </w:pPr>
            <w:r w:rsidRPr="002A6453">
              <w:rPr>
                <w:sz w:val="28"/>
                <w:szCs w:val="28"/>
              </w:rPr>
              <w:t xml:space="preserve">                      Качество знаний</w:t>
            </w:r>
            <w:proofErr w:type="gramStart"/>
            <w:r w:rsidRPr="002A6453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27ADF" w:rsidRPr="002A6453" w:rsidTr="00E16C17">
        <w:trPr>
          <w:trHeight w:val="555"/>
        </w:trPr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:rsidR="00E27ADF" w:rsidRPr="002A6453" w:rsidRDefault="00E27ADF" w:rsidP="00E16C17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2A6453">
              <w:rPr>
                <w:sz w:val="28"/>
                <w:szCs w:val="28"/>
              </w:rPr>
              <w:t xml:space="preserve">           </w:t>
            </w:r>
            <w:r w:rsidR="00361B8A">
              <w:rPr>
                <w:sz w:val="28"/>
                <w:szCs w:val="28"/>
              </w:rPr>
              <w:t>2011-2012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</w:tcPr>
          <w:p w:rsidR="00E27ADF" w:rsidRPr="002A6453" w:rsidRDefault="00E27ADF" w:rsidP="00E16C17">
            <w:pPr>
              <w:tabs>
                <w:tab w:val="left" w:pos="1335"/>
              </w:tabs>
              <w:spacing w:after="0" w:line="240" w:lineRule="auto"/>
              <w:rPr>
                <w:sz w:val="28"/>
                <w:szCs w:val="28"/>
              </w:rPr>
            </w:pPr>
            <w:r w:rsidRPr="002A6453">
              <w:rPr>
                <w:sz w:val="28"/>
                <w:szCs w:val="28"/>
              </w:rPr>
              <w:tab/>
              <w:t xml:space="preserve">         </w:t>
            </w:r>
            <w:r w:rsidR="00361B8A">
              <w:rPr>
                <w:sz w:val="28"/>
                <w:szCs w:val="28"/>
              </w:rPr>
              <w:t>86.0%</w:t>
            </w:r>
          </w:p>
        </w:tc>
      </w:tr>
      <w:tr w:rsidR="00E27ADF" w:rsidRPr="002A6453" w:rsidTr="00E16C17">
        <w:trPr>
          <w:trHeight w:val="495"/>
        </w:trPr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:rsidR="00E27ADF" w:rsidRPr="002A6453" w:rsidRDefault="00361B8A" w:rsidP="00E16C17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2012</w:t>
            </w:r>
            <w:r w:rsidR="00E27ADF" w:rsidRPr="002A6453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</w:tcPr>
          <w:p w:rsidR="00E27ADF" w:rsidRPr="002A6453" w:rsidRDefault="00E27ADF" w:rsidP="00E16C17">
            <w:pPr>
              <w:tabs>
                <w:tab w:val="left" w:pos="1365"/>
              </w:tabs>
              <w:spacing w:after="0" w:line="240" w:lineRule="auto"/>
              <w:rPr>
                <w:sz w:val="28"/>
                <w:szCs w:val="28"/>
              </w:rPr>
            </w:pPr>
            <w:r w:rsidRPr="002A6453">
              <w:rPr>
                <w:sz w:val="28"/>
                <w:szCs w:val="28"/>
              </w:rPr>
              <w:tab/>
              <w:t xml:space="preserve">         </w:t>
            </w:r>
            <w:r w:rsidR="00361B8A">
              <w:rPr>
                <w:sz w:val="28"/>
                <w:szCs w:val="28"/>
              </w:rPr>
              <w:t>87</w:t>
            </w:r>
            <w:r w:rsidRPr="002A6453">
              <w:rPr>
                <w:sz w:val="28"/>
                <w:szCs w:val="28"/>
              </w:rPr>
              <w:t>.4%</w:t>
            </w:r>
          </w:p>
        </w:tc>
      </w:tr>
      <w:tr w:rsidR="00E27ADF" w:rsidRPr="002A6453" w:rsidTr="00E16C17">
        <w:trPr>
          <w:trHeight w:val="475"/>
        </w:trPr>
        <w:tc>
          <w:tcPr>
            <w:tcW w:w="4873" w:type="dxa"/>
            <w:tcBorders>
              <w:top w:val="single" w:sz="4" w:space="0" w:color="auto"/>
            </w:tcBorders>
          </w:tcPr>
          <w:p w:rsidR="00E27ADF" w:rsidRPr="002A6453" w:rsidRDefault="00361B8A" w:rsidP="00E16C17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2013</w:t>
            </w:r>
            <w:r w:rsidR="00E27ADF" w:rsidRPr="002A6453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4908" w:type="dxa"/>
            <w:tcBorders>
              <w:top w:val="single" w:sz="4" w:space="0" w:color="auto"/>
            </w:tcBorders>
          </w:tcPr>
          <w:p w:rsidR="00E27ADF" w:rsidRPr="002A6453" w:rsidRDefault="00E27ADF" w:rsidP="00E16C17">
            <w:pPr>
              <w:tabs>
                <w:tab w:val="left" w:pos="1380"/>
              </w:tabs>
              <w:spacing w:after="0" w:line="240" w:lineRule="auto"/>
              <w:rPr>
                <w:sz w:val="28"/>
                <w:szCs w:val="28"/>
              </w:rPr>
            </w:pPr>
            <w:r w:rsidRPr="002A6453">
              <w:rPr>
                <w:sz w:val="28"/>
                <w:szCs w:val="28"/>
              </w:rPr>
              <w:tab/>
              <w:t xml:space="preserve">         </w:t>
            </w:r>
            <w:r w:rsidR="00361B8A">
              <w:rPr>
                <w:sz w:val="28"/>
                <w:szCs w:val="28"/>
              </w:rPr>
              <w:t>88</w:t>
            </w:r>
            <w:r w:rsidRPr="002A6453">
              <w:rPr>
                <w:sz w:val="28"/>
                <w:szCs w:val="28"/>
              </w:rPr>
              <w:t>.5%</w:t>
            </w:r>
          </w:p>
        </w:tc>
      </w:tr>
    </w:tbl>
    <w:p w:rsidR="00E27ADF" w:rsidRDefault="00E27ADF" w:rsidP="00E27ADF">
      <w:pPr>
        <w:spacing w:line="240" w:lineRule="auto"/>
        <w:contextualSpacing/>
        <w:jc w:val="both"/>
      </w:pP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Опыт моей работы показал, что необходимо проводить систематический контроль и оценку знаний учащихся. К этому вопросу нужно подходить очень ответственно. Если оценивать учащихся только по контрольным нормативам, то дети со слабыми физическими возможностями </w:t>
      </w:r>
      <w:proofErr w:type="gramStart"/>
      <w:r w:rsidRPr="003C0A34">
        <w:rPr>
          <w:rFonts w:ascii="Times New Roman" w:hAnsi="Times New Roman"/>
          <w:sz w:val="28"/>
          <w:szCs w:val="28"/>
        </w:rPr>
        <w:t>обречены</w:t>
      </w:r>
      <w:proofErr w:type="gramEnd"/>
      <w:r w:rsidRPr="003C0A34">
        <w:rPr>
          <w:rFonts w:ascii="Times New Roman" w:hAnsi="Times New Roman"/>
          <w:sz w:val="28"/>
          <w:szCs w:val="28"/>
        </w:rPr>
        <w:t xml:space="preserve"> быть неуспевающими; если оценивать только за прилежание, то теряется мотивация к повышению своих результатов. Поэтому в начале учебного года я объясняю учащимся, по каким критериям ставится итоговая оценка. К ним относится: сдача учебных нормативов и усвоение теоретического материала; повышение уровня физической подготовки; выполнение домашних заданий; активное занятие в спортивных секциях; участие в соревнованиях; сдача экзаменов. Таким образом, ученики сами могут определять свои слабые стороны и знать, почему они получили ту или иную отметку, и даже физически слабый ученик может получить высокую отметку. Учащимся и их родителям нравится такая система выставления оценок. Учащиеся, отнесённые по состоянию здоровья к подготовительной медицинской группе, оцениваются на общих основаниях, за исключением тех видов  двигательных действий и нормативов, которые им противопоказаны по состоянию здоровья. </w:t>
      </w: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курсах повышения квалификации познакомился с методической разработкой. Оценка результатов тестирования, переводимых в очки по 20-ти бальной таблице уровня физических способностей для учащихся</w:t>
      </w:r>
      <w:r w:rsidR="00361B8A">
        <w:rPr>
          <w:rFonts w:ascii="Times New Roman" w:hAnsi="Times New Roman"/>
          <w:sz w:val="28"/>
          <w:szCs w:val="28"/>
        </w:rPr>
        <w:t xml:space="preserve"> 1–9</w:t>
      </w:r>
      <w:r>
        <w:rPr>
          <w:rFonts w:ascii="Times New Roman" w:hAnsi="Times New Roman"/>
          <w:sz w:val="28"/>
          <w:szCs w:val="28"/>
        </w:rPr>
        <w:t>классов. Они суммируются, в зависимости от количества контрольных упражнений. Получается объективная, понятная учителю и ученику картина. Каждый ученик знает своё место в классе по физическому развитию и может контролировать своё развитие по годам. Такая система тестирования стимулирует самого ученика. В ближайшее время я постараюсь реализовать эту разработку в нашей школе.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Ребёнок особо чувствителен к любой фальши. Никогда нельзя обманывать детей. Если, что пообещал, то обязательно выполни даже в ущерб себе, своему времени.</w:t>
      </w:r>
      <w:r>
        <w:rPr>
          <w:rFonts w:ascii="Times New Roman" w:hAnsi="Times New Roman"/>
          <w:sz w:val="28"/>
          <w:szCs w:val="28"/>
        </w:rPr>
        <w:t xml:space="preserve"> Всегда говорю себе, если что-</w:t>
      </w:r>
      <w:r w:rsidRPr="003C0A34">
        <w:rPr>
          <w:rFonts w:ascii="Times New Roman" w:hAnsi="Times New Roman"/>
          <w:sz w:val="28"/>
          <w:szCs w:val="28"/>
        </w:rPr>
        <w:t>то не получается, ищи причину, прежде всего, в себе. Что я сделал не так? Бывает, приходишь в новый класс, а общение не получается: дети не послушные, плохо занимаются, трудно наладить контакт. “Заставь себя полюбить их! И всё сразу изменится”.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lastRenderedPageBreak/>
        <w:t xml:space="preserve">  • </w:t>
      </w:r>
      <w:proofErr w:type="gramStart"/>
      <w:r w:rsidRPr="003C0A34">
        <w:rPr>
          <w:rFonts w:ascii="Times New Roman" w:hAnsi="Times New Roman"/>
          <w:sz w:val="28"/>
          <w:szCs w:val="28"/>
        </w:rPr>
        <w:t>у</w:t>
      </w:r>
      <w:proofErr w:type="gramEnd"/>
      <w:r w:rsidRPr="003C0A34">
        <w:rPr>
          <w:rFonts w:ascii="Times New Roman" w:hAnsi="Times New Roman"/>
          <w:sz w:val="28"/>
          <w:szCs w:val="28"/>
        </w:rPr>
        <w:t>важать (относись к людям так, как хочешь, чтобы относились к тебе);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• доверять (лучше обмануться, чем обидеть недоверием);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• никогда не обманывать;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• никогда не обижать;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• никогда не отказывать в помощи;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• выслушать, не пожалев времени;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• поощрять даже малый успех;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Стараюсь выполнять эти принципы, которые выработались с годами моей педагогической работы. Горжусь, что дети и родители считают меня строгим, но справедливым и добросовестным учителем.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Воспитание ребёнка – очень важная и очень сложная задача. Без совместных усилий школы и родителей эту задачу решить не возможно. Думаю, воспитание детей надо начинать с воспитания и обучения родителей.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34">
        <w:rPr>
          <w:rFonts w:ascii="Times New Roman" w:hAnsi="Times New Roman"/>
          <w:sz w:val="28"/>
          <w:szCs w:val="28"/>
        </w:rPr>
        <w:t>Я систематически посещаю родительские собрания, нахожу время для индивидуального общения с родителями учащихся. Считаю, что только личное общение с родителями позволит учителю лучше узнать своих подопечных, их индивидуальные черты, особенности характера и выработать индивидуальный подход к обучению и воспитанию. Нельзя на родительских собраниях одних хвалить, а других ругать, ведь родители верят, что их ребёнок хороший. На родительских собраниях я обычно рассказываю о спортивных делах  класса, веду разъяснительные беседы о положительном влиянии  занятий физической культурой и спортом на здоровье детей, о режиме дня, о правильном питании, о вредных привычках и т.д., а вот о проблемах говорю наедине, с глазу на глаз.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Приглашаю родителей на спортивные соревнования, праздники. Вместе с детьми они участвуют в «Весёлых стартах». 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Большую помощь  родители оказывают мне в оборудовании спортивного зала (помогли сде</w:t>
      </w:r>
      <w:r>
        <w:rPr>
          <w:rFonts w:ascii="Times New Roman" w:hAnsi="Times New Roman"/>
          <w:sz w:val="28"/>
          <w:szCs w:val="28"/>
        </w:rPr>
        <w:t>лать новое освещение</w:t>
      </w:r>
      <w:r w:rsidRPr="003C0A34">
        <w:rPr>
          <w:rFonts w:ascii="Times New Roman" w:hAnsi="Times New Roman"/>
          <w:sz w:val="28"/>
          <w:szCs w:val="28"/>
        </w:rPr>
        <w:t>) и в ремонте спортинвентаря.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Обратная связь позволяет улучшать контакт между родителями, детьми и учителями.</w:t>
      </w:r>
    </w:p>
    <w:p w:rsidR="00E27ADF" w:rsidRPr="003C0A34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Свои взаимоотношения с коллегами строю на принципах доверия, уважения друг к другу, доброжелательности, всегда стараюсь прислушиваться к их мнению. Посещаю и анализирую уроки и другие мероприятия у своих коллег. Считаю, что учиться можно у каждого: из опыта работы знаю, что учиться можно даже на отрицательных примерах. Надеюсь, что так же пользуюсь уважением со стороны своих коллег. Ко мне достаточно часто обращаются за советом моло</w:t>
      </w:r>
      <w:r>
        <w:rPr>
          <w:rFonts w:ascii="Times New Roman" w:hAnsi="Times New Roman"/>
          <w:sz w:val="28"/>
          <w:szCs w:val="28"/>
        </w:rPr>
        <w:t>дые учителя,</w:t>
      </w:r>
      <w:r w:rsidRPr="003C0A34">
        <w:rPr>
          <w:rFonts w:ascii="Times New Roman" w:hAnsi="Times New Roman"/>
          <w:sz w:val="28"/>
          <w:szCs w:val="28"/>
        </w:rPr>
        <w:t xml:space="preserve"> Думаю, потому, что меня считают умным, отзывчивым, порядочным человеком, человеком, который может придти на помощь в трудную минуту.                                                                   </w:t>
      </w: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F7281">
        <w:rPr>
          <w:rFonts w:ascii="Times New Roman" w:hAnsi="Times New Roman"/>
          <w:sz w:val="28"/>
          <w:szCs w:val="28"/>
        </w:rPr>
        <w:t>В целях повышения квалификации мною был пройден ряд курсов</w:t>
      </w:r>
      <w:r w:rsidR="00361B8A">
        <w:rPr>
          <w:rFonts w:ascii="Times New Roman" w:hAnsi="Times New Roman"/>
          <w:sz w:val="28"/>
          <w:szCs w:val="28"/>
        </w:rPr>
        <w:t xml:space="preserve"> и семинаров</w:t>
      </w:r>
      <w:r>
        <w:rPr>
          <w:rFonts w:ascii="Times New Roman" w:hAnsi="Times New Roman"/>
          <w:sz w:val="28"/>
          <w:szCs w:val="28"/>
        </w:rPr>
        <w:t>:</w:t>
      </w:r>
    </w:p>
    <w:p w:rsidR="00E27ADF" w:rsidRPr="00EF7281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7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В</w:t>
      </w:r>
      <w:r w:rsidR="00361B8A">
        <w:rPr>
          <w:rFonts w:ascii="Times New Roman" w:hAnsi="Times New Roman"/>
          <w:sz w:val="28"/>
          <w:szCs w:val="28"/>
        </w:rPr>
        <w:t xml:space="preserve">     2011</w:t>
      </w:r>
      <w:r>
        <w:rPr>
          <w:rFonts w:ascii="Times New Roman" w:hAnsi="Times New Roman"/>
          <w:sz w:val="28"/>
          <w:szCs w:val="28"/>
        </w:rPr>
        <w:t xml:space="preserve">     году   поэтапные курсы повышения квалификации.</w:t>
      </w:r>
      <w:r w:rsidRPr="00EF7281">
        <w:rPr>
          <w:rFonts w:ascii="Times New Roman" w:hAnsi="Times New Roman"/>
          <w:sz w:val="28"/>
          <w:szCs w:val="28"/>
        </w:rPr>
        <w:t xml:space="preserve"> </w:t>
      </w:r>
    </w:p>
    <w:p w:rsidR="00E27ADF" w:rsidRDefault="00E27ADF" w:rsidP="00E27ADF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1B8A">
        <w:rPr>
          <w:rFonts w:ascii="Times New Roman" w:hAnsi="Times New Roman"/>
          <w:sz w:val="28"/>
          <w:szCs w:val="28"/>
        </w:rPr>
        <w:t>В 2011</w:t>
      </w:r>
      <w:r w:rsidRPr="00EF7281">
        <w:rPr>
          <w:rFonts w:ascii="Times New Roman" w:hAnsi="Times New Roman"/>
          <w:sz w:val="28"/>
          <w:szCs w:val="28"/>
        </w:rPr>
        <w:t xml:space="preserve"> году </w:t>
      </w:r>
      <w:r w:rsidR="00361B8A">
        <w:rPr>
          <w:rFonts w:ascii="Times New Roman" w:hAnsi="Times New Roman"/>
          <w:sz w:val="28"/>
          <w:szCs w:val="28"/>
        </w:rPr>
        <w:t xml:space="preserve"> научно-методические и научно-практические семинары по </w:t>
      </w:r>
      <w:r w:rsidR="00361B8A">
        <w:rPr>
          <w:rFonts w:ascii="Times New Roman" w:hAnsi="Times New Roman"/>
          <w:sz w:val="28"/>
          <w:szCs w:val="28"/>
        </w:rPr>
        <w:lastRenderedPageBreak/>
        <w:t>Организации и методике обучения элементам общей, спортивной и эстетической гимнастики</w:t>
      </w:r>
      <w:r w:rsidRPr="00EF7281">
        <w:rPr>
          <w:rFonts w:ascii="Times New Roman" w:hAnsi="Times New Roman"/>
          <w:sz w:val="28"/>
          <w:szCs w:val="28"/>
        </w:rPr>
        <w:t>.</w:t>
      </w:r>
    </w:p>
    <w:p w:rsidR="00361B8A" w:rsidRDefault="00361B8A" w:rsidP="00E27ADF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2013 году</w:t>
      </w:r>
      <w:r w:rsidR="00291F5C">
        <w:rPr>
          <w:rFonts w:ascii="Times New Roman" w:hAnsi="Times New Roman"/>
          <w:sz w:val="28"/>
          <w:szCs w:val="28"/>
        </w:rPr>
        <w:t xml:space="preserve"> областной</w:t>
      </w:r>
      <w:r>
        <w:rPr>
          <w:rFonts w:ascii="Times New Roman" w:hAnsi="Times New Roman"/>
          <w:sz w:val="28"/>
          <w:szCs w:val="28"/>
        </w:rPr>
        <w:t xml:space="preserve"> семина</w:t>
      </w:r>
      <w:r w:rsidR="00291F5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-совещание</w:t>
      </w:r>
      <w:r w:rsidR="00291F5C">
        <w:rPr>
          <w:rFonts w:ascii="Times New Roman" w:hAnsi="Times New Roman"/>
          <w:sz w:val="28"/>
          <w:szCs w:val="28"/>
        </w:rPr>
        <w:t xml:space="preserve"> по волейболу «Тенденция развития современного волейбола. Изменения в официальных правилах»</w:t>
      </w:r>
    </w:p>
    <w:p w:rsidR="00E27ADF" w:rsidRDefault="00E27ADF" w:rsidP="00E27ADF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F7281">
        <w:rPr>
          <w:rFonts w:ascii="Times New Roman" w:hAnsi="Times New Roman"/>
          <w:sz w:val="28"/>
          <w:szCs w:val="28"/>
        </w:rPr>
        <w:t>Важной формой повышения профессионального мастерства является самообразование, большую информационную поддержку котор</w:t>
      </w:r>
      <w:r>
        <w:rPr>
          <w:rFonts w:ascii="Times New Roman" w:hAnsi="Times New Roman"/>
          <w:sz w:val="28"/>
          <w:szCs w:val="28"/>
        </w:rPr>
        <w:t>ого оказывают журнал «Физическая культура  в школе», специальная литература, Интернет, И</w:t>
      </w:r>
      <w:r w:rsidRPr="00EF7281">
        <w:rPr>
          <w:rFonts w:ascii="Times New Roman" w:hAnsi="Times New Roman"/>
          <w:sz w:val="28"/>
          <w:szCs w:val="28"/>
        </w:rPr>
        <w:t>нститут повышения квалификации работников образования.</w:t>
      </w:r>
    </w:p>
    <w:p w:rsidR="00E27ADF" w:rsidRDefault="00E27ADF" w:rsidP="00E27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B08A2">
        <w:rPr>
          <w:rFonts w:ascii="Times New Roman" w:hAnsi="Times New Roman"/>
          <w:sz w:val="28"/>
          <w:szCs w:val="28"/>
        </w:rPr>
        <w:t xml:space="preserve">Процесс информатизации, который проходит в школе способствует развитию ИКТ. Наличие в школе компьютерного кабинета, кабинета открытого доступа, который располагает </w:t>
      </w:r>
      <w:proofErr w:type="spellStart"/>
      <w:r w:rsidRPr="00CB08A2">
        <w:rPr>
          <w:rFonts w:ascii="Times New Roman" w:hAnsi="Times New Roman"/>
          <w:sz w:val="28"/>
          <w:szCs w:val="28"/>
        </w:rPr>
        <w:t>медиасредствами</w:t>
      </w:r>
      <w:proofErr w:type="spellEnd"/>
      <w:r w:rsidRPr="00CB08A2">
        <w:rPr>
          <w:rFonts w:ascii="Times New Roman" w:hAnsi="Times New Roman"/>
          <w:sz w:val="28"/>
          <w:szCs w:val="28"/>
        </w:rPr>
        <w:t xml:space="preserve">, также способствует применению ИКТ в учебно-воспитательной деятельности. </w:t>
      </w:r>
      <w:r w:rsidR="00291F5C">
        <w:rPr>
          <w:rFonts w:ascii="Times New Roman" w:hAnsi="Times New Roman"/>
          <w:sz w:val="28"/>
          <w:szCs w:val="28"/>
        </w:rPr>
        <w:t xml:space="preserve"> </w:t>
      </w:r>
    </w:p>
    <w:p w:rsidR="00E27ADF" w:rsidRDefault="00E27ADF" w:rsidP="00E27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E27ADF" w:rsidRDefault="00E27ADF" w:rsidP="00E27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Двигательная активность детей с каждым годом уменьшается. Это связано с увеличением роли компьютера в нашей жизни, недопониманием некоторых родителей, условиями жизни. </w:t>
      </w:r>
      <w:r w:rsidR="00291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Поэтому на уроках приходится больше разъяснять учащимся о пользе физических упражнений, правильном питании, разучивать элементы домашних заданий, направленных на улучшение общего самочувствия детей, коррекцию осанки, предупреждение плоскостопия, учить самостоятельно, трудиться, соблюдая технику безопасности, вести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выполнением. Основная работа, отводится на самостоятельную работу дома и на занятия в спортивных секциях. Но дома не у всех созданы условия для занятий и нет надлежащего контроля, а занятиями в секциях можно охватить только часть учащихся.</w:t>
      </w:r>
    </w:p>
    <w:p w:rsidR="00E27ADF" w:rsidRDefault="00291F5C" w:rsidP="00E27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7ADF" w:rsidRDefault="00E27ADF" w:rsidP="00E27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B08A2">
        <w:rPr>
          <w:rFonts w:ascii="Times New Roman" w:hAnsi="Times New Roman"/>
          <w:sz w:val="28"/>
          <w:szCs w:val="28"/>
        </w:rPr>
        <w:t>Подвергая критическому анализу те или иные затруднения, возникающие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8A2">
        <w:rPr>
          <w:rFonts w:ascii="Times New Roman" w:hAnsi="Times New Roman"/>
          <w:sz w:val="28"/>
          <w:szCs w:val="28"/>
        </w:rPr>
        <w:t>педагогической деятельности, я прихожу к выводу, что большинство из них носит субъективный характер и связаны с проблемами, продолжающимися всю жизнь углубления в свою профессию, постановки перед собой все более сложных задач.</w:t>
      </w:r>
    </w:p>
    <w:p w:rsidR="00E27ADF" w:rsidRDefault="00E27ADF" w:rsidP="00E27A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C0A34">
        <w:rPr>
          <w:rFonts w:ascii="Times New Roman" w:hAnsi="Times New Roman"/>
          <w:sz w:val="28"/>
          <w:szCs w:val="28"/>
        </w:rPr>
        <w:t>Я всегда хотел стать учителем. Ещё тогда, когда я выбрал решение посвятить свою жизнь работе с детьми, я знал, чтобы стать хорошим учителем нужно иметь не только отличные знания, но и чуткое сердце, добрую душу и огромное желание работать. Однако ничего бы эт</w:t>
      </w:r>
      <w:r w:rsidR="00291F5C">
        <w:rPr>
          <w:rFonts w:ascii="Times New Roman" w:hAnsi="Times New Roman"/>
          <w:sz w:val="28"/>
          <w:szCs w:val="28"/>
        </w:rPr>
        <w:t xml:space="preserve">ого не было, не было бы </w:t>
      </w:r>
      <w:r w:rsidRPr="003C0A34">
        <w:rPr>
          <w:rFonts w:ascii="Times New Roman" w:hAnsi="Times New Roman"/>
          <w:sz w:val="28"/>
          <w:szCs w:val="28"/>
        </w:rPr>
        <w:t xml:space="preserve"> результатов, не было бы уважения учеников и коллег, наконец, слов благодарности родителей, если бы я не следовал ещё одному принципу: «Под лежачий камень вода не течёт». Только я сам знаю, сколько нервов и пота </w:t>
      </w:r>
      <w:r>
        <w:rPr>
          <w:rFonts w:ascii="Times New Roman" w:hAnsi="Times New Roman"/>
          <w:sz w:val="28"/>
          <w:szCs w:val="28"/>
        </w:rPr>
        <w:t xml:space="preserve"> мне это стоит.</w:t>
      </w:r>
      <w:r w:rsidRPr="003C0A34">
        <w:rPr>
          <w:rFonts w:ascii="Times New Roman" w:hAnsi="Times New Roman"/>
          <w:sz w:val="28"/>
          <w:szCs w:val="28"/>
        </w:rPr>
        <w:t xml:space="preserve"> Но я не жалею о потраченных силах и постоянно стремлюсь вовлечь каждог</w:t>
      </w:r>
      <w:r>
        <w:rPr>
          <w:rFonts w:ascii="Times New Roman" w:hAnsi="Times New Roman"/>
          <w:sz w:val="28"/>
          <w:szCs w:val="28"/>
        </w:rPr>
        <w:t xml:space="preserve">о своего ученика в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3C0A34">
        <w:rPr>
          <w:rFonts w:ascii="Times New Roman" w:hAnsi="Times New Roman"/>
          <w:sz w:val="28"/>
          <w:szCs w:val="28"/>
        </w:rPr>
        <w:t>оздоровительную и спортивно – массовую работу.</w:t>
      </w:r>
    </w:p>
    <w:p w:rsidR="00E27ADF" w:rsidRDefault="00E27ADF" w:rsidP="00E27ADF">
      <w:pPr>
        <w:widowControl w:val="0"/>
        <w:tabs>
          <w:tab w:val="num" w:pos="1080"/>
        </w:tabs>
        <w:spacing w:line="240" w:lineRule="auto"/>
        <w:jc w:val="both"/>
        <w:rPr>
          <w:sz w:val="28"/>
          <w:szCs w:val="28"/>
        </w:rPr>
      </w:pPr>
    </w:p>
    <w:p w:rsidR="00E27ADF" w:rsidRPr="0051513D" w:rsidRDefault="00E27ADF" w:rsidP="00E27ADF">
      <w:pPr>
        <w:widowControl w:val="0"/>
        <w:tabs>
          <w:tab w:val="num" w:pos="1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27ADF" w:rsidRDefault="00E27ADF" w:rsidP="00E27A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27ADF" w:rsidSect="00474E67">
      <w:headerReference w:type="default" r:id="rId4"/>
      <w:pgSz w:w="11906" w:h="16838"/>
      <w:pgMar w:top="1440" w:right="1080" w:bottom="1440" w:left="1080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94" w:rsidRDefault="006E314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1F5C">
      <w:rPr>
        <w:noProof/>
      </w:rPr>
      <w:t>- 1 -</w:t>
    </w:r>
    <w:r>
      <w:fldChar w:fldCharType="end"/>
    </w:r>
  </w:p>
  <w:p w:rsidR="00C71394" w:rsidRDefault="006E31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ADF"/>
    <w:rsid w:val="00167115"/>
    <w:rsid w:val="00291F5C"/>
    <w:rsid w:val="003108A0"/>
    <w:rsid w:val="00361B8A"/>
    <w:rsid w:val="006958D4"/>
    <w:rsid w:val="006E3141"/>
    <w:rsid w:val="00930AD0"/>
    <w:rsid w:val="00E2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D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27ADF"/>
    <w:pPr>
      <w:spacing w:before="100" w:beforeAutospacing="1" w:after="100" w:afterAutospacing="1" w:line="240" w:lineRule="auto"/>
      <w:outlineLvl w:val="0"/>
    </w:pPr>
    <w:rPr>
      <w:rFonts w:ascii="Verdana" w:hAnsi="Verdana"/>
      <w:b/>
      <w:bCs/>
      <w:color w:val="9C3700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ADF"/>
    <w:rPr>
      <w:rFonts w:ascii="Verdana" w:eastAsia="Times New Roman" w:hAnsi="Verdana" w:cs="Times New Roman"/>
      <w:b/>
      <w:bCs/>
      <w:color w:val="9C3700"/>
      <w:kern w:val="36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E2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ADF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E27ADF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cp:lastPrinted>2015-01-10T12:38:00Z</cp:lastPrinted>
  <dcterms:created xsi:type="dcterms:W3CDTF">2015-01-10T11:48:00Z</dcterms:created>
  <dcterms:modified xsi:type="dcterms:W3CDTF">2015-01-10T12:39:00Z</dcterms:modified>
</cp:coreProperties>
</file>