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13" w:rsidRDefault="007C3413" w:rsidP="007C34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Пояснительная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записка</w:t>
      </w:r>
    </w:p>
    <w:p w:rsidR="007C3413" w:rsidRPr="009537DC" w:rsidRDefault="007C3413" w:rsidP="007C34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Развернутое тематическое планирование изучения физики</w:t>
      </w:r>
      <w:r w:rsidRPr="009537D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 10–11 классах</w:t>
      </w:r>
    </w:p>
    <w:p w:rsidR="007C3413" w:rsidRPr="009537DC" w:rsidRDefault="007C3413" w:rsidP="007C34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Настоящий развернутый календарно-тематический план разработан применительно к примерной программе среднего (полного) общего образования по физике для 10</w:t>
      </w:r>
      <w:r w:rsidRPr="00953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>11 классов общеобразовательных учреждений.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50768E" w:rsidRPr="009537DC">
        <w:rPr>
          <w:rFonts w:ascii="Times New Roman" w:hAnsi="Times New Roman" w:cs="Times New Roman"/>
          <w:sz w:val="24"/>
          <w:szCs w:val="24"/>
        </w:rPr>
        <w:t>Российской Федерации отводит 136</w:t>
      </w:r>
      <w:r w:rsidRPr="009537DC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физики на базовом уровне ступени 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</w:t>
      </w:r>
      <w:r w:rsidRPr="009537DC">
        <w:rPr>
          <w:rFonts w:ascii="Times New Roman" w:hAnsi="Times New Roman" w:cs="Times New Roman"/>
          <w:sz w:val="24"/>
          <w:szCs w:val="24"/>
        </w:rPr>
        <w:t>общего образования, в том числе в 10 и 1</w:t>
      </w:r>
      <w:r w:rsidR="0050768E" w:rsidRPr="009537DC">
        <w:rPr>
          <w:rFonts w:ascii="Times New Roman" w:hAnsi="Times New Roman" w:cs="Times New Roman"/>
          <w:sz w:val="24"/>
          <w:szCs w:val="24"/>
        </w:rPr>
        <w:t>1 классах по 68</w:t>
      </w:r>
      <w:r w:rsidRPr="009537DC">
        <w:rPr>
          <w:rFonts w:ascii="Times New Roman" w:hAnsi="Times New Roman" w:cs="Times New Roman"/>
          <w:sz w:val="24"/>
          <w:szCs w:val="24"/>
        </w:rPr>
        <w:t xml:space="preserve"> учебных часов из расчета 2 учебных часа в неделю.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• </w:t>
      </w: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 знаний</w:t>
      </w:r>
      <w:r w:rsidRPr="009537DC">
        <w:rPr>
          <w:rFonts w:ascii="Times New Roman" w:hAnsi="Times New Roman" w:cs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• </w:t>
      </w: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умениями</w:t>
      </w:r>
      <w:r w:rsidRPr="009537DC">
        <w:rPr>
          <w:rFonts w:ascii="Times New Roman" w:hAnsi="Times New Roman" w:cs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• </w:t>
      </w: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9537DC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• </w:t>
      </w: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9537DC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законов природы, использования достижений физики на благо развития человеческой цивилизации, необходимости сотрудничества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• </w:t>
      </w: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приобретенных знаний и умений</w:t>
      </w:r>
      <w:r w:rsidRPr="009537DC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Изучение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 курса физики в 10–11 классах структурировано на основе физических теорий следующим образом: механика, молекулярная физика, электродинамика, квантовая физика и элементы астрофизики. </w:t>
      </w:r>
      <w:r w:rsidRPr="009537DC">
        <w:rPr>
          <w:rFonts w:ascii="Times New Roman" w:hAnsi="Times New Roman" w:cs="Times New Roman"/>
          <w:sz w:val="24"/>
          <w:szCs w:val="24"/>
        </w:rPr>
        <w:t>Ознакомление учащихся со специальным разделом «Физика и методы научного познания» предполагается проводить при изучении всех разделов курса.</w:t>
      </w:r>
    </w:p>
    <w:p w:rsidR="007C3413" w:rsidRPr="009537DC" w:rsidRDefault="0050768E" w:rsidP="007C34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ОСНОВНОЕ СОДЕРЖАНИЕ (136</w:t>
      </w:r>
      <w:r w:rsidR="007C3413" w:rsidRPr="009537DC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7C3413" w:rsidRPr="009537DC" w:rsidRDefault="007C3413" w:rsidP="007C34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Физика и методы научного познания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Моделирование физических явлений и процессов.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 Научные гипотезы. Физические законы. Физические теории.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Границы применимости физических законов и теорий. Принцип соответствия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>. Основные элементы физической картины мира.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Механика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динамики. Всемирное тяготение. Законы сохранения в механике.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Демонстрации: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Зависимость траектории от выбора системы отсчета.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Падение тел в воздухе и в вакууме.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Явление инерции.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Сравнение масс взаимодействующих тел.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Второй закон Ньютона.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Измерение сил.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Сложение сил.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Зависимость силы упругости от деформации.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Силы трения.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Условия равновесия тел.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Переход потенциальной энергии в </w:t>
      </w:r>
      <w:proofErr w:type="gramStart"/>
      <w:r w:rsidRPr="009537DC">
        <w:rPr>
          <w:rFonts w:ascii="Times New Roman" w:hAnsi="Times New Roman" w:cs="Times New Roman"/>
          <w:color w:val="000000"/>
          <w:sz w:val="24"/>
          <w:szCs w:val="24"/>
        </w:rPr>
        <w:t>кинетическую</w:t>
      </w:r>
      <w:proofErr w:type="gramEnd"/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 и обратно.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работы: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Измерение ускорения свободного падения.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Исследование движения тела под действием постоянной силы.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Изучение движения тел по окружности под действием силы тяжести и упругости.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Исследование упругого и неупругого  столкновений тел.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Сохранение механической энергии при движении тела под действием сил тяжести и упругости.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Сравнение работы силы с изменением кинетической энергии тела.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Молекулярная физика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Модель идеального газа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Законы термодинамики.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Порядок и хаос. Необратимость тепловых процессов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>. Тепловые двигатели и охрана окружающей среды.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0" w:line="244" w:lineRule="auto"/>
        <w:ind w:firstLine="70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 при постоянной температуре.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Кипение воды при пониженном давлении.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Устройство психрометра и гигрометра.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Явление поверхностного натяжения жидкости.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Объемные модели строения кристаллов.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0" w:line="244" w:lineRule="auto"/>
        <w:ind w:firstLine="70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Измерение влажности воздуха.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Измерение удельной теплоты плавления льда.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lastRenderedPageBreak/>
        <w:t xml:space="preserve">Измерение поверхностного натяжения жидкости. 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Электродинамика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Закон Ома для полной цепи.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 Магнитное поле тока.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Плазма.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Действие магнитного поля на движущиеся заряженные частицы.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Законы распространения света. Оптические приборы.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before="120" w:after="0" w:line="244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Электрометр.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Проводники в электрическом поле.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Диэлектрики в электрическом поле.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Энергия заряженного конденсатора.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Магнитное взаимодействие токов.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Отклонение электронного пучка магнитным полем.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Магнитная запись звука.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Свободные электромагнитные колебания.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Осциллограмма переменного тока.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Излучение и прием электромагнитных волн.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Отражение и преломление электромагнитных волн.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Интерференция света.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решетки.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Прямолинейное распространение, отражение и преломление света. 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Оптические приборы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before="120" w:after="0" w:line="23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Измерение электрического сопротивления с помощью омметра.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Измерение элементарного заряда.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Измерение магнитной индукции.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Определение спектральных границ чувствительности человеческого глаза.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Квантовая физика и элементы астрофизики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Гипотеза Планка о квантах.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 Фотоэффект. Фотон.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Гипотеза де Бройля о волновых свойствах частиц. Корпускулярно-волновой дуализм. 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Планетарная модель атома.  Квантовые постулаты Бора. Лазеры.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Строение атомного ядра. Ядерные силы. Дефект массы и энергия связи ядра.</w:t>
      </w:r>
      <w:r w:rsidRPr="009537DC">
        <w:rPr>
          <w:rFonts w:ascii="Times New Roman" w:hAnsi="Times New Roman" w:cs="Times New Roman"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 xml:space="preserve">Ядерная энергетика. Влияние ионизирующей радиации на живые организмы. </w:t>
      </w:r>
      <w:r w:rsidRPr="00953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Доза излучения. Закон радиоактивного распада. Элементарные частицы. Фундаментальные взаимодействия.</w:t>
      </w:r>
    </w:p>
    <w:p w:rsidR="007C3413" w:rsidRPr="009537DC" w:rsidRDefault="007C3413" w:rsidP="007C3413">
      <w:pPr>
        <w:shd w:val="clear" w:color="auto" w:fill="FFFFFF"/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Солнечная</w:t>
      </w:r>
      <w:r w:rsidRPr="009537DC">
        <w:rPr>
          <w:rFonts w:ascii="Times New Roman" w:hAnsi="Times New Roman" w:cs="Times New Roman"/>
          <w:sz w:val="24"/>
          <w:szCs w:val="24"/>
        </w:rPr>
        <w:t xml:space="preserve"> система. Звезды и источники их энергии.</w:t>
      </w:r>
      <w:r w:rsidRPr="009537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sz w:val="24"/>
          <w:szCs w:val="24"/>
        </w:rPr>
        <w:t>Галактика</w:t>
      </w:r>
      <w:r w:rsidRPr="009537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37DC">
        <w:rPr>
          <w:rFonts w:ascii="Times New Roman" w:hAnsi="Times New Roman" w:cs="Times New Roman"/>
          <w:sz w:val="24"/>
          <w:szCs w:val="24"/>
        </w:rPr>
        <w:t>Пространственные масштабы наблюдаемой</w:t>
      </w:r>
      <w:r w:rsidRPr="009537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sz w:val="24"/>
          <w:szCs w:val="24"/>
        </w:rPr>
        <w:t xml:space="preserve">Вселенной. </w:t>
      </w:r>
      <w:r w:rsidRPr="009537DC">
        <w:rPr>
          <w:rFonts w:ascii="Times New Roman" w:hAnsi="Times New Roman" w:cs="Times New Roman"/>
          <w:i/>
          <w:iCs/>
          <w:sz w:val="24"/>
          <w:szCs w:val="24"/>
        </w:rPr>
        <w:t>Современные представления о происхождении и эволюции Солнца и звезд. Строение и эволюция Вселенной.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0" w:line="23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Демонстрации: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Фотоэффект.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Линейчатые спектры излучения.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Лазер.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Счетчик ионизирующих частиц.</w:t>
      </w:r>
    </w:p>
    <w:p w:rsidR="007C3413" w:rsidRPr="009537DC" w:rsidRDefault="007C3413" w:rsidP="007C3413">
      <w:pPr>
        <w:autoSpaceDE w:val="0"/>
        <w:autoSpaceDN w:val="0"/>
        <w:adjustRightInd w:val="0"/>
        <w:spacing w:before="120" w:after="0" w:line="23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работы: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9537DC">
        <w:rPr>
          <w:rFonts w:ascii="Times New Roman" w:hAnsi="Times New Roman" w:cs="Times New Roman"/>
          <w:color w:val="000000"/>
          <w:sz w:val="24"/>
          <w:szCs w:val="24"/>
        </w:rPr>
        <w:t>Наблюдение линейчатых спектров.</w:t>
      </w:r>
    </w:p>
    <w:p w:rsidR="007C3413" w:rsidRPr="009537DC" w:rsidRDefault="007C3413" w:rsidP="007C3413">
      <w:pPr>
        <w:autoSpaceDE w:val="0"/>
        <w:autoSpaceDN w:val="0"/>
        <w:adjustRightInd w:val="0"/>
        <w:spacing w:before="240" w:after="120" w:line="232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 xml:space="preserve">Резерв </w:t>
      </w:r>
      <w:r w:rsidR="0050768E" w:rsidRPr="009537DC">
        <w:rPr>
          <w:rFonts w:ascii="Times New Roman" w:hAnsi="Times New Roman" w:cs="Times New Roman"/>
          <w:b/>
          <w:bCs/>
          <w:sz w:val="24"/>
          <w:szCs w:val="24"/>
        </w:rPr>
        <w:t>свободного учебного времени – 10</w:t>
      </w:r>
      <w:r w:rsidRPr="009537DC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7C3413" w:rsidRPr="009537DC" w:rsidRDefault="007C3413" w:rsidP="007C3413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ТРЕБОВАНИЯ К УРОВНЮ</w:t>
      </w:r>
      <w:r w:rsidRPr="009537DC">
        <w:rPr>
          <w:rFonts w:ascii="Times New Roman" w:hAnsi="Times New Roman" w:cs="Times New Roman"/>
          <w:sz w:val="24"/>
          <w:szCs w:val="24"/>
        </w:rPr>
        <w:br/>
        <w:t xml:space="preserve">ПОДГОТОВКИ ВЫПУСКНИКОВ ОБРАЗОВАТЕЛЬНЫХ </w:t>
      </w:r>
      <w:r w:rsidRPr="009537DC">
        <w:rPr>
          <w:rFonts w:ascii="Times New Roman" w:hAnsi="Times New Roman" w:cs="Times New Roman"/>
          <w:sz w:val="24"/>
          <w:szCs w:val="24"/>
        </w:rPr>
        <w:br/>
        <w:t xml:space="preserve">УЧРЕЖДЕНИЙ СРЕДНЕГО (ПОЛНОГО) ОБЩЕГО ОБРАЗОВАНИЯ </w:t>
      </w:r>
      <w:r w:rsidRPr="009537DC">
        <w:rPr>
          <w:rFonts w:ascii="Times New Roman" w:hAnsi="Times New Roman" w:cs="Times New Roman"/>
          <w:sz w:val="24"/>
          <w:szCs w:val="24"/>
        </w:rPr>
        <w:br/>
        <w:t>ПО ФИЗИКЕ (БАЗОВЫЙ УРОВЕНЬ)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физики на базовом уровне ученик должен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7C3413" w:rsidRPr="009537DC" w:rsidRDefault="007C3413" w:rsidP="007C3413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понятий:</w:t>
      </w:r>
      <w:r w:rsidRPr="009537DC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7C3413" w:rsidRPr="009537DC" w:rsidRDefault="007C3413" w:rsidP="007C3413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физических величин:</w:t>
      </w:r>
      <w:r w:rsidRPr="00953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7C3413" w:rsidRPr="009537DC" w:rsidRDefault="007C3413" w:rsidP="007C3413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физических законов</w:t>
      </w:r>
      <w:r w:rsidRPr="009537DC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7C3413" w:rsidRPr="009537DC" w:rsidRDefault="007C3413" w:rsidP="007C3413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вклад российских и зарубежных ученых</w:t>
      </w:r>
      <w:r w:rsidRPr="009537DC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7C3413" w:rsidRPr="009537DC" w:rsidRDefault="007C3413" w:rsidP="007C3413">
      <w:pPr>
        <w:tabs>
          <w:tab w:val="left" w:pos="900"/>
        </w:tabs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C3413" w:rsidRPr="009537DC" w:rsidRDefault="007C3413" w:rsidP="007C3413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описывать и объяснять физические явления и свойства тел:</w:t>
      </w:r>
      <w:r w:rsidRPr="00953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9537DC">
        <w:rPr>
          <w:rFonts w:ascii="Times New Roman" w:hAnsi="Times New Roman" w:cs="Times New Roman"/>
          <w:sz w:val="24"/>
          <w:szCs w:val="24"/>
        </w:rPr>
        <w:t xml:space="preserve"> индукци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537DC">
        <w:rPr>
          <w:rFonts w:ascii="Times New Roman" w:hAnsi="Times New Roman" w:cs="Times New Roman"/>
          <w:sz w:val="24"/>
          <w:szCs w:val="24"/>
        </w:rPr>
        <w:t xml:space="preserve">, </w:t>
      </w:r>
      <w:r w:rsidRPr="009537DC">
        <w:rPr>
          <w:rFonts w:ascii="Times New Roman" w:hAnsi="Times New Roman" w:cs="Times New Roman"/>
          <w:color w:val="000000"/>
          <w:sz w:val="24"/>
          <w:szCs w:val="24"/>
        </w:rPr>
        <w:t>распространение электромагнитных волн;</w:t>
      </w:r>
      <w:r w:rsidRPr="009537DC">
        <w:rPr>
          <w:rFonts w:ascii="Times New Roman" w:hAnsi="Times New Roman" w:cs="Times New Roman"/>
          <w:sz w:val="24"/>
          <w:szCs w:val="24"/>
        </w:rPr>
        <w:t xml:space="preserve"> волновые свойства света; излучение и поглощение света атомом; фотоэффект;</w:t>
      </w:r>
    </w:p>
    <w:p w:rsidR="007C3413" w:rsidRPr="009537DC" w:rsidRDefault="007C3413" w:rsidP="007C3413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отличать</w:t>
      </w:r>
      <w:r w:rsidRPr="00953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делать выводы</w:t>
      </w:r>
      <w:r w:rsidRPr="009537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примеры, показывающие, что:</w:t>
      </w:r>
      <w:r w:rsidRPr="009537DC">
        <w:rPr>
          <w:rFonts w:ascii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C3413" w:rsidRPr="009537DC" w:rsidRDefault="007C3413" w:rsidP="007C3413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 практического использования физических знаний:</w:t>
      </w:r>
      <w:r w:rsidRPr="00953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7DC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7C3413" w:rsidRPr="009537DC" w:rsidRDefault="007C3413" w:rsidP="007C3413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9537DC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7C3413" w:rsidRPr="009537DC" w:rsidRDefault="007C3413" w:rsidP="007C3413">
      <w:pPr>
        <w:autoSpaceDE w:val="0"/>
        <w:autoSpaceDN w:val="0"/>
        <w:adjustRightInd w:val="0"/>
        <w:spacing w:after="0" w:line="232" w:lineRule="auto"/>
        <w:ind w:left="180"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7C3413" w:rsidRPr="009537DC" w:rsidRDefault="007C3413" w:rsidP="007C341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lastRenderedPageBreak/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C3413" w:rsidRPr="009537DC" w:rsidRDefault="007C3413" w:rsidP="007C341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7C3413" w:rsidRPr="009537DC" w:rsidRDefault="007C3413" w:rsidP="007C341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7C3413" w:rsidRPr="009537DC" w:rsidRDefault="007C3413" w:rsidP="007C34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учебного времени, отведенного на изучение </w:t>
      </w:r>
      <w:r w:rsidRPr="009537DC">
        <w:rPr>
          <w:rFonts w:ascii="Times New Roman" w:hAnsi="Times New Roman" w:cs="Times New Roman"/>
          <w:b/>
          <w:bCs/>
          <w:sz w:val="24"/>
          <w:szCs w:val="24"/>
        </w:rPr>
        <w:br/>
        <w:t>отдельных разделов курса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2"/>
        <w:gridCol w:w="2273"/>
        <w:gridCol w:w="2273"/>
        <w:gridCol w:w="2092"/>
      </w:tblGrid>
      <w:tr w:rsidR="007C3413" w:rsidRPr="009537DC">
        <w:trPr>
          <w:trHeight w:val="420"/>
          <w:tblCellSpacing w:w="0" w:type="dxa"/>
          <w:jc w:val="center"/>
        </w:trPr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изучение</w:t>
            </w:r>
          </w:p>
        </w:tc>
      </w:tr>
      <w:tr w:rsidR="007C3413" w:rsidRPr="009537DC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Всего по факту</w:t>
            </w:r>
          </w:p>
        </w:tc>
      </w:tr>
      <w:tr w:rsidR="007C3413" w:rsidRPr="009537DC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</w:tr>
      <w:tr w:rsidR="007C3413" w:rsidRPr="009537DC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7C3413" w:rsidRPr="009537DC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</w:tr>
      <w:tr w:rsidR="007C3413" w:rsidRPr="009537DC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7C3413" w:rsidRPr="009537DC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C3413" w:rsidRPr="009537DC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7C3413" w:rsidRPr="009537DC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413" w:rsidRPr="009537DC" w:rsidRDefault="007C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37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140</w:t>
            </w:r>
          </w:p>
        </w:tc>
      </w:tr>
    </w:tbl>
    <w:p w:rsidR="007C3413" w:rsidRPr="009537DC" w:rsidRDefault="007C3413" w:rsidP="007C3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>Литература: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1. Демонстрационный эксперимент по физике в средней школе: пособие для учителей / В. А. Буров, Б. С. Зворыкин, А. П. Кузьмин и др.; под ред. А. А. Покровского. — 3-е изд.,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 — М.: Просвещение, 1979. — 287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О. Ф. Экспериментальные задания по физике. 9—11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особие для учащихся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учреждений / О. Ф.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, В. А. Орлов. — М.: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-М, 2001. — 208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Н. М. Физический эксперимент в средней школе: колебания и волны. Квантовая физика / Н. М.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, Н. И. Павлов, В. И.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Тыщук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 — М.: Просвещение, 1991. — 223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Н. М. Физический эксперимент в средней школе: механика. Молекулярная физика. Электродинамика / Н. М.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, В. Ф. Шилов. — М.: Просвещение, 1989. — 255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5.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Ю. А. Молекулярная физика. Электродинамика / Ю. А.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>. — М.: Просвещение, 1989. — 255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lastRenderedPageBreak/>
        <w:t xml:space="preserve">      6.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Г. Я. Физика: учеб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ля 10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учреждений / Г. Я.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, Б. Б.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, Н. Н. Сотский. — 14-е изд. — М.: Просвещение, 2005. — 366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7.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Г. Я. Физика: учеб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ля 11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учреждений / Г. Я.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, Б. Б.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 — 14-е изд. — М.: Просвещение, 2005. — 382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8.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Ю. А. Физика в 10 классе: модели уроков: кн. для учителя / Ю. А.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 — М.: Просвещение, 2005. — 256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9.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Ю. А. Физика в 11 классе: модели уроков: кн. для учителя / Ю. А.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 — М.: Просвещение, 2005. — 271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10. Левитан Е. П. Астрономия: учеб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ля 11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 учреждений / Е. П. Левитан. — 10-е изд. — М.: Просвещение, 2005. — 224 с.</w:t>
      </w:r>
    </w:p>
    <w:p w:rsidR="009537DC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11. Порфирьев В. В. Астрономия: учеб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 xml:space="preserve">ля 11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. учреждений / В. В. Порфирьев. — 2-е изд.,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>. и доп. — М.: Просвещение, 2003. — 174 с.</w:t>
      </w:r>
    </w:p>
    <w:p w:rsidR="0055264E" w:rsidRPr="009537DC" w:rsidRDefault="009537DC" w:rsidP="009537DC">
      <w:pPr>
        <w:rPr>
          <w:rFonts w:ascii="Times New Roman" w:hAnsi="Times New Roman" w:cs="Times New Roman"/>
          <w:sz w:val="24"/>
          <w:szCs w:val="24"/>
        </w:rPr>
      </w:pPr>
      <w:r w:rsidRPr="009537DC">
        <w:rPr>
          <w:rFonts w:ascii="Times New Roman" w:hAnsi="Times New Roman" w:cs="Times New Roman"/>
          <w:sz w:val="24"/>
          <w:szCs w:val="24"/>
        </w:rPr>
        <w:t xml:space="preserve">      12. </w:t>
      </w:r>
      <w:proofErr w:type="spellStart"/>
      <w:r w:rsidRPr="009537DC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9537DC">
        <w:rPr>
          <w:rFonts w:ascii="Times New Roman" w:hAnsi="Times New Roman" w:cs="Times New Roman"/>
          <w:sz w:val="24"/>
          <w:szCs w:val="24"/>
        </w:rPr>
        <w:t xml:space="preserve"> А.П. Задачник 10 -11кл.</w:t>
      </w:r>
      <w:proofErr w:type="gramStart"/>
      <w:r w:rsidRPr="009537DC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537DC">
        <w:rPr>
          <w:rFonts w:ascii="Times New Roman" w:hAnsi="Times New Roman" w:cs="Times New Roman"/>
          <w:sz w:val="24"/>
          <w:szCs w:val="24"/>
        </w:rPr>
        <w:t>особие для общеобразовательных учреждений.-10-е изд., стереотип.-М.: Д</w:t>
      </w:r>
      <w:bookmarkStart w:id="0" w:name="_GoBack"/>
      <w:bookmarkEnd w:id="0"/>
      <w:r w:rsidRPr="009537DC">
        <w:rPr>
          <w:rFonts w:ascii="Times New Roman" w:hAnsi="Times New Roman" w:cs="Times New Roman"/>
          <w:sz w:val="24"/>
          <w:szCs w:val="24"/>
        </w:rPr>
        <w:t>рофа,2006.  - 188с.</w:t>
      </w:r>
    </w:p>
    <w:sectPr w:rsidR="0055264E" w:rsidRPr="009537DC" w:rsidSect="007A2D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F88E"/>
    <w:multiLevelType w:val="multilevel"/>
    <w:tmpl w:val="387339B5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F744BED"/>
    <w:multiLevelType w:val="multilevel"/>
    <w:tmpl w:val="051754C8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54F04833"/>
    <w:multiLevelType w:val="multilevel"/>
    <w:tmpl w:val="0FD7F1A3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C0"/>
    <w:rsid w:val="0050768E"/>
    <w:rsid w:val="0055264E"/>
    <w:rsid w:val="007C3413"/>
    <w:rsid w:val="008C78C0"/>
    <w:rsid w:val="009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cp:lastPrinted>2013-09-18T09:15:00Z</cp:lastPrinted>
  <dcterms:created xsi:type="dcterms:W3CDTF">2013-05-31T12:28:00Z</dcterms:created>
  <dcterms:modified xsi:type="dcterms:W3CDTF">2013-09-18T09:17:00Z</dcterms:modified>
</cp:coreProperties>
</file>