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17" w:rsidRPr="001F0A17" w:rsidRDefault="001F0A17" w:rsidP="001F0A17">
      <w:pPr>
        <w:spacing w:after="195" w:line="240" w:lineRule="auto"/>
        <w:outlineLvl w:val="0"/>
        <w:rPr>
          <w:rFonts w:ascii="Arial" w:eastAsia="Times New Roman" w:hAnsi="Arial" w:cs="Arial"/>
          <w:color w:val="FFAA00"/>
          <w:kern w:val="36"/>
          <w:sz w:val="28"/>
          <w:szCs w:val="54"/>
          <w:lang w:eastAsia="ru-RU"/>
        </w:rPr>
      </w:pPr>
      <w:r w:rsidRPr="001F0A17">
        <w:rPr>
          <w:rFonts w:ascii="Arial" w:eastAsia="Times New Roman" w:hAnsi="Arial" w:cs="Arial"/>
          <w:color w:val="FFAA00"/>
          <w:kern w:val="36"/>
          <w:sz w:val="28"/>
          <w:szCs w:val="54"/>
          <w:lang w:eastAsia="ru-RU"/>
        </w:rPr>
        <w:t>Равновесие</w:t>
      </w:r>
    </w:p>
    <w:p w:rsidR="001F0A17" w:rsidRDefault="001F0A17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Нам в этой жизни равновесие,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>Важней всего найти.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>Жизнь — это сложная профессия,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>В ней лёд порой есть на пути.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 xml:space="preserve">Найти </w:t>
      </w:r>
      <w:proofErr w:type="gramStart"/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баланс</w:t>
      </w:r>
      <w:proofErr w:type="gramEnd"/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в себе пытаясь,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>По жизни мы своей идём.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 xml:space="preserve">Порою вниз при </w:t>
      </w:r>
      <w:proofErr w:type="gramStart"/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том</w:t>
      </w:r>
      <w:proofErr w:type="gramEnd"/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срываясь,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>Упав, в кровь души разобьём.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>Бывает</w:t>
      </w:r>
      <w:r w:rsidR="00833244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,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что поддавшись чувствам,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 xml:space="preserve">Баланс в душе </w:t>
      </w:r>
      <w:proofErr w:type="gramStart"/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своей</w:t>
      </w:r>
      <w:proofErr w:type="gramEnd"/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теряя,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>Мы совершаем в жизни глупость,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>Людей в ней близких обижая.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>Терпение, терпимость и умение прощать,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</w:r>
      <w:proofErr w:type="gramStart"/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Наверное</w:t>
      </w:r>
      <w:proofErr w:type="gramEnd"/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для равновесия нам нужно.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 xml:space="preserve">И не </w:t>
      </w:r>
      <w:proofErr w:type="spellStart"/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сдавясь</w:t>
      </w:r>
      <w:proofErr w:type="spellEnd"/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, всё ж порою уступать,</w:t>
      </w:r>
      <w:r w:rsidRPr="001F0A17">
        <w:rPr>
          <w:rFonts w:ascii="Times New Roman" w:eastAsia="Times New Roman" w:hAnsi="Times New Roman" w:cs="Times New Roman"/>
          <w:color w:val="444444"/>
          <w:szCs w:val="18"/>
          <w:lang w:eastAsia="ru-RU"/>
        </w:rPr>
        <w:br/>
        <w:t>Ведь легче жить, когда живём мы дружно!</w:t>
      </w: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2C4B02" w:rsidRP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18"/>
          <w:lang w:eastAsia="ru-RU"/>
        </w:rPr>
      </w:pPr>
      <w:r w:rsidRPr="002C4B02">
        <w:rPr>
          <w:rFonts w:ascii="Times New Roman" w:eastAsia="Times New Roman" w:hAnsi="Times New Roman" w:cs="Times New Roman"/>
          <w:b/>
          <w:color w:val="000000" w:themeColor="text1"/>
          <w:sz w:val="36"/>
          <w:szCs w:val="18"/>
          <w:lang w:eastAsia="ru-RU"/>
        </w:rPr>
        <w:t>Экспериментальное задание:</w:t>
      </w:r>
    </w:p>
    <w:p w:rsidR="002C4B02" w:rsidRPr="002C4B02" w:rsidRDefault="002C4B02" w:rsidP="001F0A1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18"/>
          <w:lang w:eastAsia="ru-RU"/>
        </w:rPr>
      </w:pPr>
      <w:r w:rsidRPr="002C4B02">
        <w:rPr>
          <w:rFonts w:ascii="Times New Roman" w:eastAsia="Times New Roman" w:hAnsi="Times New Roman" w:cs="Times New Roman"/>
          <w:b/>
          <w:color w:val="000000" w:themeColor="text1"/>
          <w:sz w:val="36"/>
          <w:szCs w:val="18"/>
          <w:lang w:eastAsia="ru-RU"/>
        </w:rPr>
        <w:t>Установить яйцо в равновесии.</w:t>
      </w:r>
    </w:p>
    <w:p w:rsidR="002C4B02" w:rsidRPr="001F0A17" w:rsidRDefault="002C4B02" w:rsidP="001F0A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 w:rsidRPr="002C4B02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Оборудование: яйцо, проволока, груз</w:t>
      </w: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ы.</w:t>
      </w:r>
    </w:p>
    <w:p w:rsidR="00F865B6" w:rsidRPr="002C4B02" w:rsidRDefault="002C4B02" w:rsidP="001F0A17">
      <w:pPr>
        <w:rPr>
          <w:rFonts w:ascii="Times New Roman" w:hAnsi="Times New Roman" w:cs="Times New Roman"/>
          <w:color w:val="000000" w:themeColor="text1"/>
          <w:sz w:val="28"/>
        </w:rPr>
      </w:pPr>
      <w:r w:rsidRPr="002C4B02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704975" cy="2273300"/>
            <wp:effectExtent l="19050" t="0" r="9525" b="0"/>
            <wp:docPr id="1" name="Рисунок 1" descr="I:\DCIM\100KC140\100_4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KC140\100_44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38" cy="227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02" w:rsidRPr="002C4B02" w:rsidRDefault="002C4B02" w:rsidP="001F0A1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2C4B02" w:rsidRPr="002C4B02" w:rsidRDefault="002C4B02" w:rsidP="001F0A1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2C4B02" w:rsidRPr="002C4B02" w:rsidRDefault="002C4B02" w:rsidP="001F0A1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2C4B02" w:rsidRPr="002C4B02" w:rsidRDefault="002C4B02" w:rsidP="002C4B0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18"/>
          <w:lang w:eastAsia="ru-RU"/>
        </w:rPr>
      </w:pPr>
      <w:r w:rsidRPr="002C4B02">
        <w:rPr>
          <w:rFonts w:ascii="Times New Roman" w:eastAsia="Times New Roman" w:hAnsi="Times New Roman" w:cs="Times New Roman"/>
          <w:b/>
          <w:color w:val="000000" w:themeColor="text1"/>
          <w:sz w:val="36"/>
          <w:szCs w:val="18"/>
          <w:lang w:eastAsia="ru-RU"/>
        </w:rPr>
        <w:t>Экспериментальное задание:</w:t>
      </w:r>
    </w:p>
    <w:p w:rsidR="002C4B02" w:rsidRDefault="002C4B02" w:rsidP="001F0A17">
      <w:pPr>
        <w:rPr>
          <w:rFonts w:ascii="Times New Roman" w:hAnsi="Times New Roman" w:cs="Times New Roman"/>
          <w:b/>
          <w:color w:val="000000" w:themeColor="text1"/>
          <w:sz w:val="36"/>
        </w:rPr>
      </w:pPr>
      <w:r w:rsidRPr="002C4B02">
        <w:rPr>
          <w:rFonts w:ascii="Times New Roman" w:hAnsi="Times New Roman" w:cs="Times New Roman"/>
          <w:b/>
          <w:color w:val="000000" w:themeColor="text1"/>
          <w:sz w:val="36"/>
        </w:rPr>
        <w:t>Установить карандаш в равновесии.</w:t>
      </w:r>
    </w:p>
    <w:p w:rsidR="002C4B02" w:rsidRPr="002C4B02" w:rsidRDefault="002C4B02" w:rsidP="001F0A17">
      <w:pPr>
        <w:rPr>
          <w:rFonts w:ascii="Times New Roman" w:hAnsi="Times New Roman" w:cs="Times New Roman"/>
          <w:color w:val="000000" w:themeColor="text1"/>
        </w:rPr>
      </w:pPr>
      <w:r w:rsidRPr="002C4B02"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>борудование: карандаш, проволока, груз.</w:t>
      </w:r>
    </w:p>
    <w:p w:rsidR="002C4B02" w:rsidRPr="002C4B02" w:rsidRDefault="002C4B02" w:rsidP="001F0A1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2C4B02" w:rsidRPr="002C4B02" w:rsidRDefault="002C4B02" w:rsidP="001F0A17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2286000" cy="3046445"/>
            <wp:effectExtent l="19050" t="0" r="0" b="0"/>
            <wp:docPr id="2" name="Рисунок 2" descr="H:\фото икт\100_4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икт\100_4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B02" w:rsidRPr="002C4B02" w:rsidSect="002C4B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A17"/>
    <w:rsid w:val="001F0A17"/>
    <w:rsid w:val="002C4B02"/>
    <w:rsid w:val="005F2D3B"/>
    <w:rsid w:val="00682C53"/>
    <w:rsid w:val="00833244"/>
    <w:rsid w:val="00C9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3"/>
  </w:style>
  <w:style w:type="paragraph" w:styleId="1">
    <w:name w:val="heading 1"/>
    <w:basedOn w:val="a"/>
    <w:link w:val="10"/>
    <w:uiPriority w:val="9"/>
    <w:qFormat/>
    <w:rsid w:val="001F0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1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2013-09-19T22:54:00Z</cp:lastPrinted>
  <dcterms:created xsi:type="dcterms:W3CDTF">2013-09-19T18:59:00Z</dcterms:created>
  <dcterms:modified xsi:type="dcterms:W3CDTF">2013-09-19T23:10:00Z</dcterms:modified>
</cp:coreProperties>
</file>