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1F" w:rsidRPr="00954F1F" w:rsidRDefault="00954F1F" w:rsidP="00954F1F">
      <w:pPr>
        <w:pStyle w:val="a5"/>
        <w:spacing w:line="360" w:lineRule="auto"/>
        <w:rPr>
          <w:b/>
          <w:caps/>
          <w:sz w:val="28"/>
          <w:szCs w:val="28"/>
        </w:rPr>
      </w:pPr>
      <w:r w:rsidRPr="00954F1F">
        <w:rPr>
          <w:b/>
          <w:caps/>
          <w:sz w:val="28"/>
          <w:szCs w:val="28"/>
        </w:rPr>
        <w:t>Тема 3.2. Объединение компьютеров в локальную сеть</w:t>
      </w:r>
    </w:p>
    <w:p w:rsidR="00954F1F" w:rsidRPr="00954F1F" w:rsidRDefault="00954F1F" w:rsidP="00954F1F">
      <w:pPr>
        <w:pStyle w:val="a5"/>
        <w:spacing w:line="360" w:lineRule="auto"/>
        <w:jc w:val="center"/>
        <w:rPr>
          <w:b/>
          <w:color w:val="333333"/>
          <w:sz w:val="28"/>
          <w:szCs w:val="28"/>
        </w:rPr>
      </w:pPr>
      <w:r w:rsidRPr="00954F1F">
        <w:rPr>
          <w:b/>
          <w:sz w:val="28"/>
          <w:szCs w:val="28"/>
        </w:rPr>
        <w:t>Организация работы пользователей в локальных</w:t>
      </w:r>
      <w:r w:rsidRPr="00954F1F">
        <w:rPr>
          <w:b/>
          <w:spacing w:val="-8"/>
          <w:sz w:val="28"/>
          <w:szCs w:val="28"/>
        </w:rPr>
        <w:t xml:space="preserve"> компьютерных сетях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При физическом соединении двух или более компьютеров образуется </w:t>
      </w:r>
      <w:r w:rsidRPr="00954F1F">
        <w:rPr>
          <w:rStyle w:val="a3"/>
          <w:color w:val="333333"/>
        </w:rPr>
        <w:t>компьютерная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сеть</w:t>
      </w:r>
      <w:r w:rsidRPr="00954F1F">
        <w:rPr>
          <w:color w:val="333333"/>
        </w:rPr>
        <w:t>. В общем случае, для создания компьютерных сетей необходимо специальное аппаратное обеспечение - сетевое оборудование и специальное программное обеспечение - сетевые программные средства.</w:t>
      </w:r>
    </w:p>
    <w:p w:rsidR="00181F4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>Уже сейчас есть сферы человеческой деятельности, которые принципиально не могут существовать без сетей (</w:t>
      </w:r>
      <w:r w:rsidR="00954F1F" w:rsidRPr="00954F1F">
        <w:rPr>
          <w:color w:val="333333"/>
        </w:rPr>
        <w:t>например,</w:t>
      </w:r>
      <w:r w:rsidRPr="00954F1F">
        <w:rPr>
          <w:color w:val="333333"/>
        </w:rPr>
        <w:t xml:space="preserve"> работа банков, крупных библиотек и т. д.</w:t>
      </w:r>
      <w:r w:rsidR="00954F1F">
        <w:rPr>
          <w:color w:val="333333"/>
        </w:rPr>
        <w:t>).</w:t>
      </w:r>
      <w:r w:rsidRPr="00954F1F">
        <w:rPr>
          <w:color w:val="333333"/>
        </w:rPr>
        <w:t xml:space="preserve"> Сети также используются при управлении крупными автоматизированными производствами, газопроводами, электростанциями и т.п. Для передачи данных компьютеры используют самые разнообразные физические каналы, которые обычно называются </w:t>
      </w:r>
      <w:r w:rsidRPr="00954F1F">
        <w:rPr>
          <w:rStyle w:val="a3"/>
          <w:color w:val="333333"/>
        </w:rPr>
        <w:t>средой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передачи</w:t>
      </w:r>
      <w:r w:rsidRPr="00954F1F">
        <w:rPr>
          <w:color w:val="333333"/>
        </w:rPr>
        <w:t>.</w:t>
      </w:r>
    </w:p>
    <w:p w:rsidR="00954F1F" w:rsidRPr="00954F1F" w:rsidRDefault="00954F1F" w:rsidP="00954F1F">
      <w:pPr>
        <w:pStyle w:val="a5"/>
        <w:spacing w:before="0" w:after="0"/>
        <w:ind w:firstLine="709"/>
        <w:rPr>
          <w:color w:val="333333"/>
        </w:rPr>
      </w:pP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b/>
          <w:color w:val="333333"/>
        </w:rPr>
        <w:t>Назначение</w:t>
      </w:r>
      <w:r w:rsidRPr="00954F1F">
        <w:rPr>
          <w:color w:val="333333"/>
        </w:rPr>
        <w:t xml:space="preserve"> всех видов компьютерных сетей определяется двумя функциями:</w:t>
      </w:r>
    </w:p>
    <w:p w:rsidR="00181F4F" w:rsidRPr="00954F1F" w:rsidRDefault="00181F4F" w:rsidP="00954F1F">
      <w:pPr>
        <w:pStyle w:val="a5"/>
        <w:numPr>
          <w:ilvl w:val="0"/>
          <w:numId w:val="2"/>
        </w:numPr>
        <w:spacing w:before="0" w:after="0"/>
        <w:ind w:left="0" w:firstLine="709"/>
        <w:rPr>
          <w:color w:val="333333"/>
        </w:rPr>
      </w:pPr>
      <w:r w:rsidRPr="00954F1F">
        <w:rPr>
          <w:color w:val="333333"/>
        </w:rPr>
        <w:t>обеспечение совместного использования аппаратных и программных ресурсов сети;</w:t>
      </w:r>
    </w:p>
    <w:p w:rsidR="00181F4F" w:rsidRDefault="00181F4F" w:rsidP="00954F1F">
      <w:pPr>
        <w:pStyle w:val="a5"/>
        <w:numPr>
          <w:ilvl w:val="0"/>
          <w:numId w:val="2"/>
        </w:numPr>
        <w:spacing w:before="0" w:after="0"/>
        <w:ind w:left="0" w:firstLine="709"/>
        <w:rPr>
          <w:color w:val="333333"/>
        </w:rPr>
      </w:pPr>
      <w:r w:rsidRPr="00954F1F">
        <w:rPr>
          <w:color w:val="333333"/>
        </w:rPr>
        <w:t>обеспечение совместного доступа к ресурсам данных.</w:t>
      </w:r>
    </w:p>
    <w:p w:rsidR="00954F1F" w:rsidRPr="00954F1F" w:rsidRDefault="00954F1F" w:rsidP="00954F1F">
      <w:pPr>
        <w:pStyle w:val="a5"/>
        <w:spacing w:before="0" w:after="0"/>
        <w:rPr>
          <w:color w:val="333333"/>
        </w:rPr>
      </w:pP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Например, все участники локальной сети могут совместно использовать одно общее устройство печати - сетевой принтер или, например, ресурсы жестких дисков одного выделенного компьютера - файлового сервера. Аналогично можно совместно использовать и программное обеспечение. Если в сети имеется специальный компьютер, выделенный для совместного использования участниками сети, он называется </w:t>
      </w:r>
      <w:r w:rsidRPr="00954F1F">
        <w:rPr>
          <w:rStyle w:val="a3"/>
          <w:color w:val="333333"/>
        </w:rPr>
        <w:t>файловым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сервером</w:t>
      </w:r>
      <w:r w:rsidRPr="00954F1F">
        <w:rPr>
          <w:color w:val="333333"/>
        </w:rPr>
        <w:t>.</w:t>
      </w:r>
    </w:p>
    <w:p w:rsidR="00181F4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Группы сотрудников, работающих над одним проектом в рамках локальной сети, называются </w:t>
      </w:r>
      <w:r w:rsidRPr="00954F1F">
        <w:rPr>
          <w:rStyle w:val="a3"/>
          <w:color w:val="333333"/>
        </w:rPr>
        <w:t>рабочими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группами</w:t>
      </w:r>
      <w:r w:rsidRPr="00954F1F">
        <w:rPr>
          <w:color w:val="333333"/>
        </w:rPr>
        <w:t xml:space="preserve">. В рамках одной локальной сети могут работать несколько рабочих групп. У участников рабочих групп могут быть разные права для доступа к общим ресурсам сети. Совокупность приемов разделения и ограничения прав участников компьютерной сети называется </w:t>
      </w:r>
      <w:r w:rsidRPr="00954F1F">
        <w:rPr>
          <w:rStyle w:val="a3"/>
          <w:color w:val="333333"/>
        </w:rPr>
        <w:t>политикой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сети</w:t>
      </w:r>
      <w:r w:rsidRPr="00954F1F">
        <w:rPr>
          <w:color w:val="333333"/>
        </w:rPr>
        <w:t xml:space="preserve">. Управление сетевыми политиками называется </w:t>
      </w:r>
      <w:r w:rsidRPr="00954F1F">
        <w:rPr>
          <w:rStyle w:val="a3"/>
          <w:color w:val="333333"/>
        </w:rPr>
        <w:t>администрированием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сети</w:t>
      </w:r>
      <w:r w:rsidRPr="00954F1F">
        <w:rPr>
          <w:color w:val="333333"/>
        </w:rPr>
        <w:t xml:space="preserve">. Лицо, управляющее организацией работы участников локальной компьютерной сети, называется </w:t>
      </w:r>
      <w:r w:rsidRPr="00954F1F">
        <w:rPr>
          <w:rStyle w:val="a3"/>
          <w:color w:val="333333"/>
        </w:rPr>
        <w:t>системным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администратором</w:t>
      </w:r>
      <w:r w:rsidRPr="00954F1F">
        <w:rPr>
          <w:color w:val="333333"/>
        </w:rPr>
        <w:t>.</w:t>
      </w:r>
    </w:p>
    <w:p w:rsidR="00954F1F" w:rsidRDefault="00954F1F" w:rsidP="00954F1F">
      <w:pPr>
        <w:pStyle w:val="a5"/>
        <w:spacing w:before="0" w:after="0"/>
        <w:ind w:firstLine="709"/>
        <w:rPr>
          <w:color w:val="333333"/>
        </w:rPr>
      </w:pPr>
    </w:p>
    <w:p w:rsidR="00954F1F" w:rsidRPr="00954F1F" w:rsidRDefault="00954F1F" w:rsidP="00954F1F">
      <w:pPr>
        <w:pStyle w:val="a5"/>
        <w:spacing w:before="0" w:after="0"/>
        <w:ind w:firstLine="709"/>
        <w:rPr>
          <w:color w:val="333333"/>
        </w:rPr>
      </w:pPr>
    </w:p>
    <w:p w:rsidR="00181F4F" w:rsidRDefault="00181F4F" w:rsidP="00954F1F">
      <w:pPr>
        <w:pStyle w:val="a5"/>
        <w:spacing w:before="0" w:after="0"/>
        <w:ind w:firstLine="709"/>
        <w:rPr>
          <w:rStyle w:val="a3"/>
          <w:color w:val="333333"/>
        </w:rPr>
      </w:pPr>
      <w:r w:rsidRPr="00954F1F">
        <w:rPr>
          <w:rStyle w:val="a3"/>
          <w:color w:val="333333"/>
        </w:rPr>
        <w:t>Основные характеристики и классификация компьютерных сетей</w:t>
      </w:r>
    </w:p>
    <w:p w:rsidR="00EB5033" w:rsidRPr="00954F1F" w:rsidRDefault="00EB5033" w:rsidP="00954F1F">
      <w:pPr>
        <w:pStyle w:val="a5"/>
        <w:spacing w:before="0" w:after="0"/>
        <w:ind w:firstLine="709"/>
        <w:rPr>
          <w:color w:val="333333"/>
        </w:rPr>
      </w:pP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rStyle w:val="a3"/>
          <w:color w:val="333333"/>
        </w:rPr>
        <w:t>По территориальной распространенности</w:t>
      </w:r>
      <w:r w:rsidRPr="00954F1F">
        <w:rPr>
          <w:color w:val="333333"/>
        </w:rPr>
        <w:t xml:space="preserve"> сети могут быть локальными, глобальными, и региональными.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rStyle w:val="a3"/>
          <w:color w:val="333333"/>
        </w:rPr>
        <w:t>Локальная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сеть</w:t>
      </w:r>
      <w:r w:rsidRPr="00954F1F">
        <w:rPr>
          <w:color w:val="333333"/>
        </w:rPr>
        <w:t xml:space="preserve"> (LAN - Local Area Network) - сеть в пределах предприятия, учреждения, одной организации.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rStyle w:val="a3"/>
          <w:color w:val="333333"/>
        </w:rPr>
        <w:t>Региональная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сеть</w:t>
      </w:r>
      <w:r w:rsidRPr="00954F1F">
        <w:rPr>
          <w:color w:val="333333"/>
        </w:rPr>
        <w:t xml:space="preserve"> (MAN - Metropolitan Area Network) - сеть в пределах города или области.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rStyle w:val="a3"/>
          <w:color w:val="333333"/>
        </w:rPr>
        <w:t>Глобальная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сеть</w:t>
      </w:r>
      <w:r w:rsidRPr="00954F1F">
        <w:rPr>
          <w:color w:val="333333"/>
        </w:rPr>
        <w:t xml:space="preserve"> (WAN - Wide Area Network) – сеть на территории государства или группы государств.</w:t>
      </w:r>
    </w:p>
    <w:p w:rsidR="00181F4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noProof/>
          <w:color w:val="333333"/>
        </w:rPr>
        <w:drawing>
          <wp:inline distT="0" distB="0" distL="0" distR="0">
            <wp:extent cx="2324100" cy="771525"/>
            <wp:effectExtent l="19050" t="0" r="0" b="0"/>
            <wp:docPr id="1" name="Рисунок 1" descr="clip_image02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2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033" w:rsidRPr="00954F1F" w:rsidRDefault="00EB5033" w:rsidP="00954F1F">
      <w:pPr>
        <w:pStyle w:val="a5"/>
        <w:spacing w:before="0" w:after="0"/>
        <w:ind w:firstLine="709"/>
        <w:rPr>
          <w:color w:val="333333"/>
        </w:rPr>
      </w:pP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rStyle w:val="a3"/>
          <w:color w:val="333333"/>
        </w:rPr>
        <w:t>По скорости передачи информации</w:t>
      </w:r>
      <w:r w:rsidRPr="00954F1F">
        <w:rPr>
          <w:color w:val="333333"/>
        </w:rPr>
        <w:t xml:space="preserve"> компьютерные сети делятся на низко-, средне- и высокоскоростные: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· </w:t>
      </w:r>
      <w:r w:rsidRPr="00954F1F">
        <w:rPr>
          <w:rStyle w:val="a3"/>
          <w:color w:val="333333"/>
        </w:rPr>
        <w:t>низкоскоростные</w:t>
      </w:r>
      <w:r w:rsidRPr="00954F1F">
        <w:rPr>
          <w:color w:val="333333"/>
        </w:rPr>
        <w:t xml:space="preserve"> сети - до 10 Мбит/с;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· </w:t>
      </w:r>
      <w:r w:rsidRPr="00954F1F">
        <w:rPr>
          <w:rStyle w:val="a3"/>
          <w:color w:val="333333"/>
        </w:rPr>
        <w:t>среднескоростные</w:t>
      </w:r>
      <w:r w:rsidRPr="00954F1F">
        <w:rPr>
          <w:color w:val="333333"/>
        </w:rPr>
        <w:t xml:space="preserve"> сети- до 100 Мбит/с;</w:t>
      </w:r>
    </w:p>
    <w:p w:rsidR="00181F4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· </w:t>
      </w:r>
      <w:r w:rsidRPr="00954F1F">
        <w:rPr>
          <w:rStyle w:val="a3"/>
          <w:color w:val="333333"/>
        </w:rPr>
        <w:t>высокоскоростные</w:t>
      </w:r>
      <w:r w:rsidRPr="00954F1F">
        <w:rPr>
          <w:color w:val="333333"/>
        </w:rPr>
        <w:t xml:space="preserve"> сети - свыше 100 Мбит/с.</w:t>
      </w:r>
    </w:p>
    <w:p w:rsidR="00EB5033" w:rsidRPr="00954F1F" w:rsidRDefault="00EB5033" w:rsidP="00954F1F">
      <w:pPr>
        <w:pStyle w:val="a5"/>
        <w:spacing w:before="0" w:after="0"/>
        <w:ind w:firstLine="709"/>
        <w:rPr>
          <w:color w:val="333333"/>
        </w:rPr>
      </w:pP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EB5033">
        <w:rPr>
          <w:b/>
          <w:color w:val="333333"/>
        </w:rPr>
        <w:t>По типу среды передачи</w:t>
      </w:r>
      <w:r w:rsidRPr="00954F1F">
        <w:rPr>
          <w:color w:val="333333"/>
        </w:rPr>
        <w:t xml:space="preserve"> сети разделяются на: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· </w:t>
      </w:r>
      <w:r w:rsidRPr="00954F1F">
        <w:rPr>
          <w:rStyle w:val="a3"/>
          <w:color w:val="333333"/>
        </w:rPr>
        <w:t>проводные</w:t>
      </w:r>
      <w:r w:rsidRPr="00954F1F">
        <w:rPr>
          <w:color w:val="333333"/>
        </w:rPr>
        <w:t xml:space="preserve"> (на коаксиальном кабеле, на витой паре, оптоволоконные);</w:t>
      </w:r>
    </w:p>
    <w:p w:rsidR="00181F4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· </w:t>
      </w:r>
      <w:r w:rsidRPr="00954F1F">
        <w:rPr>
          <w:rStyle w:val="a3"/>
          <w:color w:val="333333"/>
        </w:rPr>
        <w:t>беспроводные</w:t>
      </w:r>
      <w:r w:rsidRPr="00954F1F">
        <w:rPr>
          <w:color w:val="333333"/>
        </w:rPr>
        <w:t xml:space="preserve"> с передачей информации по радиоканалам или в инфракрасном диапазоне.</w:t>
      </w:r>
    </w:p>
    <w:p w:rsidR="00EB5033" w:rsidRPr="00954F1F" w:rsidRDefault="00EB5033" w:rsidP="00954F1F">
      <w:pPr>
        <w:pStyle w:val="a5"/>
        <w:spacing w:before="0" w:after="0"/>
        <w:ind w:firstLine="709"/>
        <w:rPr>
          <w:color w:val="333333"/>
        </w:rPr>
      </w:pP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EB5033">
        <w:rPr>
          <w:b/>
          <w:color w:val="333333"/>
        </w:rPr>
        <w:t>По способу организации взаимодействия компьютеров</w:t>
      </w:r>
      <w:r w:rsidRPr="00954F1F">
        <w:rPr>
          <w:color w:val="333333"/>
        </w:rPr>
        <w:t xml:space="preserve"> сети делят на </w:t>
      </w:r>
      <w:r w:rsidRPr="00954F1F">
        <w:rPr>
          <w:rStyle w:val="a3"/>
          <w:color w:val="333333"/>
        </w:rPr>
        <w:t>одноранговые</w:t>
      </w:r>
      <w:r w:rsidRPr="00954F1F">
        <w:rPr>
          <w:color w:val="333333"/>
        </w:rPr>
        <w:t xml:space="preserve"> и </w:t>
      </w:r>
      <w:r w:rsidRPr="00954F1F">
        <w:rPr>
          <w:rStyle w:val="a3"/>
          <w:color w:val="333333"/>
        </w:rPr>
        <w:t>с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выделенным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сервером</w:t>
      </w:r>
      <w:r w:rsidRPr="00954F1F">
        <w:rPr>
          <w:color w:val="333333"/>
        </w:rPr>
        <w:t xml:space="preserve"> (</w:t>
      </w:r>
      <w:r w:rsidRPr="00954F1F">
        <w:rPr>
          <w:rStyle w:val="a3"/>
          <w:color w:val="333333"/>
        </w:rPr>
        <w:t>иерархические</w:t>
      </w:r>
      <w:r w:rsidRPr="00954F1F">
        <w:rPr>
          <w:color w:val="333333"/>
        </w:rPr>
        <w:t xml:space="preserve"> сети).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>Все компьютеры одноранговой сети равноправны. Любой пользователь сети может получить доступ к данным, хранящимся на любом компьютере.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>Главное достоинство одноранговых сетей – это простота установки и эксплуатации. Главный недостаток состоит в том, что в условиях одноранговых сетей затруднено решение вопросов защиты информации. Поэтому такой способ организации сети используется для сетей с небольшим количеством компьютеров и там, где вопрос защиты данных не является принципиальным.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В иерархической сети при установке сети заранее выделяются один или несколько </w:t>
      </w:r>
      <w:r w:rsidRPr="00954F1F">
        <w:rPr>
          <w:rStyle w:val="a3"/>
          <w:color w:val="333333"/>
        </w:rPr>
        <w:t>серверов</w:t>
      </w:r>
      <w:r w:rsidRPr="00954F1F">
        <w:rPr>
          <w:color w:val="333333"/>
        </w:rPr>
        <w:t xml:space="preserve"> - компьютеров, управляющих обменом данных по сети и распределением ресурсов. Любой компьютер, имеющий доступ к услугам сервера называют </w:t>
      </w:r>
      <w:r w:rsidRPr="00954F1F">
        <w:rPr>
          <w:rStyle w:val="a3"/>
          <w:color w:val="333333"/>
        </w:rPr>
        <w:t>клиентом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сети</w:t>
      </w:r>
      <w:r w:rsidRPr="00954F1F">
        <w:rPr>
          <w:color w:val="333333"/>
        </w:rPr>
        <w:t xml:space="preserve"> или </w:t>
      </w:r>
      <w:r w:rsidRPr="00954F1F">
        <w:rPr>
          <w:rStyle w:val="a3"/>
          <w:color w:val="333333"/>
        </w:rPr>
        <w:t>рабочей</w:t>
      </w:r>
      <w:r w:rsidRPr="00954F1F">
        <w:rPr>
          <w:color w:val="333333"/>
        </w:rPr>
        <w:t xml:space="preserve"> </w:t>
      </w:r>
      <w:r w:rsidRPr="00954F1F">
        <w:rPr>
          <w:rStyle w:val="a3"/>
          <w:color w:val="333333"/>
        </w:rPr>
        <w:t>станцией</w:t>
      </w:r>
      <w:r w:rsidRPr="00954F1F">
        <w:rPr>
          <w:color w:val="333333"/>
        </w:rPr>
        <w:t>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>Сервер в иерархических сетях - это постоянное хранилище разделяемых ресурсов. Сам сервер может быть клиентом только сервера более высокого уровня иерархии. Серверы обычно представляют собой высокопроизводительные компьютеры, возможно, с несколькими параллельно работающими процессорами, винчестерами большой емкости и высокоскоростной сетевой картой.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>Иерархическая модель сети является наиболее предпочтительной, так как позволяет создать наиболее устойчивую структуру сети и более рационально распределить ресурсы. Также достоинством иерархической сети является более высокий уровень защиты данных. К недостаткам иерархической сети, по сравнению с одноранговыми сетями, относятся: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>1. Необходимость дополнительной ОС для сервера.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>2. Более высокая сложность установки и модернизации сети.</w:t>
      </w: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>3. Необходимость выделения отдельного компьютера в качестве сервера.</w:t>
      </w:r>
    </w:p>
    <w:p w:rsidR="00EB5033" w:rsidRDefault="00EB5033" w:rsidP="00954F1F">
      <w:pPr>
        <w:pStyle w:val="a5"/>
        <w:spacing w:before="0" w:after="0"/>
        <w:ind w:firstLine="709"/>
        <w:rPr>
          <w:rStyle w:val="a3"/>
          <w:color w:val="333333"/>
        </w:rPr>
      </w:pP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rStyle w:val="a3"/>
          <w:color w:val="333333"/>
        </w:rPr>
        <w:t>По технологии использования сервера</w:t>
      </w:r>
      <w:r w:rsidRPr="00954F1F">
        <w:rPr>
          <w:color w:val="333333"/>
        </w:rPr>
        <w:t xml:space="preserve"> различают сети с архитектурой </w:t>
      </w:r>
      <w:r w:rsidRPr="00954F1F">
        <w:rPr>
          <w:rStyle w:val="a3"/>
          <w:color w:val="333333"/>
        </w:rPr>
        <w:t>файл</w:t>
      </w:r>
      <w:r w:rsidRPr="00954F1F">
        <w:rPr>
          <w:color w:val="333333"/>
        </w:rPr>
        <w:t>-</w:t>
      </w:r>
      <w:r w:rsidRPr="00954F1F">
        <w:rPr>
          <w:rStyle w:val="a3"/>
          <w:color w:val="333333"/>
        </w:rPr>
        <w:t>сервер</w:t>
      </w:r>
      <w:r w:rsidRPr="00954F1F">
        <w:rPr>
          <w:color w:val="333333"/>
        </w:rPr>
        <w:t xml:space="preserve"> и сети с архитектурой </w:t>
      </w:r>
      <w:r w:rsidRPr="00954F1F">
        <w:rPr>
          <w:rStyle w:val="a3"/>
          <w:color w:val="333333"/>
        </w:rPr>
        <w:t>клиент</w:t>
      </w:r>
      <w:r w:rsidRPr="00954F1F">
        <w:rPr>
          <w:color w:val="333333"/>
        </w:rPr>
        <w:t>-</w:t>
      </w:r>
      <w:r w:rsidRPr="00954F1F">
        <w:rPr>
          <w:rStyle w:val="a3"/>
          <w:color w:val="333333"/>
        </w:rPr>
        <w:t>сервер</w:t>
      </w:r>
      <w:r w:rsidRPr="00954F1F">
        <w:rPr>
          <w:color w:val="333333"/>
        </w:rPr>
        <w:t>. В первой модели используется файловый сервер, на котором хранится большинство программ и данных. По требованию пользователя ему пересылаются необходимая программа и данные. Обработка информации выполняется на рабочей станции.</w:t>
      </w:r>
    </w:p>
    <w:p w:rsidR="00181F4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>В системах с архитектурой клиент-сервер обмен данными осуществляется между приложением-клиентом и приложением-сервером. Хранение данных и их обработка производится на мощном сервере, который выполняет также контроль за доступом к ресурсам и данным. Рабочая станция получает только результаты запроса.</w:t>
      </w:r>
    </w:p>
    <w:p w:rsidR="00EB5033" w:rsidRPr="00954F1F" w:rsidRDefault="00EB5033" w:rsidP="00954F1F">
      <w:pPr>
        <w:pStyle w:val="a5"/>
        <w:spacing w:before="0" w:after="0"/>
        <w:ind w:firstLine="709"/>
        <w:rPr>
          <w:color w:val="333333"/>
        </w:rPr>
      </w:pPr>
    </w:p>
    <w:p w:rsidR="00181F4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color w:val="333333"/>
        </w:rPr>
        <w:t xml:space="preserve">К </w:t>
      </w:r>
      <w:r w:rsidRPr="00EB5033">
        <w:rPr>
          <w:b/>
          <w:color w:val="333333"/>
        </w:rPr>
        <w:t>основным характеристикам сетей</w:t>
      </w:r>
      <w:r w:rsidRPr="00954F1F">
        <w:rPr>
          <w:color w:val="333333"/>
        </w:rPr>
        <w:t xml:space="preserve"> относятся:</w:t>
      </w:r>
    </w:p>
    <w:p w:rsidR="00EB5033" w:rsidRPr="00954F1F" w:rsidRDefault="00EB5033" w:rsidP="00954F1F">
      <w:pPr>
        <w:pStyle w:val="a5"/>
        <w:spacing w:before="0" w:after="0"/>
        <w:ind w:firstLine="709"/>
        <w:rPr>
          <w:color w:val="333333"/>
        </w:rPr>
      </w:pPr>
    </w:p>
    <w:p w:rsidR="00181F4F" w:rsidRPr="00954F1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rStyle w:val="a3"/>
          <w:color w:val="333333"/>
        </w:rPr>
        <w:lastRenderedPageBreak/>
        <w:t>Пропускная способность</w:t>
      </w:r>
      <w:r w:rsidRPr="00954F1F">
        <w:rPr>
          <w:color w:val="333333"/>
        </w:rPr>
        <w:t xml:space="preserve"> – максимальный объем данных, передаваемых сетью в единицу времени. Пропускная способность измеряется в Мбит/с.</w:t>
      </w:r>
    </w:p>
    <w:p w:rsidR="00181F4F" w:rsidRDefault="00181F4F" w:rsidP="00954F1F">
      <w:pPr>
        <w:pStyle w:val="a5"/>
        <w:spacing w:before="0" w:after="0"/>
        <w:ind w:firstLine="709"/>
        <w:rPr>
          <w:color w:val="333333"/>
        </w:rPr>
      </w:pPr>
      <w:r w:rsidRPr="00954F1F">
        <w:rPr>
          <w:rStyle w:val="a3"/>
          <w:color w:val="333333"/>
        </w:rPr>
        <w:t>Время реакции сети</w:t>
      </w:r>
      <w:r w:rsidRPr="00954F1F">
        <w:rPr>
          <w:color w:val="333333"/>
        </w:rPr>
        <w:t xml:space="preserve"> - время, затрачиваемое программным обеспечением и устройствами сети на подготовку к передаче информации по данному каналу. Время реакции сети измеряется миллисекундах.</w:t>
      </w:r>
    </w:p>
    <w:p w:rsidR="00EB5033" w:rsidRPr="00954F1F" w:rsidRDefault="00EB5033" w:rsidP="00954F1F">
      <w:pPr>
        <w:pStyle w:val="a5"/>
        <w:spacing w:before="0" w:after="0"/>
        <w:ind w:firstLine="709"/>
        <w:rPr>
          <w:color w:val="333333"/>
        </w:rPr>
      </w:pPr>
    </w:p>
    <w:p w:rsidR="00181F4F" w:rsidRDefault="00181F4F" w:rsidP="00954F1F">
      <w:pPr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</w:t>
      </w:r>
      <w:bookmarkStart w:id="0" w:name="передачи"/>
      <w:r w:rsidRPr="00181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передачи</w:t>
      </w:r>
      <w:bookmarkEnd w:id="0"/>
      <w:r w:rsidRPr="00181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данных в сети</w:t>
      </w:r>
    </w:p>
    <w:p w:rsidR="00EB5033" w:rsidRPr="00181F4F" w:rsidRDefault="00EB5033" w:rsidP="00954F1F">
      <w:pPr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1F4F" w:rsidRPr="00181F4F" w:rsidRDefault="00181F4F" w:rsidP="009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Необходимым условием работы единой локальной сети является использование </w:t>
      </w:r>
      <w:r w:rsidRPr="00181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сетевой операционной системы. </w:t>
      </w: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>Такие операционные системы обеспечивают совместное использование не только аппаратных ресур</w:t>
      </w: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 сети (принтеров, накопителей и т. д.), но и распределенных коллектив</w:t>
      </w: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технологий при выполнении разнообразных работ. Наибольшее распространение получили сетевые операционные системы </w:t>
      </w:r>
      <w:r w:rsidRPr="00181F4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Novell</w:t>
      </w:r>
      <w:r w:rsidRPr="00181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81F4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NetWare</w:t>
      </w:r>
      <w:r w:rsidRPr="00181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1F4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Linux</w:t>
      </w: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81F4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Windows</w:t>
      </w: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1F4F" w:rsidRPr="00181F4F" w:rsidRDefault="00181F4F" w:rsidP="009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Компьютеры могут сообщаться друг с другом, потому что существуют наборы правил, или </w:t>
      </w:r>
      <w:r w:rsidRPr="00181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протоколы</w:t>
      </w: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>, которые помогают компьютерам понимать друг друга. Протоколы  необходимы для того, чтобы процесс связи проходил без ошибок. Протоколы помогают определить, как отправляется информация и как ее получить.</w:t>
      </w:r>
    </w:p>
    <w:p w:rsidR="00181F4F" w:rsidRPr="00954F1F" w:rsidRDefault="00181F4F" w:rsidP="009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F4F" w:rsidRPr="00181F4F" w:rsidRDefault="00181F4F" w:rsidP="009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В локальных сетях работа пользователя с сетевыми ресурсами происходит так же, как с локальными ресурсами, но применение ЛВС дает следующие преимущества: </w:t>
      </w:r>
    </w:p>
    <w:p w:rsidR="00181F4F" w:rsidRPr="00181F4F" w:rsidRDefault="00181F4F" w:rsidP="00954F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пользователям общего доступа к различным сетевым ресурсам: накопителям, принтерам, графическим устройствам. Благодаря этому требуется меньшее количество периферийных устройств. </w:t>
      </w:r>
    </w:p>
    <w:p w:rsidR="00181F4F" w:rsidRPr="00181F4F" w:rsidRDefault="00181F4F" w:rsidP="00954F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предотвращение дублирования и порчи файлов за счет ограничения доступа к конфиденциальным или уязвимым данным на сервере. </w:t>
      </w:r>
    </w:p>
    <w:p w:rsidR="00181F4F" w:rsidRPr="00181F4F" w:rsidRDefault="00181F4F" w:rsidP="00954F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эффективная защита централизованных баз данных, чем для отдельного компьютера. При необходимости для наиболее важных данных могут создаваться резервные копии; </w:t>
      </w:r>
    </w:p>
    <w:p w:rsidR="00181F4F" w:rsidRPr="00181F4F" w:rsidRDefault="00181F4F" w:rsidP="00954F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централизованное администрирование снижает количество людей, которым необходимо управлять устройствами и данными в сети, что снижает временные затраты и расходы компании; </w:t>
      </w:r>
    </w:p>
    <w:p w:rsidR="00181F4F" w:rsidRPr="00181F4F" w:rsidRDefault="00181F4F" w:rsidP="00954F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эффективного взаимодействия пользователей друг с другом, например, посредством электронной почты, форумов, службы обмена голосовыми, видео и мгновенными сообщениями. Возможно проведение конференций; </w:t>
      </w:r>
    </w:p>
    <w:p w:rsidR="00181F4F" w:rsidRPr="00181F4F" w:rsidRDefault="00181F4F" w:rsidP="00954F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F4F">
        <w:rPr>
          <w:rFonts w:ascii="Times New Roman" w:eastAsia="Times New Roman" w:hAnsi="Times New Roman"/>
          <w:sz w:val="24"/>
          <w:szCs w:val="24"/>
          <w:lang w:eastAsia="ru-RU"/>
        </w:rPr>
        <w:t>повышение надежности всей информационной системы, поскольку при отказе одного компьютера другой, резервный, может взять на себя его функции и рабочую нагрузку. Процесс обработки данных также можно распределить по нескольким компьютерам, что позволяет избежать перегрузки одного компьютера задачами обработки.</w:t>
      </w:r>
    </w:p>
    <w:p w:rsidR="00E142E4" w:rsidRPr="00954F1F" w:rsidRDefault="00E142E4">
      <w:pPr>
        <w:rPr>
          <w:rFonts w:ascii="Times New Roman" w:hAnsi="Times New Roman"/>
          <w:sz w:val="24"/>
          <w:szCs w:val="24"/>
        </w:rPr>
      </w:pPr>
    </w:p>
    <w:sectPr w:rsidR="00E142E4" w:rsidRPr="00954F1F" w:rsidSect="00E142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35" w:rsidRDefault="00321D35" w:rsidP="003D0CA9">
      <w:pPr>
        <w:spacing w:after="0" w:line="240" w:lineRule="auto"/>
      </w:pPr>
      <w:r>
        <w:separator/>
      </w:r>
    </w:p>
  </w:endnote>
  <w:endnote w:type="continuationSeparator" w:id="1">
    <w:p w:rsidR="00321D35" w:rsidRDefault="00321D35" w:rsidP="003D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243"/>
      <w:docPartObj>
        <w:docPartGallery w:val="Page Numbers (Bottom of Page)"/>
        <w:docPartUnique/>
      </w:docPartObj>
    </w:sdtPr>
    <w:sdtContent>
      <w:p w:rsidR="003D0CA9" w:rsidRDefault="003D0CA9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D0CA9" w:rsidRDefault="003D0C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35" w:rsidRDefault="00321D35" w:rsidP="003D0CA9">
      <w:pPr>
        <w:spacing w:after="0" w:line="240" w:lineRule="auto"/>
      </w:pPr>
      <w:r>
        <w:separator/>
      </w:r>
    </w:p>
  </w:footnote>
  <w:footnote w:type="continuationSeparator" w:id="1">
    <w:p w:rsidR="00321D35" w:rsidRDefault="00321D35" w:rsidP="003D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382"/>
    <w:multiLevelType w:val="multilevel"/>
    <w:tmpl w:val="457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26320"/>
    <w:multiLevelType w:val="hybridMultilevel"/>
    <w:tmpl w:val="43183EA6"/>
    <w:lvl w:ilvl="0" w:tplc="B478E8BE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699722AF"/>
    <w:multiLevelType w:val="hybridMultilevel"/>
    <w:tmpl w:val="3DD4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F4F"/>
    <w:rsid w:val="00181F4F"/>
    <w:rsid w:val="00254661"/>
    <w:rsid w:val="00321D35"/>
    <w:rsid w:val="003D0CA9"/>
    <w:rsid w:val="003F4AC1"/>
    <w:rsid w:val="00954F1F"/>
    <w:rsid w:val="00DA0D82"/>
    <w:rsid w:val="00E142E4"/>
    <w:rsid w:val="00E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A0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A0D82"/>
    <w:rPr>
      <w:b/>
      <w:bCs/>
    </w:rPr>
  </w:style>
  <w:style w:type="character" w:styleId="a4">
    <w:name w:val="Emphasis"/>
    <w:basedOn w:val="a0"/>
    <w:uiPriority w:val="20"/>
    <w:qFormat/>
    <w:rsid w:val="00DA0D82"/>
    <w:rPr>
      <w:i/>
      <w:iCs/>
    </w:rPr>
  </w:style>
  <w:style w:type="paragraph" w:styleId="a5">
    <w:name w:val="Normal (Web)"/>
    <w:basedOn w:val="a"/>
    <w:uiPriority w:val="99"/>
    <w:semiHidden/>
    <w:unhideWhenUsed/>
    <w:rsid w:val="00181F4F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F4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81F4F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954F1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D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0CA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D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0C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6403">
                  <w:marLeft w:val="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mylect.ru/images/stories/clip_image026_2_387d04d228b788bc8d7bdc9fedbbe1f2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44A43"/>
    <w:rsid w:val="00344A43"/>
    <w:rsid w:val="003C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461AD32BF84B6DA2F542C0DDB2420D">
    <w:name w:val="5E461AD32BF84B6DA2F542C0DDB2420D"/>
    <w:rsid w:val="00344A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2011-12-18T16:43:00Z</cp:lastPrinted>
  <dcterms:created xsi:type="dcterms:W3CDTF">2011-12-18T13:46:00Z</dcterms:created>
  <dcterms:modified xsi:type="dcterms:W3CDTF">2011-12-18T16:43:00Z</dcterms:modified>
</cp:coreProperties>
</file>