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tblCellSpacing w:w="15" w:type="dxa"/>
        <w:tblInd w:w="-97" w:type="dxa"/>
        <w:tblLook w:val="04A0"/>
      </w:tblPr>
      <w:tblGrid>
        <w:gridCol w:w="16315"/>
      </w:tblGrid>
      <w:tr w:rsidR="00690336" w:rsidTr="00690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336" w:rsidRDefault="0069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Тема: «Природные уникумы Урала. Экологические проблемы Урала (урок конференция)»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 и задачи урока: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Познакомить учащихся с наиболее интересными объектами Урала, с экологическими проблемами, причинами их возникновения и путями их решения.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источниками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Карта Урала, карты России с коллекциями минералов и горных пород, книги, картины.</w:t>
            </w:r>
          </w:p>
          <w:p w:rsidR="00690336" w:rsidRDefault="00690336" w:rsidP="0021665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5C5C5C"/>
                <w:sz w:val="17"/>
                <w:szCs w:val="17"/>
              </w:rPr>
            </w:pPr>
            <w:r>
              <w:rPr>
                <w:rFonts w:ascii="Georgia" w:eastAsia="Times New Roman" w:hAnsi="Georgia" w:cs="Times New Roman"/>
                <w:color w:val="5C5C5C"/>
                <w:sz w:val="17"/>
                <w:szCs w:val="17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5C5C5C"/>
                <w:sz w:val="17"/>
                <w:szCs w:val="17"/>
              </w:rPr>
              <w:t>Организационный момент</w:t>
            </w:r>
          </w:p>
          <w:p w:rsidR="00690336" w:rsidRDefault="0069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Повторение. Проверка домашнего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Устный опрос в парах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90336" w:rsidRDefault="0069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Географический диктант.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1.Урал делится на 5 частей: Полярный, Приполярный. « Назовите оставшиеся три части».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СЕВЕРНЫЙ, СРЕДНИЙ И ЮЖНЫЙ.) </w:t>
            </w:r>
          </w:p>
          <w:p w:rsidR="00690336" w:rsidRDefault="00690336" w:rsidP="002166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  <w:t>Самая северная часть Урала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5C5C5C"/>
                <w:sz w:val="20"/>
                <w:szCs w:val="20"/>
                <w:lang w:eastAsia="ru-RU"/>
              </w:rPr>
              <w:t>ПОЛЯРНЫЙ</w:t>
            </w: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  <w:t> Урал.)</w:t>
            </w:r>
          </w:p>
          <w:p w:rsidR="00690336" w:rsidRDefault="00690336" w:rsidP="002166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  <w:t>Самая высокая и труднодоступная часть Урала.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5C5C5C"/>
                <w:sz w:val="20"/>
                <w:szCs w:val="20"/>
                <w:lang w:eastAsia="ru-RU"/>
              </w:rPr>
              <w:t>ПРИПОЛЯРНЫЙ.)</w:t>
            </w:r>
          </w:p>
          <w:p w:rsidR="00690336" w:rsidRDefault="00690336" w:rsidP="002166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  <w:t>Самая низкая часть Урала.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5C5C5C"/>
                <w:sz w:val="20"/>
                <w:szCs w:val="20"/>
                <w:lang w:eastAsia="ru-RU"/>
              </w:rPr>
              <w:t>СРЕДНИЙ.)</w:t>
            </w:r>
          </w:p>
          <w:p w:rsidR="00690336" w:rsidRDefault="00690336" w:rsidP="002166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  <w:t>Самая живописная часть Урала.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5C5C5C"/>
                <w:sz w:val="20"/>
                <w:szCs w:val="20"/>
                <w:lang w:eastAsia="ru-RU"/>
              </w:rPr>
              <w:t>ЮЖНЫЙ)</w:t>
            </w:r>
          </w:p>
          <w:p w:rsidR="00690336" w:rsidRDefault="00690336" w:rsidP="002166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  <w:t>Самая освоенная человеком часть Урала.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5C5C5C"/>
                <w:sz w:val="20"/>
                <w:szCs w:val="20"/>
                <w:lang w:eastAsia="ru-RU"/>
              </w:rPr>
              <w:t>(СРЕДНИЙ УРАЛ.) </w:t>
            </w:r>
          </w:p>
          <w:p w:rsidR="00690336" w:rsidRDefault="00690336" w:rsidP="002166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0"/>
                <w:szCs w:val="20"/>
                <w:lang w:eastAsia="ru-RU"/>
              </w:rPr>
              <w:t>Здесь не проявляется высотная зональность.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5C5C5C"/>
                <w:sz w:val="20"/>
                <w:szCs w:val="20"/>
                <w:lang w:eastAsia="ru-RU"/>
              </w:rPr>
              <w:t>(СРЕДНИЙ УРАЛ.)</w:t>
            </w:r>
          </w:p>
          <w:p w:rsidR="00690336" w:rsidRDefault="0069033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 этой части Урала только тундра и камни со снегами.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(ПОЛЯРНЫЙ Урал.)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Вершины и гребни этой части остроконечны.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(Приполярный Урал.) – 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абля, г.Лезвие.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10.Здесь находится минералогический заповедник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(ЮЖНЫЙ Урал)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 Изучение нового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Изучение нового материала можно организовать в виде показа презентации и выступлений учащихся «представители»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ледяной пещеры, гидролог – о реке Чусовой, эколог – об экологических проблемах Урала.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90336" w:rsidRDefault="00690336" w:rsidP="0021665F">
            <w:pPr>
              <w:numPr>
                <w:ilvl w:val="0"/>
                <w:numId w:val="3"/>
              </w:num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</w:pPr>
            <w:r>
              <w:rPr>
                <w:rFonts w:ascii="Georgia" w:eastAsia="Times New Roman" w:hAnsi="Georgia" w:cs="Times New Roman"/>
                <w:color w:val="5C5C5C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lastRenderedPageBreak/>
              <w:t>Сегодня мы познакомимся с уникальными объектами природы на Урале и с экологическими проблемами.</w:t>
            </w:r>
          </w:p>
          <w:p w:rsidR="00690336" w:rsidRDefault="0069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на урок: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медиофильмы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заслушать выступление «гостей», записать в тетрадь краткие тезисы и составить вопросы (2-3) по сообщению.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тетради запись может быть сделана в виде ответов на вопросы:</w:t>
            </w:r>
          </w:p>
          <w:p w:rsidR="00690336" w:rsidRDefault="00690336" w:rsidP="002166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</w:rPr>
              <w:t>Название природного уникума.</w:t>
            </w:r>
          </w:p>
          <w:p w:rsidR="00690336" w:rsidRDefault="00690336" w:rsidP="002166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</w:rPr>
              <w:t>Где расположен?</w:t>
            </w:r>
          </w:p>
          <w:p w:rsidR="00690336" w:rsidRDefault="00690336" w:rsidP="002166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C5C5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</w:rPr>
              <w:t xml:space="preserve">Чем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5C5C5C"/>
              </w:rPr>
              <w:t>интересен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5C5C5C"/>
              </w:rPr>
              <w:t>?</w:t>
            </w:r>
          </w:p>
          <w:p w:rsidR="00690336" w:rsidRDefault="00690336" w:rsidP="0021665F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5C5C5C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C5C5C"/>
              </w:rPr>
              <w:t>Как используются</w:t>
            </w:r>
            <w:r>
              <w:rPr>
                <w:rFonts w:ascii="Georgia" w:eastAsia="Times New Roman" w:hAnsi="Georgia" w:cs="Times New Roman"/>
                <w:b/>
                <w:i/>
                <w:color w:val="5C5C5C"/>
                <w:sz w:val="17"/>
                <w:szCs w:val="17"/>
              </w:rPr>
              <w:t>?</w:t>
            </w:r>
          </w:p>
          <w:p w:rsidR="00690336" w:rsidRDefault="006903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90336" w:rsidRDefault="006903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Кунгурская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ледяная пещера.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(Просмотр презентации, одновременно с выступлением учащихся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ледяной пещере).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ледяная пещера – одна из самых крупных пещер России. Находится пещера около города Кунгура в Пермской области на правом берегу реки Сылвы. Точнее в берегу, внутри Ледяной горы. Гора сложена не изо льда, а из растворимых водой пород: известняка,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доломит: ангидриты. Пещера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результат карста- явления растворен водой горных пород. Пещера состоит из гротов (подземных залов и переходов) Высота гротов различна, но расположены они в 4 этажа. Длина 58 гротов и переходов около 5 км.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проводятся экскурсии, где экскурсантам показывают часть пещеры длиной около 2км.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Пещера имеет освещение. Первые два грота: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Бриллиантовый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Полярный – покрыты ледяными наростами, сосульками – сталактитами и сталагмитами. Сталактиты – это сосульки, свисающие с потолка грота, а навстречу им растут сталагмиты. Когда соединяются сталактит и сталагмит, образуется колонна.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Ледяные сталактиты и сталагмиты только в двух первых гротах, в остальных гротах они образованы из гипса и ангидрита. Сталактиты образовались из воды, в которой содержались соли растворенных горных пород.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гроте Дружбы народов экскурсанты увидят подземное озеро. Вода в нем настолько спокойная (ведь под землей нет ветра), что можно по ошибке зайти в озеро, не заметив воды. Переходы между гротами разные: узкие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запоминается узкий и скользкий переход, который называется «Дамские слёзы». Полным дамам пройти через него довольно трудно.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90336" w:rsidRDefault="006903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2) Река Чусовая.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(Просмотр презентации, одновременно с выступлением учащихся о реке Чусовой).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Река Чусовая – гидролог показывает на карте реку, - берет начало на Среднем Урале и пересекает его с юго-востока на северо-запад. Длина реки около 600км. Русло Чусовой каменистое с порогами и подводными камнями, местное население называет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Река Чусовая, воспетая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Маминым-Сибиряком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одна из самых красивых рек России. Нужно видеть Чусовую весной, чтобы понять поэтические грезы, предания и песни, которые рождаются около таких рек, и также естественно, как сказочный богатырь – лес.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Суровую красоту этой реке придают скалы высотой до 100м, порой так стесняющие её русло, что река превращается в стремительный, бешеный поток, с ревом и свистом, вырывающийся из каменных объятий, выйдя победителем в борьбе с горами, река разливается на плесах, где ее покой охраняют старые, седые, покрытые лесом горы, синие вершины,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тонут в туманной дымке необъятных далей.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Берега Чусовой с многочисленными обрывами и пещерами – своеобразная летопись Урала. В пещерах сохранились следы жертвоприношений древних охотников. По приданию в пещере Камня Ермака зимовала дружина легендарного покорителя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царства. По реке Чусовой проходят маршруты туристов – водников на байдарках, катамаранах, лодках.</w:t>
            </w:r>
          </w:p>
          <w:p w:rsidR="00690336" w:rsidRDefault="006903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заповедник.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(Просмотр презентации, одновременно с выступлением учащихся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заповеднике.)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заповедник находится на Южном Урале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горах. Создан заповедник в 1920 году, благодаря стараниям академиков В.И.Вернадского, А.Е.Ферсмана.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Заповедник уникален. Здесь охраняются минералы и горные породы, но не обычные, а драгоценные и поделочные камни. Поразительна завораживающая красота желтых топазов, гранатов, красных, зеленых изумрудов. Удивительно найти эти драгоценные камни прямо в земле.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заповеднике более 200 минералов. Есть здесь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редкие, которых пока в мире не обнаружили ни в одних горах. Академик А.Е.Ферсман назвал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«минералогическим раем»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Минералы заповедника можно увидеть в музее. Но в штольнях и копах, которые специально оберегаются, увидеть драгоценные камни еще увлекательней, это месторождения минералов. Чаще всего скопления минералов находят в пегматитовой жиле (пегматит – горная порода). На месте, где проходит пегматитовая жила, закладывают копь. В скальном твердом грунте с помощью кирки, лома и даже взрывчатки прорывают ямы, траншеи и изучают стенки копей. Копи и есть месторождения и минералов. Их так много, что потребуется несколько недель, чтобы все обойти.</w:t>
            </w:r>
            <w:r>
              <w:rPr>
                <w:rFonts w:ascii="Georgia" w:eastAsia="Times New Roman" w:hAnsi="Georgia" w:cs="Times New Roman"/>
                <w:color w:val="5C5C5C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 xml:space="preserve">А.Е.Ферсман, пораженный сказочным богатством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>Ильмен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 xml:space="preserve">, писал: «Я никогда не видел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>более прекрасной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 xml:space="preserve"> картины. Глаз не мог оторваться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>голубых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 xml:space="preserve"> отвалов прекрасного шпата; все вокруг было засыпано остроугольными обломками этого камня, которые блестели на солнце и отливали мельчайшими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>пертитовыми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>вростками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4"/>
                <w:u w:val="single"/>
              </w:rPr>
              <w:t>, резко выделяясь на зеленом фоне листвы и травы».</w:t>
            </w:r>
          </w:p>
          <w:p w:rsidR="00690336" w:rsidRDefault="0069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1935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 стал комплексным. Это значит, что в нем охраняется весь природный комплекс, вся природа и местность, которая окружает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горы, очень красива. А.Е.Ферсман пишет о ней: «Холмистые мягкие контуры гор сплошь заполняют горизонт на юге, отделяясь широкой долиной Миасса от горного запада. Здесь в бинокль можно различить на юге 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западнее, на голых гранитных скалах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Чашковых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гор, виднеется город Миасс. Еще далее к югу широкие низины с лентой Верхнеуральского тракта, с яшмовыми месторождениями, золотоносными россыпями и жилами, с прекрасными месторождениями талька. Левее, далеко на краю горизонта, за березовыми перелесками, скрыты в туманной дали знаменитые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Кочкарские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россыпи с розово-фиолетовыми топазами, нежно-зелеными и синеватыми эвклазами и другими редчайшими и красивейшими камнями, составляющими славу «Русской Бразилии», как прозвал этот край еще в середине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в. Знаменитый русский минералог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Н.Коктарев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Гораздо грандиознее картина на западе. Здесь длинные цепи Уральского хребта тянутся сплошной стеной и тонут в тумане на юге. Здесь целая панорама гор, то покрытых густыми лесами, то неприветливо голых, сплошь заваленных обломками скал.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Экологические проблемы Урала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(Выступление учащихся)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Урал давно осваивается. Это промышленный район России. Особенно много городов на Среднем и Южном Урале. Часто расстояние между горами 5-10км. В городах Урала сосредоточены «грязные» предприятия черной металлургии. В городах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задымляемость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воздуха, в почве накопление тяжелых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металлов, загрязнены стоками предприятий реки и озера.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Крупные промышленные города – Нижний Тагил, Челябинск, Екатеринбург – лидеры в списке самых неблагоприятных для жизни городов России. Реки Урала – Урал, Уфа, Исеть, Миасс и другие, настолько загрязненные сточными водами, что рыба в них почти исчезла.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Вырубка лесов, добыча полезных ископаемых (карьеры, отвалы) ухудшает качество ландшафтов Урала. Уничтожаются ценные хвойные породы. В городах Урала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смоги, кислотные дожди.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Челябинской и Оренбургской области – радиоактивное загрязнение результат испытаний ядерного оружия, аварии на предприятии «Маяк».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Необходимы срочные меры по улучшению экологической ситуации на Урале: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применение новых безотходных технологий;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строительство очистных сооружений;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создание заповедников и заказников.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Домашнее 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:§ 34; ответить на вопросы.</w:t>
            </w:r>
          </w:p>
        </w:tc>
      </w:tr>
    </w:tbl>
    <w:p w:rsidR="00690336" w:rsidRDefault="00690336" w:rsidP="00690336">
      <w:pPr>
        <w:rPr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690336" w:rsidRDefault="00690336" w:rsidP="0069033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90336" w:rsidRDefault="00690336" w:rsidP="0069033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646AC" w:rsidRDefault="006646AC" w:rsidP="00690336"/>
    <w:sectPr w:rsidR="006646AC" w:rsidSect="006903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CE1"/>
    <w:multiLevelType w:val="multilevel"/>
    <w:tmpl w:val="B41C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2BCD"/>
    <w:multiLevelType w:val="hybridMultilevel"/>
    <w:tmpl w:val="F0663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72AB8"/>
    <w:multiLevelType w:val="multilevel"/>
    <w:tmpl w:val="2ED4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05877"/>
    <w:multiLevelType w:val="multilevel"/>
    <w:tmpl w:val="1F5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336"/>
    <w:rsid w:val="006646AC"/>
    <w:rsid w:val="006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2014-08-21T15:10:00Z</dcterms:created>
  <dcterms:modified xsi:type="dcterms:W3CDTF">2014-08-21T15:11:00Z</dcterms:modified>
</cp:coreProperties>
</file>