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9411D4" w:rsidRPr="009411D4" w:rsidRDefault="00CB71DD" w:rsidP="009411D4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развития силовых способностей у де</w:t>
      </w:r>
      <w:r w:rsidR="009411D4"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тей среднего школьного возраста.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Введение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Глава 1. Особенности развития силовых способностей у детей среднего школьного возраста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1.1 Понятия о силовых способностях, их виды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1.1.1</w:t>
      </w:r>
      <w:proofErr w:type="gramStart"/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обственно силовые способности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1.1.2 Скоростно-силовые способности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1.2 Факторы, определяющие уровень развития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1.3 Методика развития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 3.1 Основные средства развития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1.3.2 Методы развития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1.4 Возрастные особенности развития силы и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1.5 Средства развития силовых способностей у детей среднего школьного возраста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Глава 2. Цели, задачи, методы и организация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2.1. Цели исследования развития силовых способностей у детей среднего школьного возраста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2.2. Методы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lastRenderedPageBreak/>
        <w:t>Глава 3. Основное содержание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3.1 Результаты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Выводы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9411D4" w:rsidRPr="009411D4" w:rsidRDefault="009411D4" w:rsidP="00CB71D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Pr="009411D4" w:rsidRDefault="009411D4" w:rsidP="00CB71DD">
      <w:pPr>
        <w:spacing w:before="168"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71DD" w:rsidRPr="009411D4" w:rsidRDefault="00CB71DD" w:rsidP="009411D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Актуальность.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Одной из основных проблем школьного физического воспитания является повышение уровня физического развития и физической подготовленности детей.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Рядом специальных исследований отмечено, что до настоящего времени уровень развития физических качеств у детей, достигаемый в процессе классно-урочных занятий, невысок и не может удовлетворять современным требованиям, предъявляемым к физическому воспитанию в школе.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Уровень и темп развития физических качеств (в плане общей физической подготовки) в значительной мере определяется целесообразностью использования физических упражнений в процессе урочных занятий в школе.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Предполагается, что использование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упражнений, имеющих</w:t>
      </w:r>
      <w:r w:rsidR="009411D4"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преимущественную направленность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на развитие силовых качеств в виде специальных комплексов позволяет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значительно интенсифицировать процесс воспитания этих качеств у детей.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выявления преимущественной направленности физических упражнений на развитие того или иного качества, необходима разработка специально обоснованной методики, доступной для использования в любой отрасли физического воспитания.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Можно предположить, что применение на уроках физической культуры кругового и игрового методов, позволит создать предпосылки для развития необходимых способностей.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 выше изложенное обуславливает актуальность данной темы исследования.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Разработанная методика позволит значительно повысить качество физической подготовки у школьников среднего возраста и достичь эффективного физического совершенствования организма.</w:t>
      </w:r>
    </w:p>
    <w:p w:rsidR="009411D4" w:rsidRPr="009411D4" w:rsidRDefault="009411D4" w:rsidP="009411D4">
      <w:pPr>
        <w:spacing w:before="168"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9411D4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CB71DD" w:rsidP="009411D4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Особенности развития силовых способностей у детей среднего школьного возраста</w:t>
      </w:r>
    </w:p>
    <w:p w:rsidR="00CB71DD" w:rsidRPr="009411D4" w:rsidRDefault="00CB71DD" w:rsidP="009411D4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1.1 Понятия о силовых способностях, их виды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любого движения, или сохранение какой - либо позы тела человека обусловлено работой мышц. Величину развиваемого при этом усилия принято называть силой мышц.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МЫШЕЧНАЯ СИЛА </w:t>
      </w:r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характеристика физических возможностей человека - это способность преодолевать внешнее сопротивление или противодействовать ему за счет мышечных напряжений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существенных моментом, определяющих мышечную силу, является </w:t>
      </w:r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работы мышц. 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двигательных действий мышцы могут проявлять силу: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 уменьшении своей длины (преодолевающий, т.е. </w:t>
      </w:r>
      <w:proofErr w:type="spellStart"/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миометрический</w:t>
      </w:r>
      <w:proofErr w:type="spellEnd"/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режим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жим штанги, лежа на горизонтальной скамейке средним или широким хватом).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 ее удлинении (уступающий, т.е. </w:t>
      </w:r>
      <w:proofErr w:type="spellStart"/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плиометрический</w:t>
      </w:r>
      <w:proofErr w:type="spellEnd"/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режим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приседание со штангой на плечах или груди).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·Без изменения длины (удерживающий, т.е. </w:t>
      </w:r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изометрический режим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удерживание разведенных рук с гантелями в наклоне вперед в течение 4-6 с).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·При изменении и длины, и напряжения мышц (смешанный, </w:t>
      </w:r>
      <w:proofErr w:type="spell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gram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уксотонический</w:t>
      </w:r>
      <w:proofErr w:type="spellEnd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режим,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 подъем, силой в упор на кольцах, опускание в упор руки в стороны ("крест") и удержание в "кресте").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два режима характерны для динамической, третий - для статической, четвертый - для статодинамической работы мышц.</w:t>
      </w:r>
      <w:proofErr w:type="gramEnd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режимы работы мышц обозначают терминами динамическая сила и статическая сила. Наибольшие величины силы проявляются при уступающей работе мышц, иногда в 2 раза превосходящие изометрические показатели.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режиме работе мышц сила может быть проявлена медленно и быстро. Это характер их работы.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Сила, проявляемая в уступающем режиме в разных движениях, зависит от скорости движения: чем больше скорость, тем больше и сила.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изометрических условиях скорость равна нулю. Проявляемая при этом сила немного меньше величины силы в </w:t>
      </w:r>
      <w:proofErr w:type="spell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плиоме</w:t>
      </w:r>
      <w:r w:rsid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трическом</w:t>
      </w:r>
      <w:proofErr w:type="spellEnd"/>
      <w:r w:rsid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режиме. Меньшую </w:t>
      </w:r>
      <w:proofErr w:type="gramStart"/>
      <w:r w:rsid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proofErr w:type="gramEnd"/>
      <w:r w:rsid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статическом и уступающем режимах</w:t>
      </w:r>
      <w:r w:rsid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мышцы </w:t>
      </w: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в условиях преодолевающего режима. С увеличением скорости движений величины проявляемой силы уменьшается.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медленных движениях, т.е. когда скорость движения приближается к нулю, величины силы не отличаются существенно от показателей силы в изометрических условиях.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данными режимами и характером мышечной деятельности силовые способности человека подразделяется на два вида: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 </w:t>
      </w:r>
      <w:proofErr w:type="gram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силовые</w:t>
      </w:r>
      <w:proofErr w:type="gramEnd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проявляются в условиях статического режима и медленных движений.</w:t>
      </w:r>
    </w:p>
    <w:p w:rsidR="00CB71DD" w:rsidRPr="009411D4" w:rsidRDefault="00CB71DD" w:rsidP="00CB71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скоростно-силовые</w:t>
      </w:r>
      <w:proofErr w:type="gramEnd"/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проявляющие при выполнении быстрых движений преодолевающего и уступающего характера или при быстром переключении от уступающей к преодолевающей работе.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9411D4" w:rsidP="00CB71DD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1.1.1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B71DD" w:rsidRPr="009411D4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Собственно силовые способности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Собственно силовые способности проявляются при удержании в течение определенного времени предельных отягощений с максимальным напряжением мышц или при перемещении предметов большой массы. В последнем случае скорость практически не имеет значения, а прилагаемые усилия достигают максимальных величин.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Характер работы медленный, динамический</w:t>
      </w:r>
      <w:r w:rsidR="009411D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-силовые способности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Скоростно-силовые способности проявляются в действиях, в которых наряду со значительной силой требуется и существенная скорость движения. При этом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чем выше величина отягощения, тем больше действие приобретает силовой характер, чем меньше отягощение, тем больше действие становится скоростным.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Формы проявления скоростно-силовых способностей во многом зависит от характера напряжения мышц в том или ином движении, который выражается в различных движениях скоростью развития силового напряжения, его величины и длительностью.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Важной разновидностью скоростно-силовых способностей является "взрывная" сила - способность проявлять большую величину силы в наименьшее время. "Взрывная" сила имеет существенное значение на старте в спринтерском беге, в прыжках, ударных действиях в боксе и т.д</w:t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1.2 Факторы, определяющие уровень развития силовых способностей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Количественные (уровень) и качественные показатели силовых способностей зависят от различных факторов. Среди них выделяют: собственно-мышечные, центрально нервные и личностно-психические факторы.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 собственно-мышечным факторам относят сократительные свойства мышц, которые зависят от соотношения белых, относительно быстро сокращающихся, и красных, относительно медленно сокращающихся мышечных волокон, активность ферментов мышечного сокращения, мощность механизмов анаэробного энергообеспечения мышечной работы, физиологический поперечник и массу мышц; качество мышечной координации.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Суть центрально-нервных факторов состоит в интенсивности (частоте)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эффекторных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импульсов, посылаемых мышцам, в координации их сокращения и расслаблений, трофическом влиянии центральной нервной системы на их функции.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Личностно-психические факторы включают в себя мотивационные и волевые компоненты воли, а также эмоциональные процессы, способствующие проявлению максимальных либо интенсивных и длительных мышечных напряжений (Лях В.И., 2000).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Кроме данных основных факторов, свое влияние на проявление силовых способностей оказывают биомеханические (прочность звеньев опорно-двигательного аппарата, величины перемещаемых масс и др.), биомеханические (гормональные) и физиологические (особенности функционирования периферического и центрального кровообращения, дыхания др.) факторы, а также различные условия внешней среды.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Вклад этих факторов, естественно, в каждом конкретном случае меняется в зависимости от конкретных двигательных действий и условий их осуществления, вида силовых способностей, возрастных, половых и индивидуальных особенностей детей.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генетических исследований позволяют утверждать, что уровень абсолютной силы человека в большей степени обусловлен факторами среды (тренировка, самостоятельные занятия и др.).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1.3 Методика развития силовых способностей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 3.1 Основные средства развития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При развитии силовых способностей пользуются упражнениями с повышенным сопротивлением - силовыми упражнениями. В зависимости от природы сопротивления они подразделяются на три группы: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Упражнения с внешним сопротивлением.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 ним относятся: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тяжестями (штангой, гантелей, набивными мячами, гирями), в том числе и на тренажерах, которые удобны своей универсальностью и избирательностью, упражнения с партнером;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сопротивлением упругих предметов (резиновых амортизаторов, жгутов, различных эспандеров, блочных устройств и т.д.);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в преодолении сопротивления внешней среды - бег в гору, по песку, по воде, против ветра.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Упражнения с внешним сопротивлением являются одним из эффективных средств развития силы. При выборе упражнений следует знать, что эффект совершенствования силы связан с режимом работы мышц.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Наибольший эффект в развитии способности мышц проявлять силу можно достичь при уступающем и преодолевающем режимах.</w:t>
      </w:r>
      <w:proofErr w:type="gramEnd"/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Упражнения с преодолением веса собственного тела.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преодолением веса собственного тела применяют в тренировках людей различного возраста, пола, подготовленности и во всех форма занятий. Выделяют следующие разновидности: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·Гимнастические силовые упражнения (сгибание и разгибание рук, в упоре лежа, на брусьях, и в висе, лазание по канату, поднимание ног к перекладине).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·Легкоатлетические прыжковые упражнения (однократные и многократные прыжки на одной или на двух ногах, прыжки через барьеры)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·Упражнения в преодолении препятствий.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Изометрические упражнения.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Изометрические упражнения способствуют одновременному напряжению максимально возможного количества двигательных единиц работающих мышц. Они подразделяются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·Упражнения в пассивном напряжении мышц (удержание груза на предплечьях рук, плечах, спине)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·Упражнения в активном напряжении мышц в течение определенного времени и определенной позе (выпрямление полусогнутых ног, упираясь плечами в закрепленную перекладину, попытка оторвать от пола штату чрезмерного веса)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Выполняемые обычно при задержке дыхания, тем самым приучают организм к работе в очень трудных условиях. Занятия с использованием изометрических упражнений требует мало времени.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 для их проведения весьма простые.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их помощью можно воздействовать на любые мышечные группы. (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Курамшин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Ю.Ф., 2003)</w:t>
      </w:r>
    </w:p>
    <w:p w:rsidR="00CB71DD" w:rsidRPr="009411D4" w:rsidRDefault="00CB71DD" w:rsidP="00CB71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1.3.2 Методы развития силовых способностей</w:t>
      </w:r>
    </w:p>
    <w:p w:rsidR="00CB71DD" w:rsidRPr="009411D4" w:rsidRDefault="00CB71DD" w:rsidP="00CB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Направленное развитие силовых способностей происходит лишь тогда, когда осуществляются максимальные мышечные напряжения. Поэтому основная проблема в методике силовой подготовки состоит в том, чтобы обеспечить в процессе выполнений упражнений достаточную степень мышечных напряжений.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Существуют различные способы создания максимальных напряжений: поднимание предельных отягощений небольшое количество раз; поднимание непредельного веса максимальное количество раз; преодоление непредельных отягощений с максимальной скоростью; преодоление внешних сопротивлений при постоянной длине мышц; изменение ее тонуса или при постоянной скорости движения по всей амплитуде; стимулирование сокращения мышц в суставе за счет энергии падающего груза или веса собственного тела.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указанными способами стимулирования мышечных напряжений выделяют следующие методы развития силовых способностей: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1.Метод максимальных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2.Метод повторных непредельных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.Метод изометрических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.Метод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изокинетических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.Метод динамических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.Ударный метод.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Следует отметить, что подобные названия методов широко распространяются в теории и практике силовой тренировке. Они хороши своей краткостью. Однако в научном плане такое наименование методов развития силы не вполне корректно, поскольку, к примеру, методы максимальных, изометрических и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изокинетических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усилий также относятся к классу методов повторного упражнения. Динамическая форма сокращения мышц характерна не только для метода динамических усилий, но и для большинства методов.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максимальных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 максимальных усилий основан на использовании упражнений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субмаксимальными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максимальными и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сверхмаксимальными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отягощениями. Каждое упражнение выполняется в несколько подходов. Количество повторений упражнений в одном подходе при преодолении предельных и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сверхмаксимальных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сопротивлений, т.е. когда вес отягощения равен 100% и более от максимального может составлять 1-2, максимум 3 раза. Число подходов 2-3, паузы отдыха между повторениями в подходе 3-4 минуты, а между подходами от 2 до 5 минут.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выполнении упражнений с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околопредельными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сопротивлениями (весом отягощения 90-95% от максимального) число возможных повторений движений в подходе 5-6, количество подходов 2-5.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Интервалами отдыха между повторениями упражнений в каждом подходе - 4-6 минут и подходами 2-5 минуты. Темп движений - произвольный, скорость - от малой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максимальной. В практике встречаются различные варианты этого метода, в основе которых лежат разные способы повышения отягощений в подходах.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Данный метод обеспечивает повышение максимальной динамической силы без существенного увеличения мышечной массы, воспитание умения развивать концентрированные усилия большой мощности. Рост силы при его использовании происходит за счет совершенствования внутри - межмышечной координации и повышения мощности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креатинофосфатного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гликолитического механизмов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ресинтеза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АТФ.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Следует иметь в виду, что предельные силовые нагрузки затрудняют самоконтроль за техникой действий, увеличивают риск травматизма и перенапряжения, особенно в детском возрасте и у начинающих. Поэтому этот метод является основным, но не единственным в тренировке квалифицированных спортсменов. Он применяется не чаще 2-3 раза в неделю. Вес больше, чем предельный тренировочный, используются лишь изредка - один раз в 7-14 дней.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весом больше 100% от максимального выполняются, как правило, в уступающем режиме с использованием помощи партнеров или специальных приспособлений.</w:t>
      </w:r>
      <w:proofErr w:type="gramEnd"/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До 16 лет не рекомендуется применять этот метод. Так в силовой подготовке юношей допризывного и призывного возрастов метод максимальных усилий является дополнительным и его следует использовать после предварительной базовой силовой тренировки, а также под контролем преподавателя и с обеспечением страховки. Используется метод главным образом для текущей оценки уровня силовой подготовки учащихся. Осуществляется эта оценка примерно один раз в месяц контрольными испытаниями в соответствующих упражнениях. Например, приседание со штангой, жим штанги, лежа на горизонтальной скамейке.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повторных непредельных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Метод повторных непредельных усилий предусматривает многократное преодоление внешнего сопротивления до значительного утомления или "до отказа".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каждом подходе упражнение выполняется без пауз отдыха. В одном подходе может быть от 4 до 15-20 и более повторений упражнений. За одно занятие выполняется 2-6 серии. В серии - 2-4 подхода. Отдых между сериями - 3-5 минуты, между подходами 2-8 минуты. Величина внешних сопротивлений обычно находиться в пределах 40-80%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максимальных в данном упражнении. Скорость движения не высокая. В зависимости от величины сопротивления предельно возможное число повторений, может быть, достигнут на пятом, например, или тридцатом повторении. Разумеется, механизм проявления и соответственно развитие силовых способностей при таком различии в числе повторений станет разным. При большом отягощении и незначительном количестве повторений будет развиваться преимущественно максимальная сила или одновременно происходит рост силы и увеличение мышечной массы. И, наоборот, при значительном числе повторений и небольшом весе отягощений в значительной степени начинает возрастать силовая выносливость.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Тренировочный эффект при применении этого метода достигается к концу каждой серии повторений упражнений. В последних повторениях число работающих двигательных единиц возрастает до максимума, происходит их синхронизация, увеличивается частота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эффекторной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импульсаций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, т.е. физиологическая картина становиться сходной с той, которая существует при преодолении предельных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Значительный объем мышечной работы с непредельными отягощениями активизирует обменно-трофические процессы в мышечной и других системах организма, вызывая необходимую гипертрофию мышц с увеличением их физиологического поперечника, стимулируя тем самым развитие максимальной силы.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Отмечу тот факт, что сила сохраняется дольше, если одновременно с ее развитием увеличивается и мышечная масса.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Выделяют три основных варианта метода "до отказа":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·Упражнения выполняются в одном подходе "до отказа", число подходов не "до отказа".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·В нескольких подходах упражнение выполняется "до отказа", число подходов не "до отказа".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·Упражнения в каждом подходе выполняются "до отказа", число подходов "до отказа".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смотря на то, что работа "до отказа" менее выгодная в энергетическом отношении, данный метод получил широкое распространение в практике. Объясняется это вполне определенными его преимуществами. Он позволяет лучше контролировать технику движений, избегать травм, уменьшить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натуживание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время выполнения силовых упражнений, содействует гипертрофии мышц. И, наконец, этот метод - единственно возможный в силовой подготовке начинающих, так как развитие силы у них почти не зависит от величины сопротивления, если она превосходит 35-40% максимальной силы. Его целесообразно применять в тех случаях, когда решающую роль играет величина силы, а скорость ее проявления не имеет большого значения.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изометрических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 изометрических усилий характеризуется выполнением кратковременных максимальных напряжений, без изменения длины мышц. Продолжительность 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изометрического напряжения обычно 5-10 секунд. Величина развиваемого усилия может быть 40-50% от максимума и статические силовые комплексы должны состоять из 5-10 упражнений, направленных на развитие силы различных мышечных групп. Каждое упражнение выполняется 3-5 раз с интервалом отдыха 30-60 секунд. Отдых перед очередным упражнением 1-3 минуты. Изометрические упражнения целесообразно включать в тренировку до 4 раз в неделю, отведя на них каждый раз 10-15 минут. Комплекс упражнений применяется в неизменном виде примерно в течение 4-6 недель, затем он обновляется за счет изменения исходных положений в аналогичных упражнениях или направлениям воздействия на различные мышечные группы и т.п.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Паузы отдыха заполняются выполнением упражнений на дыхание, расслабление и растяжение, которые способствуют быстрому восстановлению организма устранению негативных эффектов статических напряжений. Доказана целесообразность выполнения между подходами упражнений динамического характера.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изокинетических</w:t>
      </w:r>
      <w:proofErr w:type="spellEnd"/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изокинетических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усилий состоит в том, что при его применении задается не величина внешнего сопротивления, а постоянная скорость движения. Упражнения выполняются на специальных тренажерах, которые позволяют делать движения в широком диапазоне скоростей, проявлять максимальных или близкие к ним усилия практически в любой фазе движения. Например, по всей амплитуде гребка в плавании кролем или брасом. Это дает возможность мышцам работать с оптимальной нагрузкой на протяжении всего движения, чего нельзя добиться, применяя любые из общепринятых методов. Силовые упражнения в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изокинетическом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режиме, выполняемые на современных тренажерах, позволяют варьировать скорость перемещения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биозвеньев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0 до 200 и более в 1 секунду. Поэтому этот метод используется для развития различных типов силовых способностей - "медленной", "быстрой", "взрывной" силы. Его широко применяют в процессе силовой подготовки в плавании, в легкой атлетике, в спортивных играх - для отработки ударов руками и ногами, бросков мяча. Он обеспечивает значительное увеличение силы за более короткий срок по сравнению с методами повторных и изометрических усилий. При применении этого метода отпадает необходимость в разминке, которая характерна для занятий с отягощениями.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Силовые занятия, основанные на выполнении упражнений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изокинетического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характера, исключает возможность получения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мышечносуставных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травм, так тренажер приспосабливается к возможностям индивида во всем диапазоне движения, и наоборот. Человек фактически не может сделать больше того, на что он способен при данных условиях. Используя сопротивление, автоматически приспосабливающее к проявляемому усилию, можно достигнуть большей силы при меньшем числе повторений упражнений, поскольку каждое повторение "загружает" мышцу по всей траектории движения. В процессе выполнения упражнения человек видит свой результат, демонстрируемый на специальном циферблате или в виде графической кривой и, таким образом, имеет возможность соревноваться сам с собой и с другими лицами.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динамических усилий.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Метод динамических усилий предусматривает выполнение упражнений с относительно небольшой величиной отягощений (до 30% от максимума) с максимальной скоростью (темпом). Он применяется для развития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скоростно-силовых способностей - "взрывной" силы. Количество повторений упражнения в одном подходе составляет 15-25 раз. Упражнения выполняются в несколько серий - 3-6, с отдыхом между ними по 5-8 минут.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Вес отягощения в каждом упражнении должен быть таким, чтобы он не оказывал существенных нарушений в технике движения и не приводил к замедлению скорости выполнения двигательного задания.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"Ударный" метод.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"Ударный" метод основан на ударном стимулировании мышечных групп путем использования кинетической энергии падающего груза или веса собственного тела. Поглощение тренируемыми мышцами энергии падающей массы способствует резкому переходу мышц к активному состоянию, создает в мышце дополнительный потенциал напряжения, что обеспечивает значительную мощность и быстроту последующего отталкивающего движения, и быстрый переход от уступающей работы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преодолевающей.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Этот метод применяется главным образом и для развития "амортизационной" и "взрывной" силы различных мышечных групп, а также для совершенствования реактивной способности нервно - мышечного аппарата.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 качестве примера использования ударного метода развития "взрывной"</w:t>
      </w:r>
      <w:r w:rsidR="00EA73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силы ног можно назвать прыжки в глубину с последующим выпрыгиванием вверх или длину. Приземление должно быть упругим, с плавным переходом в амортизацию. Для смягчения удара на место приземления следует положить толстый (2,5-3 см) лист литой резины. Глубина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амортизационного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подседания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находиться опытным путем. Амортизация и последующее отталкивание должны выполняться как единое целостное движение.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Доказана большая эффективность этого упражнения, проводимого по следующей методике. Упражнение выполняется с высоты 70-80 см с приземлением на слегка согнутые в коленном суставе ноги с последующим быстрым и мощным выпрыгиванием вверх. Прыжки выполняются серийно - 2-3 серии, в каждой по 8-10 прыжков. Интервалы отдыха между сериями - 3-5 минут (для высококвалифицированных спортсменов). Выполняются упражнения не более двух раз в неделю. Отягощением является вес собственного тела. Чрезмерное приседание затруднит последующее отталкивание, неглубокое - усилит жесткость удара и исключит полноценное отталкивание. Переход от амортизации к отталкиванию должен быть очень быстрым, пауза в этот момент снижает тренирующий эффект упражнения. Для активизации отталкивания в высшей точки взлета желательно подвесить ориентир (например, флажок), который надо достать одной рукой.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Использование "ударного" метода в этих случаях требует специальной предварительной подготовки, включающей значительный объем прыжковых упражнений и со штангой, начинать надо с небольшой высоты, постепенно доведя ее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оптимальной. К примеру, в тренировке фигуристов используются отталкивание двумя ногами после прыжка в глубину с высоты 0,75 м для мужчин, 0,7 м - для юношей и 0,6 м - для женщин. Прыгунам на лыжах с трамплина в глубину с высоты 0,5-0,6 м в позу приседа разной глубины.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Оптимальной считается следующая дозировка прыжков: 4 серии по 10 раз для хорошо подготовленных спортсменов и 2-3 серии по 6-8 раз - для менее подготовленных. Интервал отдыха между сериями - 6-8 минут, заполняются легким бегом и упражнениями на расслабление.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Возможно применение "ударного" метода и для развития силы других мышечных групп с отягощениями или весом собств</w:t>
      </w:r>
      <w:r w:rsidR="00EA73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енного тела. Например, сгибание и 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разгибание рук в упоре лежа с отрывом от опоры. При использовании внешних отягощений на блочных устройствах груз вначале опускается свободно, а в крайнем нижнем положении траектории движения резко поднимается с активным переключением мышц на преодолевающую работу. Выполняя упражнения с отягощениями "ударным" методом, необходимо соблюдать следующие правила: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·Применять их можно только после специальной разминки тренируемых мышц;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·Дозировка "ударных" движений не должна превышать 5-8 повторений в одной серии;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·Величина "ударного" воздействия определяется весом груза и величиной рабочей амплитуды. В каждом конкретном случае оптимальное значение этих показателей определяется эмпирически, в зависимости от уровня физической подготовленности;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·Исходная поза выбирается с учетом соответствия положению, при котором развивается рабочее усилие в тренируемом упражнении.</w:t>
      </w:r>
    </w:p>
    <w:p w:rsidR="00CB71DD" w:rsidRPr="009411D4" w:rsidRDefault="00CB71DD" w:rsidP="00CB71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B71DD" w:rsidRPr="009411D4" w:rsidRDefault="00CB71DD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1.4 Возрастные особенности развития силы и силовых способностей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Средний школьный возраст (12-15 лет) характеризуется интенсивным ростом и увеличением размеров тела. Годичный прирост длины тела достигает 4-7 см главным образом за счет удлинения ног. Масса тела прибавляется ежегодно на 3-6 кг.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этом возрасте быстрыми темпами развивается и мышечная система. С 13 лет отмечается резкий скачок в увеличении общей массы мышц, главным образом за счет увеличения толщины мышечных волокон. Мышечная масса особенно интенсивно нарастает у мальчиков 13-14 лет, а у девочек - 11-12 лет. Однако увеличение одних мышц наблюдается при заметном отставании других. Это может привести к искривлению позвоночника, который в этом возрасте еще очень гибок. Преобладание силы сгибателей мускулатуры над разгибателями вызывает сутулость. Преимущественное развитие мышц груди при отставании развития мышц плечевого пояса и спины уменьшает подвижность грудной клетки. Вот почему задачей тренировки детей в этом возрасте должно быть предупреждение нарушение осанки и исправление ее.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этого надо усиливать нагрузку на отстающие в развитии мышцы (выполнять дополнительные упражнения для мышц более слабой половины туловища), укреплять мышцы спины и шеи (например, подтягивание широким хватом до касания перекладины затылком), увеличивать подвижность грудной клетки с помощью упражнений, вызывающих потребность в глубоком дыхании, в сочетании с дыхательными упражнениями (например, приседания с отягощением и заведение прямых с гантелями за голову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положении лежа на спине). (Жаворонкова,1972)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 подростковом возрасте быстро растут длинные трубчатые кости верхних и нижних конечностей, ускоряется рост в высоту позвонков. Чрезмерные мышечные нагрузки, ускоряя процесс окостенения, могут замедлять рост трубчатых костей в длину.</w:t>
      </w:r>
    </w:p>
    <w:p w:rsidR="00CB71DD" w:rsidRDefault="00CB71DD" w:rsidP="009411D4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 подростковом возрасте средствами воспитания силы являются скоростно-силовые упражнения и упражнения с небольшими отягощениями и достаточно большим числом повторений, т.е. применяется метод непредельных усилий с малыми и средними отягощениями. Это позволяет параллельно с силой развивать у подростков и силовую выносливость.</w:t>
      </w:r>
    </w:p>
    <w:p w:rsidR="009411D4" w:rsidRPr="009411D4" w:rsidRDefault="009411D4" w:rsidP="009411D4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71DD" w:rsidRPr="009411D4" w:rsidRDefault="00CB71DD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1.5 Средства развития силовых способностей у детей среднего школьного возраста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Средствами развития силовых способностей у детей среднего школьного возраста являются физические упражнения с повышенным отягощением, которые направленно стимулируют увеличение степени напряжения мышц. Такие упражнения называются силовыми. Они условно подразделяются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основные и дополнительные.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Основные средства: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массой внешних предметов: набивные мячи, масса партнера, гантели и т.д.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Упражнения, отягощенные массой собственного тела: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Упражнения, в которых мышечное напряжение создается за счет массы собственного тела (подтягивания в висе, отжимания в упоре, удержание равновесия в упоре, в висе);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</w:t>
      </w:r>
      <w:r w:rsidR="00EA7388" w:rsidRPr="00EA7388">
        <w:rPr>
          <w:rFonts w:eastAsia="Times New Roman" w:cs="Times New Roman"/>
          <w:color w:val="000000"/>
          <w:sz w:val="24"/>
          <w:szCs w:val="24"/>
          <w:lang w:eastAsia="ru-RU"/>
        </w:rPr>
        <w:t>, в которых</w:t>
      </w: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собственная масса отягощается массой внешних предметов (например, специальных поясов, манжет);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Ударные упражнения, в которых собственная масса увеличивается за счет инерции свободно падающего тела (например, прыжки с возвышения с мгновенным последующим выпрыгиванием вверх).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. Упражнения с использованием различных силовых тренажеров и тренажерных устройств.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. Статические упражнения в изометрическом режиме: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Упражнения, в которых мышечное напряжение создается за счет волевых усилий с использованием внешних предметов (различных упоров, удержаний, поддержаний, противодействий и т.п.)</w:t>
      </w:r>
    </w:p>
    <w:p w:rsidR="00CB71DD" w:rsidRPr="00EA7388" w:rsidRDefault="00CB71DD" w:rsidP="00EA7388">
      <w:pPr>
        <w:pStyle w:val="a7"/>
        <w:numPr>
          <w:ilvl w:val="0"/>
          <w:numId w:val="1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Упражнения, в которых мышечное напряжение создается за счет волевых усилий без использования внешних предметов в </w:t>
      </w:r>
      <w:proofErr w:type="spellStart"/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самосопротивлении</w:t>
      </w:r>
      <w:proofErr w:type="spellEnd"/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Дополнительные средства:</w:t>
      </w:r>
    </w:p>
    <w:p w:rsidR="00CB71DD" w:rsidRPr="00EA7388" w:rsidRDefault="00CB71DD" w:rsidP="00EA7388">
      <w:pPr>
        <w:pStyle w:val="a7"/>
        <w:numPr>
          <w:ilvl w:val="0"/>
          <w:numId w:val="1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в особых условиях внешней среды (бег и прыжки в горку, бег против ветра и т.п.)</w:t>
      </w:r>
    </w:p>
    <w:p w:rsidR="00CB71DD" w:rsidRPr="00EA7388" w:rsidRDefault="00CB71DD" w:rsidP="00EA7388">
      <w:pPr>
        <w:pStyle w:val="a7"/>
        <w:numPr>
          <w:ilvl w:val="0"/>
          <w:numId w:val="1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использованием сопротивления упругих предметов: эспандеров, резиновых жгутов и т.п.</w:t>
      </w:r>
    </w:p>
    <w:p w:rsidR="00CB71DD" w:rsidRPr="00EA7388" w:rsidRDefault="00CB71DD" w:rsidP="00EA7388">
      <w:pPr>
        <w:pStyle w:val="a7"/>
        <w:numPr>
          <w:ilvl w:val="0"/>
          <w:numId w:val="1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противодействием партнера.</w:t>
      </w:r>
    </w:p>
    <w:p w:rsidR="00CB71DD" w:rsidRPr="00EA7388" w:rsidRDefault="00CB71DD" w:rsidP="00EA7388">
      <w:pPr>
        <w:pStyle w:val="a7"/>
        <w:numPr>
          <w:ilvl w:val="0"/>
          <w:numId w:val="1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Силовые упражнения выбирают в зависимости от характера задач воспитания силы.</w:t>
      </w:r>
    </w:p>
    <w:p w:rsidR="00CB71DD" w:rsidRPr="00EA7388" w:rsidRDefault="00CB71DD" w:rsidP="00EA7388">
      <w:pPr>
        <w:pStyle w:val="a7"/>
        <w:numPr>
          <w:ilvl w:val="0"/>
          <w:numId w:val="1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Силовые упражнения могут занимать основную часть занятия, если воспитание силы является главной его задачей. В других случаях силовые упражнения ученики выполняют в конце основной части занятия, но не после упражнений на выносливость. Силовые упражнения хорошо сочетаются с упражнениями на растягивание и на расслабления. (Кузнецова З. И)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Оценка физического развития.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объективной оценки эффективности занятий силовыми упражнениями применяют: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)метод антропометрии - измерение массы тела, окружности частей тела - шеи, грудной клетки, плеча, предплечья, талии, бедра, голени, ширины плеч с помощью сантиметровой ленты;</w:t>
      </w:r>
      <w:proofErr w:type="gramEnd"/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2)контрольные тесты в виде силовых упражнений, например, подъем туловища из положения, лежа и др.;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)определение функциональных показателей, например, частоту сердечных сокращений в покое, артериального давления и др.</w:t>
      </w:r>
    </w:p>
    <w:p w:rsidR="009411D4" w:rsidRDefault="009411D4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71DD" w:rsidRPr="009411D4" w:rsidRDefault="00CB71DD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Глава 2. Цели, задачи, методы и организация исследования</w:t>
      </w:r>
    </w:p>
    <w:p w:rsidR="00CB71DD" w:rsidRPr="009411D4" w:rsidRDefault="00CB71DD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2.1. Цели исследования развития силовых способностей у детей среднего школьного возраста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Цель является центральным, систематизирующим компонентом всей системы физической культуры. Она подразумевает те конечные результаты, которых желательно достичь в будущем.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Цель, которую ставят перед собой люди или общество в целом в сфере физической культуры, представляют собой мысленное предвосхищение того, каким должен стать человек в процессе и результате занятия физическим воспитанием.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Целью моего исследования является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- разработать методику, направленную на развитие силовых способностей у детей среднего школьного возраста для создания необходимых предпосылок успешного овладения учебной программы.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исследования развития силовых способностей у детей среднего школьного возраста.</w:t>
      </w:r>
    </w:p>
    <w:p w:rsid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Задачами моего исследования являются:</w:t>
      </w:r>
    </w:p>
    <w:p w:rsidR="00CB71DD" w:rsidRPr="009411D4" w:rsidRDefault="00CB71DD" w:rsidP="006F0F6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1.Изучить литературу по данной теме.</w:t>
      </w:r>
    </w:p>
    <w:p w:rsidR="00CB71DD" w:rsidRPr="009411D4" w:rsidRDefault="00CB71DD" w:rsidP="006F0F6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2.Разработать методику развития силовых способностей.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А также создание условий и возможностей (базы) для дальнейшего совершенствования силовых способностей в рамках занятий конкретным видом спорта или в плане профессионально прикладной физической подготовки. Решение этой задачи позволяет удовлетворить личный интерес в развитии силы с учетом двигательной одаренности, вида спорта и т.д.</w:t>
      </w:r>
    </w:p>
    <w:p w:rsidR="00CB71DD" w:rsidRPr="009411D4" w:rsidRDefault="00CB71DD" w:rsidP="00CB71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9411D4" w:rsidRDefault="009411D4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11D4" w:rsidRDefault="009411D4" w:rsidP="00CB71DD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0F6C" w:rsidRDefault="006F0F6C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71DD" w:rsidRPr="009411D4" w:rsidRDefault="00CB71DD" w:rsidP="009411D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2.2. Методы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решения задач необходимы методы (пути, способы) исследования. Они должны быть полностью адекватными, вполне соответствующими задачам; это означает, что они дают возможность получить объективную информацию именно о данном предмете. Иначе может получиться так, что методы, пригодные для изучения одних объектов исследования, могут давать ложную информацию при изучении других объектов.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научно-исследовательской работе по теории физической культуры используется большое количество различных методов и методик. Среди них можно выделить такие группы, как общенаучные, собственно педагогические, психологические, биологические, социологические. Все они тесно связаны между собой.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решения поставленных задач я использовала следующие методы: 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анализ научно - методической литературы, педагогическое исследование и контрольные испытания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(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тесты).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Контрольные испытания и тесты позволяют определить объективные результаты исследования. Результаты тестирования могут быть получены как в процессе заведомо стандартных тестов, так и в результате специально разработанных исследователем контрольных упражнений (в зависимости от целей, задач, рабочей гипотезы и т.д.)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исследования.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 первом этапе осуществлялся анализ научно - методической литературы, определялись задачи исследования.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 втором этапе, предположительно, будут проведены исследования физического развития школьников, не занимающихся спортом, а так же разработка средств и методов развития силовых способностей.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На третьем этапе должны быть разработаны педагогические характеристики и педагогические оценки уровня развития физических каче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ольников. Сравнение первоначальных результатов с тем, что получилось после занятий по разработанной мною методике.</w:t>
      </w:r>
    </w:p>
    <w:p w:rsidR="00CB71DD" w:rsidRPr="006F0F6C" w:rsidRDefault="00CB71DD" w:rsidP="006F0F6C">
      <w:pPr>
        <w:spacing w:before="168"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3. Основное содержание исследования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предполагаемого улучшения уровня развития силовых способностей у детей среднего школьного возраста используется урок физического воспитания. Я предлагаю такой способ организации: в течени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учебного полугодия на уроках физического воспитания два раза в неделю в седьмых классах будет использоваться комплексное воспитание физических качеств по </w:t>
      </w:r>
      <w:proofErr w:type="spell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средствам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кругового</w:t>
      </w:r>
      <w:proofErr w:type="spell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игрового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методов. Для этого я вношу изменения, в структуру урока разделяя основную часть на: 1) упражнения заданные программой (гимнастические, легкоатлетические); 2) упражнения для развития силовых способностей (с помощью указанных методов).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Круговой метод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(</w:t>
      </w: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тренировка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="006F0F6C">
        <w:rPr>
          <w:rFonts w:eastAsia="Times New Roman" w:cs="Times New Roman"/>
          <w:color w:val="000000"/>
          <w:sz w:val="24"/>
          <w:szCs w:val="24"/>
          <w:lang w:eastAsia="ru-RU"/>
        </w:rPr>
        <w:t>подразумевает под собой следующе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е - это организационно - 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и совершенствования физических способностей и в особенности их комплексных форм - силовой выносливости, скоростной выносливости и скоростной силы. Занимающиеся переходят от выполнения одного упражнения к другому, от снаряда к снаряду, от одного места выполнения к другому, передвигаясь как бы по кругу. Закончив выполнение последнего упражнения в данной серии, они вновь возвращаются к первому, таким образом</w:t>
      </w:r>
      <w:r w:rsidR="006F0F6C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замыкая круг.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Выделяют несколько вариантов кругового метода:</w:t>
      </w:r>
    </w:p>
    <w:p w:rsidR="00CB71DD" w:rsidRPr="006F0F6C" w:rsidRDefault="00CB71DD" w:rsidP="006F0F6C">
      <w:pPr>
        <w:pStyle w:val="a7"/>
        <w:numPr>
          <w:ilvl w:val="0"/>
          <w:numId w:val="9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методу длительного непрерывного упражнения. Занятия проводятся без перерывов и складываются из одного, двух или трех прохождений круга</w:t>
      </w:r>
    </w:p>
    <w:p w:rsidR="00CB71DD" w:rsidRPr="006F0F6C" w:rsidRDefault="00CB71DD" w:rsidP="006F0F6C">
      <w:pPr>
        <w:pStyle w:val="a7"/>
        <w:numPr>
          <w:ilvl w:val="0"/>
          <w:numId w:val="9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методу экстенсивного интервального упражнения.</w:t>
      </w:r>
    </w:p>
    <w:p w:rsidR="00CB71DD" w:rsidRPr="006F0F6C" w:rsidRDefault="00CB71DD" w:rsidP="006F0F6C">
      <w:pPr>
        <w:pStyle w:val="a7"/>
        <w:numPr>
          <w:ilvl w:val="0"/>
          <w:numId w:val="9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По методу интенсивного интервального упражнения.</w:t>
      </w:r>
    </w:p>
    <w:p w:rsidR="00CB71DD" w:rsidRPr="006F0F6C" w:rsidRDefault="00CB71DD" w:rsidP="006F0F6C">
      <w:pPr>
        <w:pStyle w:val="a7"/>
        <w:numPr>
          <w:ilvl w:val="0"/>
          <w:numId w:val="9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методу повторного упражнения.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Для проведения кругового метода заранее: в зале определяется несколько мест занятий (станций) в зависимости от имеющихся снарядов и инвентаря, а также задач урока. Количество станций и групп (отделений) учащихся должно быть одинаковым. После проведения общей разминки, если в этом есть необходимость, учащиеся распределяются по станциям, на которых в целях сокращения затрат времени на объяснение на каждом месте занятий могут быть использованы учебные карточки (рисунки) с упражнениями для данной станции и указанием режимов работы. Сам учитель должен находиться на той станции, где в данный момент наиболее сложное задание и где необходима его помощь. По указанию учителя учащиеся выполняют известное количество упражнений и переходят на следующее место занятий против часовой стрелки, и так до завершения полного круга. В целях усиления эффекта учитель постепенно увеличивает от занятия к занятию нагрузку, вес отягощений, количество станций в круге, количество кругов, число повторений на каждом месте занятий и скорость выполнения заданий.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Первый вариант: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проводятся по кругу для развития силы мышц различных частей тела с использованием одновременно всех четырех методов развития силы.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- упражнения для мышц рук и плечевого:</w:t>
      </w:r>
    </w:p>
    <w:p w:rsidR="00CB71DD" w:rsidRPr="006F0F6C" w:rsidRDefault="00CB71DD" w:rsidP="006F0F6C">
      <w:pPr>
        <w:pStyle w:val="a7"/>
        <w:numPr>
          <w:ilvl w:val="0"/>
          <w:numId w:val="3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динамических усилий;</w:t>
      </w:r>
    </w:p>
    <w:p w:rsidR="006F0F6C" w:rsidRPr="006F0F6C" w:rsidRDefault="00CB71DD" w:rsidP="006F0F6C">
      <w:pPr>
        <w:pStyle w:val="a7"/>
        <w:numPr>
          <w:ilvl w:val="0"/>
          <w:numId w:val="3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максимальных усилий;</w:t>
      </w:r>
    </w:p>
    <w:p w:rsidR="00CB71DD" w:rsidRPr="006F0F6C" w:rsidRDefault="00CB71DD" w:rsidP="006F0F6C">
      <w:pPr>
        <w:pStyle w:val="a7"/>
        <w:numPr>
          <w:ilvl w:val="0"/>
          <w:numId w:val="3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изометрических усилий;</w:t>
      </w:r>
    </w:p>
    <w:p w:rsidR="00CB71DD" w:rsidRPr="006F0F6C" w:rsidRDefault="00CB71DD" w:rsidP="006F0F6C">
      <w:pPr>
        <w:pStyle w:val="a7"/>
        <w:numPr>
          <w:ilvl w:val="0"/>
          <w:numId w:val="3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повторных усилий;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упражнение для мышц брюшного пресса:</w:t>
      </w:r>
    </w:p>
    <w:p w:rsidR="00CB71DD" w:rsidRPr="006F0F6C" w:rsidRDefault="00CB71DD" w:rsidP="006F0F6C">
      <w:pPr>
        <w:pStyle w:val="a7"/>
        <w:numPr>
          <w:ilvl w:val="0"/>
          <w:numId w:val="4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динамических усилий;</w:t>
      </w:r>
    </w:p>
    <w:p w:rsidR="00CB71DD" w:rsidRPr="006F0F6C" w:rsidRDefault="00CB71DD" w:rsidP="006F0F6C">
      <w:pPr>
        <w:pStyle w:val="a7"/>
        <w:numPr>
          <w:ilvl w:val="0"/>
          <w:numId w:val="4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максимальных усилий;</w:t>
      </w:r>
    </w:p>
    <w:p w:rsidR="00CB71DD" w:rsidRPr="006F0F6C" w:rsidRDefault="00CB71DD" w:rsidP="006F0F6C">
      <w:pPr>
        <w:pStyle w:val="a7"/>
        <w:numPr>
          <w:ilvl w:val="0"/>
          <w:numId w:val="4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изометрических усилий;</w:t>
      </w:r>
    </w:p>
    <w:p w:rsidR="00CB71DD" w:rsidRPr="006F0F6C" w:rsidRDefault="00CB71DD" w:rsidP="006F0F6C">
      <w:pPr>
        <w:pStyle w:val="a7"/>
        <w:numPr>
          <w:ilvl w:val="0"/>
          <w:numId w:val="4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повторных усилий;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- упражнение для мышц спины:</w:t>
      </w:r>
    </w:p>
    <w:p w:rsidR="00CB71DD" w:rsidRPr="006F0F6C" w:rsidRDefault="00CB71DD" w:rsidP="006F0F6C">
      <w:pPr>
        <w:pStyle w:val="a7"/>
        <w:numPr>
          <w:ilvl w:val="0"/>
          <w:numId w:val="5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динамических усилий:</w:t>
      </w:r>
    </w:p>
    <w:p w:rsidR="00CB71DD" w:rsidRPr="006F0F6C" w:rsidRDefault="00CB71DD" w:rsidP="006F0F6C">
      <w:pPr>
        <w:pStyle w:val="a7"/>
        <w:numPr>
          <w:ilvl w:val="0"/>
          <w:numId w:val="5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максимальных усилий;</w:t>
      </w:r>
    </w:p>
    <w:p w:rsidR="00CB71DD" w:rsidRPr="006F0F6C" w:rsidRDefault="00CB71DD" w:rsidP="006F0F6C">
      <w:pPr>
        <w:pStyle w:val="a7"/>
        <w:numPr>
          <w:ilvl w:val="0"/>
          <w:numId w:val="5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изометрических усилий;</w:t>
      </w:r>
    </w:p>
    <w:p w:rsidR="00CB71DD" w:rsidRPr="006F0F6C" w:rsidRDefault="00CB71DD" w:rsidP="006F0F6C">
      <w:pPr>
        <w:pStyle w:val="a7"/>
        <w:numPr>
          <w:ilvl w:val="0"/>
          <w:numId w:val="5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повторных усилий;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- упражнение для мышц ног:</w:t>
      </w:r>
    </w:p>
    <w:p w:rsidR="00CB71DD" w:rsidRPr="006F0F6C" w:rsidRDefault="00CB71DD" w:rsidP="006F0F6C">
      <w:pPr>
        <w:pStyle w:val="a7"/>
        <w:numPr>
          <w:ilvl w:val="0"/>
          <w:numId w:val="6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динамических усилий;</w:t>
      </w:r>
    </w:p>
    <w:p w:rsidR="00CB71DD" w:rsidRPr="006F0F6C" w:rsidRDefault="00CB71DD" w:rsidP="006F0F6C">
      <w:pPr>
        <w:pStyle w:val="a7"/>
        <w:numPr>
          <w:ilvl w:val="0"/>
          <w:numId w:val="6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максимальных усилий;</w:t>
      </w:r>
    </w:p>
    <w:p w:rsidR="00CB71DD" w:rsidRPr="006F0F6C" w:rsidRDefault="00CB71DD" w:rsidP="006F0F6C">
      <w:pPr>
        <w:pStyle w:val="a7"/>
        <w:numPr>
          <w:ilvl w:val="0"/>
          <w:numId w:val="6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изометрических усилий;</w:t>
      </w:r>
    </w:p>
    <w:p w:rsidR="00CB71DD" w:rsidRPr="006F0F6C" w:rsidRDefault="00CB71DD" w:rsidP="006F0F6C">
      <w:pPr>
        <w:pStyle w:val="a7"/>
        <w:numPr>
          <w:ilvl w:val="0"/>
          <w:numId w:val="6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методом повторных усилий;</w:t>
      </w:r>
    </w:p>
    <w:p w:rsid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Примерный комплекс упражнений для этого вариант может выглядеть следующим образом: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упражнение для мышц рук и плечевого пояса.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сгибание и разгибание рук в упоре лежа максимальное количество раз за 10 с (метод динамических усилий).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сгибание и разгибание рук в упоре на брусьях с отягощением (набивной мяч, гантели, гиря, т.п.), позволяющим выполнить это упражнение 2-3 раза (метод максимальных усилий).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сгибание и разгибание рук в упоре на брусьях с 2-3 остановками при разных углах сгибания рук и удержанием в каждой из поз 5-6 с (метод изометрических усилий).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.сгибание и разгибание рук в упоре на брусьях до отказа; если учащиеся выполняют это упражнение без отягощений больше 10-12 раз, то необходимо добавить отягощение, чтобы возможность выполнения была не более 10-12 раз (метод повторных усилий).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для развития силы мышц брюшного пресса.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поднимание ног из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лежа на наклонно поставленной скамейке (выполнить максимальное количество за 10 с).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из виса спиной к гимнастической стенке поднимание ног с набивным мячом (вес должен быть таким, чтобы выполнить упражнение можно было максимум 5-6 раз).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виса спиной к гимнастической стенке поднимание ног с двумя остановками при различных углах сгибания и удерживанием 5-6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каждой из поз.</w:t>
      </w:r>
    </w:p>
    <w:p w:rsidR="00CB71DD" w:rsidRPr="006F0F6C" w:rsidRDefault="00CB71DD" w:rsidP="006F0F6C">
      <w:pPr>
        <w:pStyle w:val="a7"/>
        <w:numPr>
          <w:ilvl w:val="0"/>
          <w:numId w:val="1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лежа на наклонно поставленной скамейке поднимание ног до отказа. Отягощением может служить набивной мяч, зажатый между ступнями. Нагрузку можно регулировать, меняя угол наклона скамейки или мячи с разным весом.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для мышц спины.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лежа на животе на коне продольно, ногами зацепившись за рейку гимнастической стенки, поднимание и опускание туловища максимальное количество раз за 10 с.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и. п. то же, выполнить упражнение с отягощением (набивной мяч за головой, гантели), нагрузка увеличивается, руки с отягощением поднять вверх. Упражнение выполнить методом максимальных усилий.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ыполнить поднимание и опускание туловища с двумя остановками и удержанием 5-6 с в каждом из статических положений (удержание можно выполнить в верхней точке и в горизонтальном положении).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и. п. то же, поднимание и опускание туловища до отказа. Отягощение должно быть таким, чтобы возможность выполнения была не более 10-12 раз.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пражнения для мышц ног.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приседание с набивным мячом за головой. Выполнить максимальное количество раз за 10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, скорость выполнения к концу не должна снижаться.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риседания с грифом на плечах, количество возможных повторений должно быть не более 5-6 раз.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приседания с отягощением или на одной ноге с 2-3 остановками при разных углах сгибания ног и удержанием в каждой из поз 5-6 с.</w:t>
      </w:r>
    </w:p>
    <w:p w:rsidR="00CB71DD" w:rsidRPr="006F0F6C" w:rsidRDefault="00CB71DD" w:rsidP="006F0F6C">
      <w:pPr>
        <w:pStyle w:val="a7"/>
        <w:numPr>
          <w:ilvl w:val="0"/>
          <w:numId w:val="2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приседания на одной ноге до отказа. Если это упражнение выполнять больше 10-12 раз, то отягощение увеличить таким образом, чтобы упражнение можно было выполнить не более 10-12 раз.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Второй вариант.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Отличается от первого тем, что упражнения в кругу даются для одних и тех же групп мышц и на каждом месте выполняются с использованием только одного метода.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Примерный комплекс для этого варианта может быть следующим: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упражнения для мышц рук и плечевого пояса выполняются методом динамических усилий.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подтягивания (максимальное количество раз за 10 с)</w:t>
      </w:r>
    </w:p>
    <w:p w:rsidR="006F0F6C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сгибание и разгибание рук, в упоре лежа (максимальное количество раз за 12с)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место: упражнения для мышц рук и плечевого пояса, выполняются методом максимальных усилий.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подтягивание с отягощением (набивной мяч, гантели, гири и т.п.). Возможность повторения не более 5-6 раз.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гибание и разгибание рук в упоре на брусьях с отягощением, условия те же, что и при выполнении первого упражнения.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для мышц рук и плечевого пояса, выполняется методом изометрических усилий.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5-6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сгибание и разгибание рук в упоре на брусьях с остановками и удерживанием 5-6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каждом из них.</w:t>
      </w:r>
    </w:p>
    <w:p w:rsidR="00CB71DD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для мышц рук и плечевого пояса, выполняются методом повторных усилий.</w:t>
      </w:r>
    </w:p>
    <w:p w:rsidR="009411D4" w:rsidRPr="006F0F6C" w:rsidRDefault="00CB71DD" w:rsidP="006F0F6C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подтягивания до отказа 10-12 раз.</w:t>
      </w:r>
    </w:p>
    <w:p w:rsidR="00CB71DD" w:rsidRPr="00EA7388" w:rsidRDefault="00CB71DD" w:rsidP="00EA7388">
      <w:pPr>
        <w:pStyle w:val="a7"/>
        <w:numPr>
          <w:ilvl w:val="0"/>
          <w:numId w:val="7"/>
        </w:num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7388">
        <w:rPr>
          <w:rFonts w:eastAsia="Times New Roman" w:cs="Times New Roman"/>
          <w:color w:val="000000"/>
          <w:sz w:val="24"/>
          <w:szCs w:val="24"/>
          <w:lang w:eastAsia="ru-RU"/>
        </w:rPr>
        <w:t>сгибание и разгибание рук в упоре на брусьях до отказа 10-12 раз.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Таким же способом можно дать упражнения для других групп мышц. На каждом месте должно быть не менее 2-3 упражнений, выполняемых с паузами в 20 - 40 с. Пауза для перехода к другому месту 1-2 мин.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Игровой метод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 подразумевает под собой упорядоченную игровую двигательную деятельность в соответствии с образным или условным сюжетом, в котором предусматривается достижение определенной цели многими дозволенными способами, в условиях постоянного и в значительной мере случайного изменения ситуации.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Пример: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Эстафета на полосе препятствий.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. Для эстафеты устанавливаются два ряда препятствий (скамейки, барьеры, конь, козел, обозначенный окоп). Две команды становятся в колонны по одному за общей чертой.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игры.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сигналу головные игроки обеих команд выбегают вперед, преодолевают препятствия и возвращаются обратно, минуя эти препятствия. </w:t>
      </w:r>
      <w:proofErr w:type="gramStart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Прибежавший, дотронувшись до руки очередного игрока, встает в конец колонны.</w:t>
      </w:r>
      <w:proofErr w:type="gramEnd"/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Игра заканчивается, когда все члены команды выполнят задание, - головной игрок поднимает руку вверх.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Выигрывает команда, игроки которой быстрее заканчивают эстафету.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игры.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1. Бег начинается по сигналу руководителя. 2. Преодоление всех препятствий обязательно. 3. За каждое нарушение насчитываются штрафные очки.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Показатели физической подготовленности школьников 11-15 лет</w:t>
      </w:r>
    </w:p>
    <w:p w:rsidR="009411D4" w:rsidRPr="00EA7388" w:rsidRDefault="00CB71DD" w:rsidP="00EA7388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Для выявления начального и конечного уровня развития силовых способностей проводится тестирование. Контрольное испытание должно выполняться с максимальным усилием, только при учете этого условия можно говорить об объективности полученных результатов.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Тест. Подтягивание: на высокой перекладине из виса (мальчики), количество раз; на низкой перекладине из виса лежа (девочки), количество раз.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Примерный план проведения урока.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Подготовительная часть урока, 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занимает 7-10% отводимого на урок времени</w:t>
      </w:r>
      <w:r w:rsidR="009411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типичными задачами являются: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1.организовать занимающихся.</w:t>
      </w:r>
    </w:p>
    <w:p w:rsidR="00CB71DD" w:rsidRPr="009411D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11D4">
        <w:rPr>
          <w:rFonts w:eastAsia="Times New Roman" w:cs="Times New Roman"/>
          <w:color w:val="000000"/>
          <w:sz w:val="24"/>
          <w:szCs w:val="24"/>
          <w:lang w:eastAsia="ru-RU"/>
        </w:rPr>
        <w:t>2.активизировать их внимание.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3.ознакомить </w:t>
      </w:r>
      <w:proofErr w:type="gram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намеченным содержанием урока.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.создать соответствующую психологическую установку и положительное эмоциональное состояние.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.подготовит организм занимающихся к предстоящим нагрузкам (ору с преимущественным направлением развития силовых способностей; с предметами и без, для укрепления основных мышечных групп,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средством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упражнений с внешним сопротивлением и упражнений с преодолением веса собственного тела).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Основная часть урока: 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типичными задачами являются: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формирование, обучение или совершенствование двигательным умениям и навыкам.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развитие общих и специальных функций организма.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нравственных, интеллектуальных, волевых и эстетических качеств.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основной части занимает 80-85% времени, отводимого на урок. По разработанной методике развития силовых способностей круговой или игровой методы составляют 33% от основной части урока.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Примерный комплекс упражнений кругового метода для развития силы.</w:t>
      </w:r>
    </w:p>
    <w:p w:rsidR="001453DF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станция. </w:t>
      </w:r>
      <w:r w:rsidR="001453DF">
        <w:rPr>
          <w:rFonts w:eastAsia="Times New Roman" w:cs="Times New Roman"/>
          <w:color w:val="000000"/>
          <w:sz w:val="24"/>
          <w:szCs w:val="24"/>
          <w:lang w:eastAsia="ru-RU"/>
        </w:rPr>
        <w:t>Выпрыгивания из глубокого приседа с набивным мячом.</w:t>
      </w:r>
    </w:p>
    <w:p w:rsidR="00CB71DD" w:rsidRPr="006F0F6C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станция.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Сгибание и разгибание рук в упоре лежа.</w:t>
      </w:r>
    </w:p>
    <w:p w:rsidR="001453DF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станция.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Упражнения с гантелями</w:t>
      </w:r>
    </w:p>
    <w:p w:rsidR="001453DF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станция. Лежа на животе, руки за головой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поднимать и опускать туловище, </w:t>
      </w:r>
    </w:p>
    <w:p w:rsidR="00CB71DD" w:rsidRPr="006F0F6C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5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>станция. Лежа на спине, одновременно подня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ть ноги и туловище с захватом ру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>ками голени.</w:t>
      </w:r>
    </w:p>
    <w:p w:rsidR="00CB71DD" w:rsidRPr="006F0F6C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6 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станция.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>рыжки через скакалку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месте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более четкой организации занятий целесообразно отметить номера станций и направление переходов мелом по полу или еще лучше поставить около каждой станции 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специальную карточку с номером и с графическим изображением упражнения. Учитель находится на той станции, где в данный момент наиболее сложное задание или переходит от станции к станции с оказанием помощи.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 сигналу учащиеся начинают выполнять упражнения, оно выполняется в течени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минуты, по истечении времени дается сигнал об окончании. Во время перехода на другую станцию, против часовой стрелки, учащиеся самостоятельно выполняют упражнения на восстановление дыхания. Каждый учащийся проходит круг 2 раза.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 урока, 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3-5% времени отведенного на урок; </w:t>
      </w:r>
      <w:r w:rsidRPr="006F0F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ипичными задачами являются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.привести организм и психику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оптимальное функциональное состояние.</w:t>
      </w:r>
    </w:p>
    <w:p w:rsidR="00CB71DD" w:rsidRPr="006F0F6C" w:rsidRDefault="001453DF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подвести итоги учебной деятельности.</w:t>
      </w:r>
    </w:p>
    <w:p w:rsidR="00CB71DD" w:rsidRPr="006F0F6C" w:rsidRDefault="00CB71DD" w:rsidP="00CB71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CB71DD" w:rsidRPr="006F0F6C" w:rsidRDefault="00CB71DD" w:rsidP="006F0F6C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F0F6C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3.1 Результаты исследования</w:t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практике работы учителя физкультуры, когда ему приходится иметь дело с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различными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уровню физической подготовленности и физическому развитию контингентом школьников, больш</w:t>
      </w:r>
      <w:r w:rsidR="001453DF">
        <w:rPr>
          <w:rFonts w:eastAsia="Times New Roman" w:cs="Times New Roman"/>
          <w:color w:val="000000"/>
          <w:sz w:val="24"/>
          <w:szCs w:val="24"/>
          <w:lang w:eastAsia="ru-RU"/>
        </w:rPr>
        <w:t>ое значение имеет выбор методики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физического воспитания. Но и этот подход будет недостаточным, если в применении той или иной методики не будет учитываться уровень развития. С этой целью мною предложено контрольное испытание (тест), который можно широко использовать в работе практического учителя физкультуры.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Чем выше показатели, тем на более высоком уровне оценивается как состояние физического развития, так и силовые возможности школьников.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Исходя из преимущественной направленности физических упражнений, я предлагаю использовать два метода развития силовых способностей у детей среднего школьного возраста - круговой и игровой.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первому методу относится поточное, последовательное выполнение специально подобранного комплекса физических упражнений для развития и совершенствования силовых способностей,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позволяющий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обеспечить возможность повышения уровня развития силовых способностей у учащихся.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Ко второму методу относится упорядоченная игровая деятельность, в которой предусматривается достижение определенной цели многими способами. Эти игры-эстафеты (в преодолении препятствий) позволяют повысить функциональное состояние организма, проявляемое в условиях относительно повышенного эмоционального, психического и физического напряжения.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практике занятий по физическому воспитанию со школьниками среднего возраста предлагается использовать данную 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методику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 как она позволяет значительно повысить качество их физической подготовки, устранить возможность отрицательного влияния силовых упражнений на процесс развития и достичь эффективного физического совершенствования организма.</w:t>
      </w:r>
    </w:p>
    <w:p w:rsidR="00CB71DD" w:rsidRPr="004C5974" w:rsidRDefault="00CB71DD" w:rsidP="004C5974">
      <w:pPr>
        <w:spacing w:before="168"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1)Проанализировав научно-методическую литературу по данной теме, можно сделать вывод, что авторы при раскрытии силовых способностей, каждый по своему, предлагает примерно похожие понятия силовых способностей. Однако</w:t>
      </w:r>
      <w:proofErr w:type="gram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наиболее приемлемой для меня является учебник под редакцией Ю.Ф. </w:t>
      </w:r>
      <w:proofErr w:type="spellStart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, в котором я нашла ответы на все интересующие меня вопросы.</w:t>
      </w:r>
    </w:p>
    <w:p w:rsid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2)Использование физических упражнений с преимущественной направленностью на развитие силовых способностей в течение учебного полугодия (6 месяцев) в процессе урочных занятий школьников седьмых классов в виде комплексов, позволило существенно повысить уровень развития качества. Так если на первом контрольном испытании уровень развития силовых способностей был не велик, то можно предположить, что использование кругового и игрового методов положительно скажется на повышении результатов учащихся в конечном испытании, сделанном через полгода. </w:t>
      </w:r>
    </w:p>
    <w:p w:rsid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Целенаправленная методика использования физических упражнений с преимущественной направленностью на развитие силовых способностей у детей среднего школьного возраста дает более выраженный эффект. 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Проведенное исследование показало, что система комплексного использования упражнений с преимущественной направленностью на развитие силовых способностей - достаточно эффективный методический прием, отвечающий современным требованиям методики физического воспитания.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Учет особенностей физического развития учащихся играет основную</w:t>
      </w:r>
      <w:r w:rsid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роль в выборе содержания и в определение методики занятий физическими упражнениями. Поэтому для разработки эффективной методики развития силовых способностей у детей среднего школьного возраста я использовала круговой и игровой методы.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В процесс</w:t>
      </w:r>
      <w:r w:rsidR="004C5974">
        <w:rPr>
          <w:rFonts w:eastAsia="Times New Roman" w:cs="Times New Roman"/>
          <w:color w:val="000000"/>
          <w:sz w:val="24"/>
          <w:szCs w:val="24"/>
          <w:lang w:eastAsia="ru-RU"/>
        </w:rPr>
        <w:t>е разработки методики</w:t>
      </w: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 предложила изменить структуру урока физического воспитания, разделив ее на: 1) упражнения заданные программой (гимнастические, легкоатлетические); 2) упражнения на развитие силовых способностей (с помощью указанных методов). Это будет способствовать более эффективному их использованию в практике физического воспитания.</w:t>
      </w:r>
    </w:p>
    <w:p w:rsidR="00CB71DD" w:rsidRPr="006F0F6C" w:rsidRDefault="004C5974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данной методики</w:t>
      </w:r>
      <w:r w:rsidR="00CB71DD" w:rsidRPr="006F0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привело к тому, что у учащихся стал проявляться интерес к занятиям с высокой физической нагрузкой. У многих детей появилось желание испытать свои силы в спорте.</w:t>
      </w:r>
    </w:p>
    <w:p w:rsidR="00CB71DD" w:rsidRPr="006F0F6C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6C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исследования позволило выявить эффективность предлагаемой методики, что с практической точки зрения представляет определенный интерес. Исследование позволило определить некоторые закономерности воспитания силовых способностей в системе урочных занятий в общеобразовательной школе.</w:t>
      </w:r>
    </w:p>
    <w:p w:rsidR="00CB71DD" w:rsidRPr="006F0F6C" w:rsidRDefault="00CB71DD" w:rsidP="006F0F6C">
      <w:pPr>
        <w:spacing w:before="168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F0F6C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</w:t>
      </w: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Вайнбаум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Я.С. и др. Гигиена физического воспитания и спорта: учеб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учеб. заведений/ Я.С.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Вайнбаум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, В.И. Коваль, Т.А. Родионова. - М.: Издательский центр "Академия", 2002. - 240с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Должников И.И. Физ. культура 2 пл.: Пос. д. учителя - М., 2004,-45с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Жаворонкова М.И. Формирование потребности в физическом совершенствован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чащихся 6-8 классов. Автореферат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соиск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, учен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тепени канд.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наук Л., 1972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Зимкин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Н.В. "Физиологическая характеристика силы, быстроты, выносливости" - М.: Физкультура и спорт, 1956 - с. 25-28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Кузнецова В.С. "Развитие двигательных каче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ольников" - М.: Просвещение, 1967 - с. 19-24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Кузнецов В.С.,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Г.А. "Силовая подготовка детей школьного возраста" - М.: Издательство НЦ ЭНАС, 2002 - с. 46-58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Курамшин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Ю.Ф. "Методы обучения двигательным действиям и развитие физических качеств: теория и технология применения" Санкт - Петербург, 1998г.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Курамшин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Ю.Ф. Теория и методика физической культуры: Учебник / Под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ед. проф. Ю.Ф.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- М.: Советский спорт, 2004. - 464с.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Лях В.И. "Тесты в физическом воспитании" - М.: АСТ, 1998 - с. 17-19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. Лях В.И. "Двигательные способности школьников: основы теории и методики развития" - М.: Терра - Спорт, 1991 - с. 33-41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Озолин Н.Г. Общая и специальная физическая подготовка // Настольная книга тренера / Н.Г. Озолин - М.: ООО "Изд. </w:t>
      </w:r>
      <w:proofErr w:type="spellStart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Астель</w:t>
      </w:r>
      <w:proofErr w:type="spellEnd"/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", 2002 - с. 534-547</w:t>
      </w:r>
    </w:p>
    <w:p w:rsidR="00CB71DD" w:rsidRPr="004C5974" w:rsidRDefault="00CB71DD" w:rsidP="00CB71DD">
      <w:pPr>
        <w:spacing w:before="168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"Физическое воспитание 5-7 классов: Пособие для учителя (под редакцией В.И. Ляха)" - М.: Просвещение, </w:t>
      </w:r>
      <w:r w:rsidR="004C5974">
        <w:rPr>
          <w:rFonts w:eastAsia="Times New Roman" w:cs="Times New Roman"/>
          <w:color w:val="000000"/>
          <w:sz w:val="24"/>
          <w:szCs w:val="24"/>
          <w:lang w:eastAsia="ru-RU"/>
        </w:rPr>
        <w:t>2009</w:t>
      </w:r>
      <w:r w:rsidRPr="004C5974">
        <w:rPr>
          <w:rFonts w:eastAsia="Times New Roman" w:cs="Times New Roman"/>
          <w:color w:val="000000"/>
          <w:sz w:val="24"/>
          <w:szCs w:val="24"/>
          <w:lang w:eastAsia="ru-RU"/>
        </w:rPr>
        <w:t>- с. 14-19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spell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Благуш</w:t>
      </w:r>
      <w:proofErr w:type="spell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П.К. О теории тестирования двигательных способностей. - М.: Физкультура и спорт,1982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14.Плоткин А. Б Исследование мышечной силы, ее совершенствование. Автореферат </w:t>
      </w:r>
      <w:proofErr w:type="spell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дисс</w:t>
      </w:r>
      <w:proofErr w:type="spell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Науч. рук. М.Л. </w:t>
      </w:r>
      <w:proofErr w:type="spell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Укран</w:t>
      </w:r>
      <w:proofErr w:type="spell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М., 1965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15. Хорунжий А.Н. Теория и практика физической культуры, 2007,№ 4 - с. 71-72</w:t>
      </w:r>
    </w:p>
    <w:p w:rsidR="00CB71DD" w:rsidRPr="009411D4" w:rsidRDefault="00CB71DD" w:rsidP="00CB71DD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Кузнецов В.С., </w:t>
      </w:r>
      <w:proofErr w:type="spell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Г.А. Физическая культура. Силовая подготовка детей школьного возраста: Метод</w:t>
      </w:r>
      <w:proofErr w:type="gram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9411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особие. - М.: Изд-во ЦН ЭНАС, 2002. - 200 с.</w:t>
      </w:r>
    </w:p>
    <w:p w:rsidR="00CB71DD" w:rsidRPr="009411D4" w:rsidRDefault="00CB71DD">
      <w:pPr>
        <w:rPr>
          <w:sz w:val="24"/>
          <w:szCs w:val="24"/>
        </w:rPr>
      </w:pPr>
    </w:p>
    <w:p w:rsidR="00500CDA" w:rsidRPr="009411D4" w:rsidRDefault="00500CDA" w:rsidP="00CB71DD">
      <w:pPr>
        <w:rPr>
          <w:sz w:val="24"/>
          <w:szCs w:val="24"/>
        </w:rPr>
      </w:pPr>
    </w:p>
    <w:sectPr w:rsidR="00500CDA" w:rsidRPr="009411D4" w:rsidSect="00500C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6E" w:rsidRDefault="00C6156E" w:rsidP="00CB71DD">
      <w:pPr>
        <w:spacing w:after="0" w:line="240" w:lineRule="auto"/>
      </w:pPr>
      <w:r>
        <w:separator/>
      </w:r>
    </w:p>
  </w:endnote>
  <w:endnote w:type="continuationSeparator" w:id="0">
    <w:p w:rsidR="00C6156E" w:rsidRDefault="00C6156E" w:rsidP="00CB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951556"/>
      <w:docPartObj>
        <w:docPartGallery w:val="Page Numbers (Bottom of Page)"/>
        <w:docPartUnique/>
      </w:docPartObj>
    </w:sdtPr>
    <w:sdtEndPr/>
    <w:sdtContent>
      <w:p w:rsidR="00CB71DD" w:rsidRDefault="00CB71D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88">
          <w:rPr>
            <w:noProof/>
          </w:rPr>
          <w:t>10</w:t>
        </w:r>
        <w:r>
          <w:fldChar w:fldCharType="end"/>
        </w:r>
      </w:p>
    </w:sdtContent>
  </w:sdt>
  <w:p w:rsidR="00CB71DD" w:rsidRDefault="00CB71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6E" w:rsidRDefault="00C6156E" w:rsidP="00CB71DD">
      <w:pPr>
        <w:spacing w:after="0" w:line="240" w:lineRule="auto"/>
      </w:pPr>
      <w:r>
        <w:separator/>
      </w:r>
    </w:p>
  </w:footnote>
  <w:footnote w:type="continuationSeparator" w:id="0">
    <w:p w:rsidR="00C6156E" w:rsidRDefault="00C6156E" w:rsidP="00CB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6F6"/>
    <w:multiLevelType w:val="hybridMultilevel"/>
    <w:tmpl w:val="B04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F95"/>
    <w:multiLevelType w:val="hybridMultilevel"/>
    <w:tmpl w:val="BF1A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7A48"/>
    <w:multiLevelType w:val="hybridMultilevel"/>
    <w:tmpl w:val="FD9E6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1AB"/>
    <w:multiLevelType w:val="hybridMultilevel"/>
    <w:tmpl w:val="72E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88E"/>
    <w:multiLevelType w:val="hybridMultilevel"/>
    <w:tmpl w:val="EA5C8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806D0"/>
    <w:multiLevelType w:val="hybridMultilevel"/>
    <w:tmpl w:val="00FE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0B4E"/>
    <w:multiLevelType w:val="hybridMultilevel"/>
    <w:tmpl w:val="A0AEB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824B3"/>
    <w:multiLevelType w:val="hybridMultilevel"/>
    <w:tmpl w:val="3F1C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C423A"/>
    <w:multiLevelType w:val="hybridMultilevel"/>
    <w:tmpl w:val="F36CF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99C3B89"/>
    <w:multiLevelType w:val="hybridMultilevel"/>
    <w:tmpl w:val="64DE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D0571"/>
    <w:multiLevelType w:val="hybridMultilevel"/>
    <w:tmpl w:val="C60C3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521DF"/>
    <w:multiLevelType w:val="hybridMultilevel"/>
    <w:tmpl w:val="2C065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509"/>
    <w:rsid w:val="000055A6"/>
    <w:rsid w:val="00010C1F"/>
    <w:rsid w:val="00027873"/>
    <w:rsid w:val="000315EB"/>
    <w:rsid w:val="00057DE3"/>
    <w:rsid w:val="00077725"/>
    <w:rsid w:val="000F166B"/>
    <w:rsid w:val="001166F0"/>
    <w:rsid w:val="00124581"/>
    <w:rsid w:val="00127CEB"/>
    <w:rsid w:val="001453DF"/>
    <w:rsid w:val="00167D2E"/>
    <w:rsid w:val="00180399"/>
    <w:rsid w:val="00190258"/>
    <w:rsid w:val="00195F2A"/>
    <w:rsid w:val="001B0AFC"/>
    <w:rsid w:val="001B4102"/>
    <w:rsid w:val="001F18F7"/>
    <w:rsid w:val="00203282"/>
    <w:rsid w:val="0022397C"/>
    <w:rsid w:val="00247855"/>
    <w:rsid w:val="00294EB3"/>
    <w:rsid w:val="002B561E"/>
    <w:rsid w:val="002B6C3B"/>
    <w:rsid w:val="002C6EDA"/>
    <w:rsid w:val="002F3F57"/>
    <w:rsid w:val="00366EDA"/>
    <w:rsid w:val="0037464B"/>
    <w:rsid w:val="00381F57"/>
    <w:rsid w:val="00396086"/>
    <w:rsid w:val="003A1069"/>
    <w:rsid w:val="003D12E4"/>
    <w:rsid w:val="003E16F8"/>
    <w:rsid w:val="003F12F1"/>
    <w:rsid w:val="003F199B"/>
    <w:rsid w:val="00437110"/>
    <w:rsid w:val="004639AC"/>
    <w:rsid w:val="00474569"/>
    <w:rsid w:val="00486678"/>
    <w:rsid w:val="004B6CDA"/>
    <w:rsid w:val="004C5974"/>
    <w:rsid w:val="004C6F98"/>
    <w:rsid w:val="004D25C4"/>
    <w:rsid w:val="00500CDA"/>
    <w:rsid w:val="00534796"/>
    <w:rsid w:val="005425FA"/>
    <w:rsid w:val="00545359"/>
    <w:rsid w:val="00546EC4"/>
    <w:rsid w:val="005520FF"/>
    <w:rsid w:val="00552290"/>
    <w:rsid w:val="0058782C"/>
    <w:rsid w:val="00595B4A"/>
    <w:rsid w:val="005F119C"/>
    <w:rsid w:val="005F73B1"/>
    <w:rsid w:val="00622FA7"/>
    <w:rsid w:val="006274EB"/>
    <w:rsid w:val="00630307"/>
    <w:rsid w:val="006404CB"/>
    <w:rsid w:val="00646EF7"/>
    <w:rsid w:val="00686AFD"/>
    <w:rsid w:val="006C7C98"/>
    <w:rsid w:val="006E1B78"/>
    <w:rsid w:val="006F0F6C"/>
    <w:rsid w:val="006F5EC8"/>
    <w:rsid w:val="00705A4A"/>
    <w:rsid w:val="00732EA8"/>
    <w:rsid w:val="007356E3"/>
    <w:rsid w:val="00751F9B"/>
    <w:rsid w:val="00761F9D"/>
    <w:rsid w:val="00767DF1"/>
    <w:rsid w:val="00771E67"/>
    <w:rsid w:val="0077584E"/>
    <w:rsid w:val="00776E93"/>
    <w:rsid w:val="00797007"/>
    <w:rsid w:val="007A1A4A"/>
    <w:rsid w:val="007A5E07"/>
    <w:rsid w:val="007B1840"/>
    <w:rsid w:val="007B5017"/>
    <w:rsid w:val="007B78DB"/>
    <w:rsid w:val="007C5074"/>
    <w:rsid w:val="007E084C"/>
    <w:rsid w:val="007E5D4F"/>
    <w:rsid w:val="0080059B"/>
    <w:rsid w:val="00805F12"/>
    <w:rsid w:val="00880957"/>
    <w:rsid w:val="00896DCB"/>
    <w:rsid w:val="008C2120"/>
    <w:rsid w:val="008D68E2"/>
    <w:rsid w:val="008E3F37"/>
    <w:rsid w:val="0090123D"/>
    <w:rsid w:val="009411D4"/>
    <w:rsid w:val="009461B1"/>
    <w:rsid w:val="00985C22"/>
    <w:rsid w:val="009D2482"/>
    <w:rsid w:val="009E6662"/>
    <w:rsid w:val="009F2793"/>
    <w:rsid w:val="009F5509"/>
    <w:rsid w:val="009F5F6F"/>
    <w:rsid w:val="00A11569"/>
    <w:rsid w:val="00A11F2A"/>
    <w:rsid w:val="00A235FB"/>
    <w:rsid w:val="00A347AF"/>
    <w:rsid w:val="00A462EA"/>
    <w:rsid w:val="00A47FF9"/>
    <w:rsid w:val="00A52394"/>
    <w:rsid w:val="00A70B73"/>
    <w:rsid w:val="00A925CA"/>
    <w:rsid w:val="00AA1EEA"/>
    <w:rsid w:val="00AD28BF"/>
    <w:rsid w:val="00B00B81"/>
    <w:rsid w:val="00B01CC6"/>
    <w:rsid w:val="00B116B8"/>
    <w:rsid w:val="00B35ACC"/>
    <w:rsid w:val="00B46006"/>
    <w:rsid w:val="00B577E1"/>
    <w:rsid w:val="00B72799"/>
    <w:rsid w:val="00B74064"/>
    <w:rsid w:val="00B83275"/>
    <w:rsid w:val="00BA63CE"/>
    <w:rsid w:val="00BA6DBB"/>
    <w:rsid w:val="00BB4312"/>
    <w:rsid w:val="00BC6146"/>
    <w:rsid w:val="00BF19E7"/>
    <w:rsid w:val="00C074B8"/>
    <w:rsid w:val="00C11B17"/>
    <w:rsid w:val="00C250CD"/>
    <w:rsid w:val="00C5571B"/>
    <w:rsid w:val="00C6156E"/>
    <w:rsid w:val="00C63AF4"/>
    <w:rsid w:val="00C651D7"/>
    <w:rsid w:val="00C80998"/>
    <w:rsid w:val="00C87DE6"/>
    <w:rsid w:val="00C958D3"/>
    <w:rsid w:val="00C9670D"/>
    <w:rsid w:val="00C97F8D"/>
    <w:rsid w:val="00CB5EFD"/>
    <w:rsid w:val="00CB71DD"/>
    <w:rsid w:val="00CD5D1F"/>
    <w:rsid w:val="00CE1964"/>
    <w:rsid w:val="00CE44BF"/>
    <w:rsid w:val="00D045AA"/>
    <w:rsid w:val="00D11091"/>
    <w:rsid w:val="00D112DE"/>
    <w:rsid w:val="00D15EE7"/>
    <w:rsid w:val="00D209CD"/>
    <w:rsid w:val="00D239CE"/>
    <w:rsid w:val="00D24510"/>
    <w:rsid w:val="00D3624F"/>
    <w:rsid w:val="00D40AA1"/>
    <w:rsid w:val="00D55961"/>
    <w:rsid w:val="00D71BDB"/>
    <w:rsid w:val="00D87D5C"/>
    <w:rsid w:val="00D87E28"/>
    <w:rsid w:val="00DA2DB0"/>
    <w:rsid w:val="00DB30DB"/>
    <w:rsid w:val="00DC306D"/>
    <w:rsid w:val="00E03633"/>
    <w:rsid w:val="00E0593E"/>
    <w:rsid w:val="00E140C7"/>
    <w:rsid w:val="00E23E02"/>
    <w:rsid w:val="00E857C4"/>
    <w:rsid w:val="00EA7388"/>
    <w:rsid w:val="00EC088E"/>
    <w:rsid w:val="00EC1C95"/>
    <w:rsid w:val="00EC4520"/>
    <w:rsid w:val="00ED7DF9"/>
    <w:rsid w:val="00EE45A9"/>
    <w:rsid w:val="00F16382"/>
    <w:rsid w:val="00F50DC1"/>
    <w:rsid w:val="00F62BDC"/>
    <w:rsid w:val="00FA4ED6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1DD"/>
  </w:style>
  <w:style w:type="paragraph" w:styleId="a5">
    <w:name w:val="footer"/>
    <w:basedOn w:val="a"/>
    <w:link w:val="a6"/>
    <w:uiPriority w:val="99"/>
    <w:unhideWhenUsed/>
    <w:rsid w:val="00CB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1DD"/>
  </w:style>
  <w:style w:type="paragraph" w:styleId="a7">
    <w:name w:val="List Paragraph"/>
    <w:basedOn w:val="a"/>
    <w:uiPriority w:val="34"/>
    <w:qFormat/>
    <w:rsid w:val="006F0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7633</Words>
  <Characters>43512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2014-11-18T19:15:00Z</dcterms:created>
  <dcterms:modified xsi:type="dcterms:W3CDTF">2014-12-11T18:50:00Z</dcterms:modified>
</cp:coreProperties>
</file>