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AD" w:rsidRPr="006443D0" w:rsidRDefault="007031AD" w:rsidP="00BA0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43D0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1 г"/>
        </w:smartTagPr>
        <w:r w:rsidRPr="006443D0">
          <w:rPr>
            <w:rFonts w:ascii="Times New Roman" w:hAnsi="Times New Roman"/>
            <w:b/>
            <w:sz w:val="28"/>
            <w:szCs w:val="28"/>
          </w:rPr>
          <w:t>11 г</w:t>
        </w:r>
      </w:smartTag>
      <w:r w:rsidRPr="006443D0">
        <w:rPr>
          <w:rFonts w:ascii="Times New Roman" w:hAnsi="Times New Roman"/>
          <w:b/>
          <w:sz w:val="28"/>
          <w:szCs w:val="28"/>
        </w:rPr>
        <w:t>. Свободного</w:t>
      </w:r>
    </w:p>
    <w:p w:rsidR="007031AD" w:rsidRPr="006443D0" w:rsidRDefault="007031AD" w:rsidP="00BA0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31AD" w:rsidRDefault="007031AD" w:rsidP="00BA0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31AD" w:rsidRDefault="007031AD" w:rsidP="00BA0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495"/>
        <w:gridCol w:w="5386"/>
        <w:gridCol w:w="3969"/>
      </w:tblGrid>
      <w:tr w:rsidR="007031AD" w:rsidTr="00BA0930">
        <w:tc>
          <w:tcPr>
            <w:tcW w:w="5495" w:type="dxa"/>
          </w:tcPr>
          <w:p w:rsidR="007031AD" w:rsidRPr="00BA0930" w:rsidRDefault="007031AD" w:rsidP="007B29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A0930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РАССМОТРЕНО    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на заседании МО учителей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 xml:space="preserve"> гуманитарного цикла 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протокол №______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от «___»____________2013г.</w:t>
            </w:r>
          </w:p>
        </w:tc>
        <w:tc>
          <w:tcPr>
            <w:tcW w:w="5386" w:type="dxa"/>
          </w:tcPr>
          <w:p w:rsidR="007031AD" w:rsidRPr="00BA0930" w:rsidRDefault="007031AD" w:rsidP="007B29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A0930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 xml:space="preserve"> МОБУ СОШ № 11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______________Г.П.Рыжкова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«___»_______________2013г.</w:t>
            </w:r>
          </w:p>
        </w:tc>
        <w:tc>
          <w:tcPr>
            <w:tcW w:w="3969" w:type="dxa"/>
          </w:tcPr>
          <w:p w:rsidR="007031AD" w:rsidRPr="00BA0930" w:rsidRDefault="007031AD" w:rsidP="007B29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A0930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директор МОБУ СОШ № 11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________________М.С.Киреева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приказ №______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  <w:r w:rsidRPr="00BA0930">
              <w:rPr>
                <w:rFonts w:ascii="Times New Roman" w:hAnsi="Times New Roman"/>
                <w:sz w:val="26"/>
                <w:szCs w:val="26"/>
              </w:rPr>
              <w:t>от «____»____________2013г.</w:t>
            </w:r>
          </w:p>
          <w:p w:rsidR="007031AD" w:rsidRPr="00BA0930" w:rsidRDefault="007031AD" w:rsidP="007B29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31AD" w:rsidRDefault="007031AD" w:rsidP="00BA0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31AD" w:rsidRPr="00623F26" w:rsidRDefault="007031AD" w:rsidP="00BA0930">
      <w:pPr>
        <w:pStyle w:val="msonormalbullet2gif"/>
        <w:contextualSpacing/>
        <w:jc w:val="center"/>
        <w:outlineLvl w:val="0"/>
        <w:rPr>
          <w:b/>
          <w:sz w:val="40"/>
          <w:szCs w:val="40"/>
        </w:rPr>
      </w:pPr>
      <w:r w:rsidRPr="00623F26">
        <w:rPr>
          <w:b/>
          <w:sz w:val="40"/>
          <w:szCs w:val="40"/>
        </w:rPr>
        <w:t xml:space="preserve">Рабочая программа                                                                                                                                                                                                                                                      по учебному курсу </w:t>
      </w:r>
    </w:p>
    <w:p w:rsidR="007031AD" w:rsidRPr="00623F26" w:rsidRDefault="007031AD" w:rsidP="00BA0930">
      <w:pPr>
        <w:jc w:val="center"/>
        <w:rPr>
          <w:b/>
          <w:bCs/>
          <w:sz w:val="40"/>
        </w:rPr>
      </w:pPr>
      <w:r w:rsidRPr="00623F26">
        <w:rPr>
          <w:b/>
          <w:bCs/>
          <w:sz w:val="40"/>
        </w:rPr>
        <w:t xml:space="preserve"> «</w:t>
      </w:r>
      <w:r>
        <w:rPr>
          <w:b/>
          <w:bCs/>
          <w:sz w:val="40"/>
        </w:rPr>
        <w:t>География России. Население и хозяйство</w:t>
      </w:r>
      <w:r w:rsidRPr="00623F26">
        <w:rPr>
          <w:b/>
          <w:bCs/>
          <w:sz w:val="40"/>
        </w:rPr>
        <w:t>»</w:t>
      </w:r>
    </w:p>
    <w:p w:rsidR="007031AD" w:rsidRPr="00537DE2" w:rsidRDefault="007031AD" w:rsidP="00BA093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b/>
          <w:bCs/>
          <w:sz w:val="40"/>
        </w:rPr>
        <w:t>9</w:t>
      </w:r>
      <w:r w:rsidRPr="00623F26">
        <w:rPr>
          <w:b/>
          <w:bCs/>
          <w:sz w:val="40"/>
        </w:rPr>
        <w:t xml:space="preserve"> </w:t>
      </w:r>
      <w:r>
        <w:rPr>
          <w:b/>
          <w:bCs/>
          <w:sz w:val="40"/>
        </w:rPr>
        <w:t xml:space="preserve"> </w:t>
      </w:r>
      <w:r w:rsidRPr="00623F26">
        <w:rPr>
          <w:b/>
          <w:bCs/>
          <w:sz w:val="40"/>
        </w:rPr>
        <w:t>класс</w:t>
      </w:r>
      <w:r>
        <w:rPr>
          <w:b/>
          <w:bCs/>
          <w:sz w:val="40"/>
        </w:rPr>
        <w:t xml:space="preserve">     </w:t>
      </w:r>
      <w:r w:rsidRPr="00537DE2">
        <w:rPr>
          <w:rFonts w:ascii="Times New Roman" w:hAnsi="Times New Roman"/>
          <w:sz w:val="36"/>
          <w:szCs w:val="36"/>
        </w:rPr>
        <w:t>2013/2014 учебный год</w:t>
      </w:r>
    </w:p>
    <w:p w:rsidR="007031AD" w:rsidRPr="006443D0" w:rsidRDefault="007031AD" w:rsidP="00BA0930">
      <w:pPr>
        <w:spacing w:after="0" w:line="240" w:lineRule="auto"/>
        <w:ind w:left="6372"/>
        <w:rPr>
          <w:rFonts w:ascii="Times New Roman" w:hAnsi="Times New Roman"/>
          <w:sz w:val="40"/>
          <w:szCs w:val="40"/>
        </w:rPr>
      </w:pPr>
    </w:p>
    <w:p w:rsidR="007031AD" w:rsidRDefault="007031AD" w:rsidP="00BA0930">
      <w:pPr>
        <w:pStyle w:val="msonormalbullet2gif"/>
        <w:spacing w:line="240" w:lineRule="atLeast"/>
        <w:contextualSpacing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Составитель: </w:t>
      </w:r>
    </w:p>
    <w:p w:rsidR="007031AD" w:rsidRDefault="007031AD" w:rsidP="00BA0930">
      <w:pPr>
        <w:pStyle w:val="msonormalbullet2gif"/>
        <w:spacing w:line="240" w:lineRule="atLeast"/>
        <w:contextualSpacing/>
        <w:jc w:val="right"/>
        <w:rPr>
          <w:b/>
          <w:bCs/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            Истомин В.В., учитель географии     высшей квалификационной категории</w:t>
      </w:r>
    </w:p>
    <w:p w:rsidR="007031AD" w:rsidRDefault="007031AD" w:rsidP="00BA0930">
      <w:pPr>
        <w:jc w:val="center"/>
        <w:rPr>
          <w:b/>
          <w:bCs/>
          <w:sz w:val="28"/>
        </w:rPr>
      </w:pPr>
    </w:p>
    <w:p w:rsidR="007031AD" w:rsidRDefault="007031AD" w:rsidP="00BA0930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</w:rPr>
        <w:t xml:space="preserve">г. Свободный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28"/>
          </w:rPr>
          <w:t>2013 г</w:t>
        </w:r>
      </w:smartTag>
      <w:r>
        <w:rPr>
          <w:b/>
          <w:bCs/>
          <w:sz w:val="28"/>
        </w:rPr>
        <w:t>.</w:t>
      </w:r>
    </w:p>
    <w:p w:rsidR="007031AD" w:rsidRDefault="007031AD" w:rsidP="005D21C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031AD" w:rsidRDefault="007031AD" w:rsidP="008263E7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3E7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учебного курса «География России. Население и хозяйство» для  9-ых классов составлена на основе программы:</w:t>
      </w:r>
    </w:p>
    <w:p w:rsidR="007031AD" w:rsidRPr="00D26BFD" w:rsidRDefault="007031AD" w:rsidP="00D26BFD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26BFD">
        <w:rPr>
          <w:rFonts w:ascii="Times New Roman" w:hAnsi="Times New Roman"/>
          <w:spacing w:val="-10"/>
          <w:sz w:val="24"/>
          <w:szCs w:val="24"/>
        </w:rPr>
        <w:t>Примерной программы основного общего обра</w:t>
      </w:r>
      <w:r w:rsidRPr="00D26BFD">
        <w:rPr>
          <w:rFonts w:ascii="Times New Roman" w:hAnsi="Times New Roman"/>
          <w:spacing w:val="-10"/>
          <w:sz w:val="24"/>
          <w:szCs w:val="24"/>
        </w:rPr>
        <w:softHyphen/>
      </w:r>
      <w:r w:rsidRPr="00D26BFD">
        <w:rPr>
          <w:rFonts w:ascii="Times New Roman" w:hAnsi="Times New Roman"/>
          <w:spacing w:val="-12"/>
          <w:sz w:val="24"/>
          <w:szCs w:val="24"/>
        </w:rPr>
        <w:t>зования по географии «География Земли» (</w:t>
      </w:r>
      <w:r w:rsidRPr="00D26BFD">
        <w:rPr>
          <w:rFonts w:ascii="Times New Roman" w:hAnsi="Times New Roman"/>
          <w:spacing w:val="-12"/>
          <w:sz w:val="24"/>
          <w:szCs w:val="24"/>
          <w:lang w:val="en-US"/>
        </w:rPr>
        <w:t>VII</w:t>
      </w:r>
      <w:r w:rsidRPr="00D26BFD">
        <w:rPr>
          <w:rFonts w:ascii="Times New Roman" w:hAnsi="Times New Roman"/>
          <w:spacing w:val="-12"/>
          <w:sz w:val="24"/>
          <w:szCs w:val="24"/>
        </w:rPr>
        <w:t xml:space="preserve"> – </w:t>
      </w:r>
      <w:r w:rsidRPr="00D26BFD">
        <w:rPr>
          <w:rFonts w:ascii="Times New Roman" w:hAnsi="Times New Roman"/>
          <w:spacing w:val="-12"/>
          <w:sz w:val="24"/>
          <w:szCs w:val="24"/>
          <w:lang w:val="en-US"/>
        </w:rPr>
        <w:t>IX</w:t>
      </w:r>
      <w:r w:rsidRPr="00D26BFD">
        <w:rPr>
          <w:rFonts w:ascii="Times New Roman" w:hAnsi="Times New Roman"/>
          <w:spacing w:val="-12"/>
          <w:sz w:val="24"/>
          <w:szCs w:val="24"/>
        </w:rPr>
        <w:t xml:space="preserve"> классы), / Сборник нормативных документов: География: Федеральный компонент государственного стандарта; Федеральный базисный план  и примерные учебные планы. Примерные программы по географии. – М.: Дрофа,2008.</w:t>
      </w:r>
    </w:p>
    <w:p w:rsidR="007031AD" w:rsidRPr="00D26BFD" w:rsidRDefault="007031AD" w:rsidP="00D26BFD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26BFD">
        <w:rPr>
          <w:rFonts w:ascii="Times New Roman" w:hAnsi="Times New Roman"/>
          <w:sz w:val="24"/>
          <w:szCs w:val="24"/>
        </w:rPr>
        <w:t>Авторская программа по географии. 6-10 классы /Под редакцией И.В. Душиной.- М.: Дрофа,2006.</w:t>
      </w:r>
    </w:p>
    <w:p w:rsidR="007031AD" w:rsidRDefault="007031AD" w:rsidP="008263E7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1C3">
        <w:rPr>
          <w:rFonts w:ascii="Times New Roman" w:hAnsi="Times New Roman"/>
          <w:sz w:val="24"/>
          <w:szCs w:val="24"/>
          <w:lang w:eastAsia="ru-RU"/>
        </w:rPr>
        <w:t>Исходными документами для составления рабочей программы учебного курса являются:</w:t>
      </w:r>
    </w:p>
    <w:p w:rsidR="007031AD" w:rsidRPr="005D21C3" w:rsidRDefault="007031AD" w:rsidP="005D2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D21C3">
        <w:rPr>
          <w:rFonts w:ascii="Times New Roman" w:hAnsi="Times New Roman"/>
          <w:sz w:val="24"/>
          <w:szCs w:val="24"/>
        </w:rPr>
        <w:t>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7031AD" w:rsidRPr="005D21C3" w:rsidRDefault="007031AD" w:rsidP="005D2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21C3">
        <w:rPr>
          <w:rFonts w:ascii="Times New Roman" w:hAnsi="Times New Roman"/>
          <w:sz w:val="24"/>
          <w:szCs w:val="24"/>
        </w:rPr>
        <w:t>римерные программы, созданные на основе федерального компонента государственного образовательного стандарта;</w:t>
      </w:r>
    </w:p>
    <w:p w:rsidR="007031AD" w:rsidRPr="005D21C3" w:rsidRDefault="007031AD" w:rsidP="005D2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21C3">
        <w:rPr>
          <w:rFonts w:ascii="Times New Roman" w:hAnsi="Times New Roman"/>
          <w:sz w:val="24"/>
          <w:szCs w:val="24"/>
        </w:rPr>
        <w:t>рограмма регионального курса «Краеведение»;</w:t>
      </w:r>
    </w:p>
    <w:p w:rsidR="007031AD" w:rsidRPr="005D21C3" w:rsidRDefault="007031AD" w:rsidP="005D2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D21C3">
        <w:rPr>
          <w:rFonts w:ascii="Times New Roman" w:hAnsi="Times New Roman"/>
          <w:sz w:val="24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5D21C3">
        <w:rPr>
          <w:rFonts w:ascii="Times New Roman" w:hAnsi="Times New Roman"/>
          <w:sz w:val="24"/>
          <w:szCs w:val="24"/>
          <w:lang w:val="en-US"/>
        </w:rPr>
        <w:t>03. 2004.</w:t>
      </w:r>
    </w:p>
    <w:p w:rsidR="007031AD" w:rsidRPr="005D21C3" w:rsidRDefault="007031AD" w:rsidP="005D2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7031AD" w:rsidRPr="005D21C3" w:rsidRDefault="007031AD" w:rsidP="005D2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1AD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1AD" w:rsidRPr="003B5A8C" w:rsidRDefault="007031AD" w:rsidP="005568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B5A8C">
        <w:rPr>
          <w:rFonts w:ascii="Times New Roman" w:hAnsi="Times New Roman"/>
          <w:sz w:val="24"/>
          <w:szCs w:val="24"/>
        </w:rPr>
        <w:t>В календарно–тема</w:t>
      </w:r>
      <w:r>
        <w:rPr>
          <w:rFonts w:ascii="Times New Roman" w:hAnsi="Times New Roman"/>
          <w:sz w:val="24"/>
          <w:szCs w:val="24"/>
        </w:rPr>
        <w:t>тический план по географии для 9</w:t>
      </w:r>
      <w:r w:rsidRPr="003B5A8C">
        <w:rPr>
          <w:rFonts w:ascii="Times New Roman" w:hAnsi="Times New Roman"/>
          <w:sz w:val="24"/>
          <w:szCs w:val="24"/>
        </w:rPr>
        <w:t xml:space="preserve"> класса </w:t>
      </w:r>
      <w:r w:rsidRPr="003B5A8C">
        <w:rPr>
          <w:rFonts w:ascii="Times New Roman" w:hAnsi="Times New Roman"/>
          <w:b/>
          <w:sz w:val="24"/>
          <w:szCs w:val="24"/>
        </w:rPr>
        <w:t>включен региональный ко</w:t>
      </w:r>
      <w:r>
        <w:rPr>
          <w:rFonts w:ascii="Times New Roman" w:hAnsi="Times New Roman"/>
          <w:b/>
          <w:sz w:val="24"/>
          <w:szCs w:val="24"/>
        </w:rPr>
        <w:t xml:space="preserve">мпонент «География Амурской </w:t>
      </w:r>
      <w:r w:rsidRPr="003B5A8C">
        <w:rPr>
          <w:rFonts w:ascii="Times New Roman" w:hAnsi="Times New Roman"/>
          <w:b/>
          <w:sz w:val="24"/>
          <w:szCs w:val="24"/>
        </w:rPr>
        <w:t xml:space="preserve"> области».</w:t>
      </w:r>
      <w:r w:rsidRPr="003B5A8C">
        <w:rPr>
          <w:rFonts w:ascii="Times New Roman" w:hAnsi="Times New Roman"/>
          <w:sz w:val="24"/>
          <w:szCs w:val="24"/>
        </w:rPr>
        <w:t xml:space="preserve"> Составлен в соответствии с методическими рекомендациями по реализации примерного базисн</w:t>
      </w:r>
      <w:r>
        <w:rPr>
          <w:rFonts w:ascii="Times New Roman" w:hAnsi="Times New Roman"/>
          <w:sz w:val="24"/>
          <w:szCs w:val="24"/>
        </w:rPr>
        <w:t>ого учебного плана Амурской</w:t>
      </w:r>
      <w:r w:rsidRPr="003B5A8C">
        <w:rPr>
          <w:rFonts w:ascii="Times New Roman" w:hAnsi="Times New Roman"/>
          <w:sz w:val="24"/>
          <w:szCs w:val="24"/>
        </w:rPr>
        <w:t xml:space="preserve"> области (региональный компоне</w:t>
      </w:r>
      <w:r>
        <w:rPr>
          <w:rFonts w:ascii="Times New Roman" w:hAnsi="Times New Roman"/>
          <w:sz w:val="24"/>
          <w:szCs w:val="24"/>
        </w:rPr>
        <w:t>нт) / авт.-сост.: Н.Г. Павлюк и др. – Благовещенск: Изд-во БГПУ, 2004</w:t>
      </w:r>
      <w:r w:rsidRPr="003B5A8C">
        <w:rPr>
          <w:rFonts w:ascii="Times New Roman" w:hAnsi="Times New Roman"/>
          <w:sz w:val="24"/>
          <w:szCs w:val="24"/>
        </w:rPr>
        <w:t>.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Изучение географии в 9 классе школы направлено на достижение следующих задач: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приобретение обучающимися знаний по экономике регионов, размещению производительных сил, экономико-географической характеристике регионов, их связей, включая международные;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изучение природно-ресурсного  потенциала  России;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анализ закономерностей, факторов  и условий  размещения производительных сил;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изучение отраслевой  структуры экономики России;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знакомство с хозяйственным комплексом России, его составными частями.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изучение территориально-административного и экономического  районирование России,   основных  принципов районирования;</w:t>
      </w:r>
    </w:p>
    <w:p w:rsidR="007031AD" w:rsidRPr="005D21C3" w:rsidRDefault="007031AD" w:rsidP="005D21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анализ внешнеэкономических  связей, обоснование  их роли в экономике России.</w:t>
      </w:r>
    </w:p>
    <w:p w:rsidR="007031AD" w:rsidRPr="005D21C3" w:rsidRDefault="007031AD" w:rsidP="005D21C3">
      <w:pPr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В курсе “География России. </w:t>
      </w:r>
      <w:r>
        <w:rPr>
          <w:rFonts w:ascii="Times New Roman" w:hAnsi="Times New Roman"/>
          <w:sz w:val="24"/>
          <w:szCs w:val="24"/>
        </w:rPr>
        <w:t>Население и хозяйство</w:t>
      </w:r>
      <w:r w:rsidRPr="005D21C3">
        <w:rPr>
          <w:rFonts w:ascii="Times New Roman" w:hAnsi="Times New Roman"/>
          <w:sz w:val="24"/>
          <w:szCs w:val="24"/>
        </w:rPr>
        <w:t>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</w:t>
      </w:r>
      <w:r>
        <w:rPr>
          <w:rFonts w:ascii="Times New Roman" w:hAnsi="Times New Roman"/>
          <w:sz w:val="24"/>
          <w:szCs w:val="24"/>
        </w:rPr>
        <w:t>го географического краеведения</w:t>
      </w:r>
      <w:r w:rsidRPr="005D21C3">
        <w:rPr>
          <w:rFonts w:ascii="Times New Roman" w:hAnsi="Times New Roman"/>
          <w:sz w:val="24"/>
          <w:szCs w:val="24"/>
        </w:rPr>
        <w:t>.</w:t>
      </w:r>
    </w:p>
    <w:p w:rsidR="007031AD" w:rsidRPr="005D21C3" w:rsidRDefault="007031AD" w:rsidP="005D21C3">
      <w:pPr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которых предусмотрено программой.</w:t>
      </w:r>
    </w:p>
    <w:p w:rsidR="007031AD" w:rsidRPr="005D21C3" w:rsidRDefault="007031AD" w:rsidP="005D21C3">
      <w:pPr>
        <w:jc w:val="both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Оценочные практические работы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Составление характеристики одного из нефтяных или угольных бассейнов, одной из металлургических баз по картам и статистическим материалам.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Сравнение географического положения и планировки двух столиц: Москвы и Санкт-Петербурга.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Объяснение взаимодействия природы и человека на примере одной из территорий Центральной России.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Изучение и оценка природных условий Западно - Сибирского района для жизни и быта человека.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Составление характеристики Норильского промышленного узла.</w:t>
      </w:r>
    </w:p>
    <w:p w:rsidR="007031AD" w:rsidRPr="005D21C3" w:rsidRDefault="007031AD" w:rsidP="005D21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Объяснение размещения крупнейших ТПК, установление причин уровня сформированности каждого из них (Восточная экономическая зона).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Учебник</w:t>
      </w:r>
      <w:r w:rsidRPr="005D21C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В.Я. Ром</w:t>
      </w:r>
      <w:r w:rsidRPr="005D21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В.П. Дронов «</w:t>
      </w:r>
      <w:r w:rsidRPr="005D21C3">
        <w:rPr>
          <w:rFonts w:ascii="Times New Roman" w:hAnsi="Times New Roman"/>
          <w:sz w:val="24"/>
          <w:szCs w:val="24"/>
        </w:rPr>
        <w:t>География России. Население и хозяйство</w:t>
      </w:r>
      <w:r>
        <w:rPr>
          <w:rFonts w:ascii="Times New Roman" w:hAnsi="Times New Roman"/>
          <w:sz w:val="24"/>
          <w:szCs w:val="24"/>
        </w:rPr>
        <w:t>». – М.: Дрофа, .2012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031AD" w:rsidRPr="005D21C3" w:rsidRDefault="007031AD" w:rsidP="005D21C3">
      <w:pPr>
        <w:jc w:val="both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1. Географический атлас. 9 класс. – М.: Дрофа,2008.</w:t>
      </w:r>
    </w:p>
    <w:p w:rsidR="007031AD" w:rsidRPr="005D21C3" w:rsidRDefault="007031AD" w:rsidP="005D21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В.И. Сиротин </w:t>
      </w:r>
      <w:r w:rsidRPr="005D21C3">
        <w:rPr>
          <w:rFonts w:ascii="Times New Roman" w:hAnsi="Times New Roman"/>
          <w:sz w:val="24"/>
          <w:szCs w:val="24"/>
        </w:rPr>
        <w:t>Рабочая тетрадь по географии, 9 класс. – М.: Дрофа, 2007</w:t>
      </w:r>
    </w:p>
    <w:p w:rsidR="007031AD" w:rsidRPr="005D21C3" w:rsidRDefault="007031AD" w:rsidP="005D21C3">
      <w:pPr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Pr="005D21C3">
        <w:rPr>
          <w:rFonts w:ascii="Times New Roman" w:hAnsi="Times New Roman"/>
          <w:bCs/>
          <w:sz w:val="24"/>
          <w:szCs w:val="24"/>
        </w:rPr>
        <w:t>Е.А.Жижина. Поурочные разработки по географии. Население и хозяйство Ро</w:t>
      </w:r>
      <w:r>
        <w:rPr>
          <w:rFonts w:ascii="Times New Roman" w:hAnsi="Times New Roman"/>
          <w:bCs/>
          <w:sz w:val="24"/>
          <w:szCs w:val="24"/>
        </w:rPr>
        <w:t>ссии. 9 класс – М.: «ВАКО», 2006</w:t>
      </w:r>
      <w:r w:rsidRPr="005D21C3">
        <w:rPr>
          <w:rFonts w:ascii="Times New Roman" w:hAnsi="Times New Roman"/>
          <w:bCs/>
          <w:sz w:val="24"/>
          <w:szCs w:val="24"/>
        </w:rPr>
        <w:t xml:space="preserve">; </w:t>
      </w:r>
      <w:r w:rsidRPr="005D21C3">
        <w:rPr>
          <w:rFonts w:ascii="Times New Roman" w:hAnsi="Times New Roman"/>
          <w:b/>
          <w:bCs/>
          <w:sz w:val="24"/>
          <w:szCs w:val="24"/>
        </w:rPr>
        <w:t>2.</w:t>
      </w:r>
      <w:r w:rsidRPr="005D21C3">
        <w:rPr>
          <w:rFonts w:ascii="Times New Roman" w:hAnsi="Times New Roman"/>
          <w:bCs/>
          <w:sz w:val="24"/>
          <w:szCs w:val="24"/>
        </w:rPr>
        <w:t>Атлас. Экономическая и социальная география России. 9 класс;</w:t>
      </w:r>
      <w:r w:rsidRPr="005D21C3">
        <w:rPr>
          <w:rFonts w:ascii="Times New Roman" w:hAnsi="Times New Roman"/>
          <w:b/>
          <w:bCs/>
          <w:sz w:val="24"/>
          <w:szCs w:val="24"/>
        </w:rPr>
        <w:t>3.</w:t>
      </w:r>
      <w:r w:rsidRPr="005D21C3">
        <w:rPr>
          <w:rFonts w:ascii="Times New Roman" w:hAnsi="Times New Roman"/>
          <w:bCs/>
          <w:sz w:val="24"/>
          <w:szCs w:val="24"/>
        </w:rPr>
        <w:t xml:space="preserve"> В.П.Дронов. География. Рабочая тетрадь. Население и хозяйство России. К учебнику В.Я.Рома, В.П.Дронова, География России. Население и хозяй</w:t>
      </w:r>
      <w:r>
        <w:rPr>
          <w:rFonts w:ascii="Times New Roman" w:hAnsi="Times New Roman"/>
          <w:bCs/>
          <w:sz w:val="24"/>
          <w:szCs w:val="24"/>
        </w:rPr>
        <w:t>ство“. 9 класс – М.: Дрофа, 2006</w:t>
      </w:r>
      <w:r w:rsidRPr="005D21C3">
        <w:rPr>
          <w:rFonts w:ascii="Times New Roman" w:hAnsi="Times New Roman"/>
          <w:bCs/>
          <w:sz w:val="24"/>
          <w:szCs w:val="24"/>
        </w:rPr>
        <w:t xml:space="preserve">. </w:t>
      </w:r>
      <w:r w:rsidRPr="005D21C3">
        <w:rPr>
          <w:rFonts w:ascii="Times New Roman" w:hAnsi="Times New Roman"/>
          <w:b/>
          <w:bCs/>
          <w:sz w:val="24"/>
          <w:szCs w:val="24"/>
        </w:rPr>
        <w:t>4.</w:t>
      </w:r>
      <w:r w:rsidRPr="005D21C3">
        <w:rPr>
          <w:rFonts w:ascii="Times New Roman" w:hAnsi="Times New Roman"/>
          <w:bCs/>
          <w:sz w:val="24"/>
          <w:szCs w:val="24"/>
        </w:rPr>
        <w:t xml:space="preserve"> Баринова И.И. География России. 8-9кл.: Метод.пособие /И.И. Баринова, В.Я. Ром. – 6-е </w:t>
      </w:r>
      <w:r>
        <w:rPr>
          <w:rFonts w:ascii="Times New Roman" w:hAnsi="Times New Roman"/>
          <w:bCs/>
          <w:sz w:val="24"/>
          <w:szCs w:val="24"/>
        </w:rPr>
        <w:t>изд., перераб. – М.: Дрофа, 2006</w:t>
      </w:r>
      <w:r w:rsidRPr="005D21C3">
        <w:rPr>
          <w:rFonts w:ascii="Times New Roman" w:hAnsi="Times New Roman"/>
          <w:bCs/>
          <w:sz w:val="24"/>
          <w:szCs w:val="24"/>
        </w:rPr>
        <w:t>. – 160 с.: ил.</w:t>
      </w:r>
      <w:r w:rsidRPr="005D21C3">
        <w:rPr>
          <w:rFonts w:ascii="Times New Roman" w:hAnsi="Times New Roman"/>
          <w:b/>
          <w:sz w:val="24"/>
          <w:szCs w:val="24"/>
        </w:rPr>
        <w:t>5.</w:t>
      </w:r>
      <w:r w:rsidRPr="005D21C3">
        <w:rPr>
          <w:rFonts w:ascii="Times New Roman" w:hAnsi="Times New Roman"/>
          <w:sz w:val="24"/>
          <w:szCs w:val="24"/>
        </w:rPr>
        <w:t xml:space="preserve">  Интерактивные географические карты.</w:t>
      </w:r>
    </w:p>
    <w:p w:rsidR="007031AD" w:rsidRPr="005D21C3" w:rsidRDefault="007031AD" w:rsidP="005573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Дополнительная литература (региональный компонент)</w:t>
      </w:r>
    </w:p>
    <w:p w:rsidR="007031AD" w:rsidRPr="005D21C3" w:rsidRDefault="007031AD" w:rsidP="005D21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Местные краеведческие издания, научно-популярная и краеведческая литература.</w:t>
      </w:r>
    </w:p>
    <w:p w:rsidR="007031AD" w:rsidRDefault="007031AD" w:rsidP="005D2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63E7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Н.Г Павлюк География Амурской области 8-9 класс.г. Благовещенск,2004г.</w:t>
      </w:r>
    </w:p>
    <w:p w:rsidR="007031AD" w:rsidRDefault="007031AD" w:rsidP="005D2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Атлас: «Люби и знай свой край».</w:t>
      </w:r>
    </w:p>
    <w:p w:rsidR="007031AD" w:rsidRPr="005D21C3" w:rsidRDefault="007031AD" w:rsidP="005D21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1AD" w:rsidRPr="005D21C3" w:rsidRDefault="007031AD" w:rsidP="005D2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Формы промежуточного контроля: </w:t>
      </w:r>
      <w:r w:rsidRPr="005D21C3">
        <w:rPr>
          <w:rFonts w:ascii="Times New Roman" w:hAnsi="Times New Roman"/>
          <w:sz w:val="24"/>
          <w:szCs w:val="24"/>
        </w:rPr>
        <w:t>тестовый контроль, проверочные и практические работы,  семинарские занятия, творческие проекты, географические диктанты, работы с контурными картами.</w:t>
      </w:r>
    </w:p>
    <w:p w:rsidR="007031AD" w:rsidRPr="005D21C3" w:rsidRDefault="007031AD" w:rsidP="00AA37CB">
      <w:pPr>
        <w:rPr>
          <w:rFonts w:ascii="Times New Roman" w:hAnsi="Times New Roman"/>
          <w:b/>
          <w:sz w:val="24"/>
          <w:szCs w:val="24"/>
        </w:rPr>
        <w:sectPr w:rsidR="007031AD" w:rsidRPr="005D21C3" w:rsidSect="004B409C">
          <w:pgSz w:w="16838" w:h="11906" w:orient="landscape"/>
          <w:pgMar w:top="567" w:right="851" w:bottom="567" w:left="567" w:header="709" w:footer="709" w:gutter="0"/>
          <w:cols w:space="708"/>
          <w:docGrid w:linePitch="360"/>
        </w:sectPr>
      </w:pPr>
    </w:p>
    <w:p w:rsidR="007031AD" w:rsidRPr="00AA37CB" w:rsidRDefault="007031AD" w:rsidP="00AA37CB">
      <w:pPr>
        <w:spacing w:before="100" w:beforeAutospacing="1" w:after="100" w:afterAutospacing="1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</w:t>
      </w:r>
      <w:r w:rsidRPr="006700E8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Перечень обязательной географической номенклатуры 9 класс: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700E8">
        <w:rPr>
          <w:rFonts w:ascii="Times New Roman" w:hAnsi="Times New Roman"/>
          <w:b/>
          <w:bCs/>
          <w:sz w:val="24"/>
          <w:szCs w:val="24"/>
          <w:lang w:eastAsia="ru-RU"/>
        </w:rPr>
        <w:t>Тема: «Население России»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sz w:val="24"/>
          <w:szCs w:val="24"/>
          <w:u w:val="single"/>
          <w:lang w:eastAsia="ru-RU"/>
        </w:rPr>
        <w:t xml:space="preserve">Знать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города-миллионеры</w:t>
      </w:r>
      <w:r w:rsidRPr="00AD6878">
        <w:rPr>
          <w:rFonts w:ascii="Times New Roman" w:hAnsi="Times New Roman"/>
          <w:bCs/>
          <w:sz w:val="24"/>
          <w:szCs w:val="24"/>
          <w:lang w:eastAsia="ru-RU"/>
        </w:rPr>
        <w:t>, субъекты РФ и их административные центры.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700E8">
        <w:rPr>
          <w:rFonts w:ascii="Times New Roman" w:hAnsi="Times New Roman"/>
          <w:b/>
          <w:bCs/>
          <w:sz w:val="24"/>
          <w:szCs w:val="24"/>
          <w:lang w:eastAsia="ru-RU"/>
        </w:rPr>
        <w:t>Тема: «Машиностроение»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Научные центры и технополисы</w:t>
      </w:r>
      <w:r w:rsidRPr="00AD6878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AD6878">
        <w:rPr>
          <w:rFonts w:ascii="Times New Roman" w:hAnsi="Times New Roman"/>
          <w:sz w:val="24"/>
          <w:szCs w:val="24"/>
          <w:lang w:eastAsia="ru-RU"/>
        </w:rPr>
        <w:t xml:space="preserve"> Москва и города подмосковья, Санкт-Петербург, Ростов-на-Дону, Екатеринбург, Новосибирск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, Красноярск, </w:t>
      </w:r>
      <w:r>
        <w:rPr>
          <w:rFonts w:ascii="Times New Roman" w:hAnsi="Times New Roman"/>
          <w:sz w:val="24"/>
          <w:szCs w:val="24"/>
          <w:lang w:eastAsia="ru-RU"/>
        </w:rPr>
        <w:t xml:space="preserve">Иркутск, Владивосток, Хабаровск.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Центры трудоемкого машиностроения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A37CB">
        <w:rPr>
          <w:rFonts w:ascii="Times New Roman" w:hAnsi="Times New Roman"/>
          <w:sz w:val="24"/>
          <w:szCs w:val="24"/>
          <w:lang w:eastAsia="ru-RU"/>
        </w:rPr>
        <w:t>Санкт-Петербург, Москва, Воронеж, Нижний Новгород, Ярославль, Ульяновск, Саратов, Самара, Казань, Иркутск.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Центры металлоемкого машиностроения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Волгоград, Пермь, Нижний Тагил, Екатеринбург, Ижевск, Челябинск, Орск, Новосибирск, Барнаул, </w:t>
      </w:r>
      <w:r w:rsidRPr="006700E8">
        <w:rPr>
          <w:rFonts w:ascii="Times New Roman" w:hAnsi="Times New Roman"/>
          <w:sz w:val="24"/>
          <w:szCs w:val="24"/>
          <w:lang w:eastAsia="ru-RU"/>
        </w:rPr>
        <w:t>Красноярск.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00E8">
        <w:rPr>
          <w:rFonts w:ascii="Times New Roman" w:hAnsi="Times New Roman"/>
          <w:b/>
          <w:bCs/>
          <w:sz w:val="24"/>
          <w:szCs w:val="24"/>
          <w:lang w:eastAsia="ru-RU"/>
        </w:rPr>
        <w:t>Тема: «ТЭК»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Нефтегазоносные месторождения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Самотлор, Уренгой, Ямбург, Астраханское.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D6878">
        <w:rPr>
          <w:rFonts w:ascii="Times New Roman" w:hAnsi="Times New Roman"/>
          <w:bCs/>
          <w:sz w:val="24"/>
          <w:szCs w:val="24"/>
          <w:u w:val="single"/>
          <w:lang w:eastAsia="ru-RU"/>
        </w:rPr>
        <w:t>Трубопроводы: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с Тюменской области на запад.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410B8">
        <w:rPr>
          <w:rFonts w:ascii="Times New Roman" w:hAnsi="Times New Roman"/>
          <w:bCs/>
          <w:sz w:val="24"/>
          <w:szCs w:val="24"/>
          <w:lang w:eastAsia="ru-RU"/>
        </w:rPr>
        <w:t>ТЭЦ: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Сургутская, Костромская, Рефтинская.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410B8">
        <w:rPr>
          <w:rFonts w:ascii="Times New Roman" w:hAnsi="Times New Roman"/>
          <w:bCs/>
          <w:sz w:val="24"/>
          <w:szCs w:val="24"/>
          <w:lang w:eastAsia="ru-RU"/>
        </w:rPr>
        <w:t>ГЭС: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Волжский каскад, Красноярская, Саянская, Братская, Усть-Илимская.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A410B8">
        <w:rPr>
          <w:rFonts w:ascii="Times New Roman" w:hAnsi="Times New Roman"/>
          <w:bCs/>
          <w:sz w:val="24"/>
          <w:szCs w:val="24"/>
          <w:lang w:eastAsia="ru-RU"/>
        </w:rPr>
        <w:t>АЭС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Нововоронежская, Ленинградская, Белоя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A37CB">
        <w:rPr>
          <w:rFonts w:ascii="Times New Roman" w:hAnsi="Times New Roman"/>
          <w:sz w:val="24"/>
          <w:szCs w:val="24"/>
          <w:lang w:eastAsia="ru-RU"/>
        </w:rPr>
        <w:t>ская, Кольская.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410B8">
        <w:rPr>
          <w:rFonts w:ascii="Times New Roman" w:hAnsi="Times New Roman"/>
          <w:bCs/>
          <w:sz w:val="24"/>
          <w:szCs w:val="24"/>
          <w:lang w:eastAsia="ru-RU"/>
        </w:rPr>
        <w:t>ЕЭС: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Единая энергосистема.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D6878">
        <w:rPr>
          <w:rFonts w:ascii="Times New Roman" w:hAnsi="Times New Roman"/>
          <w:b/>
          <w:bCs/>
          <w:sz w:val="24"/>
          <w:szCs w:val="24"/>
          <w:lang w:eastAsia="ru-RU"/>
        </w:rPr>
        <w:t>Тема: «Комплек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AD68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конструкционных материалов и химических веществ»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A410B8">
        <w:rPr>
          <w:rFonts w:ascii="Times New Roman" w:hAnsi="Times New Roman"/>
          <w:bCs/>
          <w:sz w:val="24"/>
          <w:szCs w:val="24"/>
          <w:u w:val="single"/>
          <w:lang w:eastAsia="ru-RU"/>
        </w:rPr>
        <w:t>Центры черной металлургии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Череповец, Липецк, Старый Оскол, Магнитогорск, Нижний Тагил, Челябинск, Новокузнецк.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410B8">
        <w:rPr>
          <w:rFonts w:ascii="Times New Roman" w:hAnsi="Times New Roman"/>
          <w:bCs/>
          <w:sz w:val="24"/>
          <w:szCs w:val="24"/>
          <w:u w:val="single"/>
          <w:lang w:eastAsia="ru-RU"/>
        </w:rPr>
        <w:t>Центры цветной металлургии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Мончегорск, Кандалакша, Волхов, Медногорск, Орск, Норильск, Братск, Красноярск, Новосибирск.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410B8">
        <w:rPr>
          <w:rFonts w:ascii="Times New Roman" w:hAnsi="Times New Roman"/>
          <w:bCs/>
          <w:sz w:val="24"/>
          <w:szCs w:val="24"/>
          <w:u w:val="single"/>
          <w:lang w:eastAsia="ru-RU"/>
        </w:rPr>
        <w:t>Центры химико-лесного комплекса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Архангельск, Сыктывкар, Соликамск-Березники, Уфимско-Салаватский, Самара, Усолье-Сибирское, Енисейск, Усть-Илимск, Братск, Комсомольск-на-Амуре.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37734">
        <w:rPr>
          <w:rFonts w:ascii="Times New Roman" w:hAnsi="Times New Roman"/>
          <w:b/>
          <w:bCs/>
          <w:sz w:val="24"/>
          <w:szCs w:val="24"/>
          <w:lang w:eastAsia="ru-RU"/>
        </w:rPr>
        <w:t>Тема: «Инфраструктурный комплекс»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D37734">
        <w:rPr>
          <w:rFonts w:ascii="Times New Roman" w:hAnsi="Times New Roman"/>
          <w:bCs/>
          <w:sz w:val="24"/>
          <w:szCs w:val="24"/>
          <w:u w:val="single"/>
          <w:lang w:eastAsia="ru-RU"/>
        </w:rPr>
        <w:t>Порты: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7734">
        <w:rPr>
          <w:rFonts w:ascii="Times New Roman" w:hAnsi="Times New Roman"/>
          <w:sz w:val="24"/>
          <w:szCs w:val="24"/>
          <w:lang w:eastAsia="ru-RU"/>
        </w:rPr>
        <w:t>Новороссийск, Астрахан</w:t>
      </w:r>
      <w:r>
        <w:rPr>
          <w:rFonts w:ascii="Times New Roman" w:hAnsi="Times New Roman"/>
          <w:sz w:val="24"/>
          <w:szCs w:val="24"/>
          <w:lang w:eastAsia="ru-RU"/>
        </w:rPr>
        <w:t xml:space="preserve">ь, Калининград, </w:t>
      </w:r>
      <w:r w:rsidRPr="00D37734">
        <w:rPr>
          <w:rFonts w:ascii="Times New Roman" w:hAnsi="Times New Roman"/>
          <w:sz w:val="24"/>
          <w:szCs w:val="24"/>
          <w:lang w:eastAsia="ru-RU"/>
        </w:rPr>
        <w:t xml:space="preserve"> Санкт-Петербург, Выборг, Архангельск, Мурманск, Дудинка, Тикси, Владивосток, Находка, Петропавловск-Камчатский.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37734">
        <w:rPr>
          <w:rFonts w:ascii="Times New Roman" w:hAnsi="Times New Roman"/>
          <w:bCs/>
          <w:sz w:val="24"/>
          <w:szCs w:val="24"/>
          <w:u w:val="single"/>
          <w:lang w:eastAsia="ru-RU"/>
        </w:rPr>
        <w:t>Ж/Д магистрали</w:t>
      </w:r>
      <w:r w:rsidRPr="00D377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D37734">
        <w:rPr>
          <w:rFonts w:ascii="Times New Roman" w:hAnsi="Times New Roman"/>
          <w:sz w:val="24"/>
          <w:szCs w:val="24"/>
          <w:lang w:eastAsia="ru-RU"/>
        </w:rPr>
        <w:t>Транссибирская, БАМ.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37734">
        <w:rPr>
          <w:rFonts w:ascii="Times New Roman" w:hAnsi="Times New Roman"/>
          <w:b/>
          <w:bCs/>
          <w:sz w:val="24"/>
          <w:szCs w:val="24"/>
          <w:lang w:eastAsia="ru-RU"/>
        </w:rPr>
        <w:t>Тема ”Русская равнина”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37734">
        <w:rPr>
          <w:rFonts w:ascii="Times New Roman" w:hAnsi="Times New Roman"/>
          <w:bCs/>
          <w:sz w:val="24"/>
          <w:szCs w:val="24"/>
          <w:u w:val="single"/>
          <w:lang w:eastAsia="ru-RU"/>
        </w:rPr>
        <w:t>Моря: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Азовское, Балтийское, Баренцево, Белое.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37734">
        <w:rPr>
          <w:rFonts w:ascii="Times New Roman" w:hAnsi="Times New Roman"/>
          <w:bCs/>
          <w:sz w:val="24"/>
          <w:szCs w:val="24"/>
          <w:u w:val="single"/>
          <w:lang w:eastAsia="ru-RU"/>
        </w:rPr>
        <w:t>Заливы</w:t>
      </w:r>
      <w:r w:rsidRPr="00D37734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D37734">
        <w:rPr>
          <w:rFonts w:ascii="Times New Roman" w:hAnsi="Times New Roman"/>
          <w:sz w:val="24"/>
          <w:szCs w:val="24"/>
          <w:lang w:eastAsia="ru-RU"/>
        </w:rPr>
        <w:t>Кандалакшский</w:t>
      </w:r>
      <w:r w:rsidRPr="00AA37CB">
        <w:rPr>
          <w:rFonts w:ascii="Times New Roman" w:hAnsi="Times New Roman"/>
          <w:sz w:val="24"/>
          <w:szCs w:val="24"/>
          <w:lang w:eastAsia="ru-RU"/>
        </w:rPr>
        <w:t>, Онежская губа, Финский.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D37734">
        <w:rPr>
          <w:rFonts w:ascii="Times New Roman" w:hAnsi="Times New Roman"/>
          <w:bCs/>
          <w:sz w:val="24"/>
          <w:szCs w:val="24"/>
          <w:u w:val="single"/>
          <w:lang w:eastAsia="ru-RU"/>
        </w:rPr>
        <w:t>Острова: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Вайгач, Валаам, Кижи, Кол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AA37CB">
        <w:rPr>
          <w:rFonts w:ascii="Times New Roman" w:hAnsi="Times New Roman"/>
          <w:sz w:val="24"/>
          <w:szCs w:val="24"/>
          <w:lang w:eastAsia="ru-RU"/>
        </w:rPr>
        <w:t>уе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A37CB">
        <w:rPr>
          <w:rFonts w:ascii="Times New Roman" w:hAnsi="Times New Roman"/>
          <w:sz w:val="24"/>
          <w:szCs w:val="24"/>
          <w:lang w:eastAsia="ru-RU"/>
        </w:rPr>
        <w:t>, Соловецкие.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Полуострова: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Канин, Кольский, Рыбачий.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83D9C">
        <w:rPr>
          <w:rFonts w:ascii="Times New Roman" w:hAnsi="Times New Roman"/>
          <w:bCs/>
          <w:sz w:val="24"/>
          <w:szCs w:val="24"/>
          <w:lang w:eastAsia="ru-RU"/>
        </w:rPr>
        <w:t>Крайние точки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Балтийская коса.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Равнины: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Кумо-Манычская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Тиманский Кряж.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Хибины.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Волга, Вятка, Дон, Кама, Мезень, Нева, Ока, Онега, Печора, Северная Двина</w:t>
      </w:r>
      <w:r>
        <w:rPr>
          <w:rFonts w:ascii="Times New Roman" w:hAnsi="Times New Roman"/>
          <w:sz w:val="24"/>
          <w:szCs w:val="24"/>
          <w:lang w:eastAsia="ru-RU"/>
        </w:rPr>
        <w:t xml:space="preserve">.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Баскунчак, Ильмень, Имандра, Каспийское море, Ладожское, Онежское, Псковское, Чудское, Эльтон.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Водохранилища: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Волгоградское, Куйбышевское, Рыбинское, Цимлянское.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683D9C">
        <w:rPr>
          <w:rFonts w:ascii="Times New Roman" w:hAnsi="Times New Roman"/>
          <w:bCs/>
          <w:sz w:val="24"/>
          <w:szCs w:val="24"/>
          <w:u w:val="single"/>
          <w:lang w:eastAsia="ru-RU"/>
        </w:rPr>
        <w:t>Каналы: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Беломорско-Балтийский, Волго-Балтийский, Волго-Донской, имени Москвы.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C0B9B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Астраханский, Дарвинский, Кандалакшский, Лапландский, При</w:t>
      </w:r>
      <w:r>
        <w:rPr>
          <w:rFonts w:ascii="Times New Roman" w:hAnsi="Times New Roman"/>
          <w:sz w:val="24"/>
          <w:szCs w:val="24"/>
          <w:lang w:eastAsia="ru-RU"/>
        </w:rPr>
        <w:t xml:space="preserve">окско-Террасный, Самарская Лука.   </w:t>
      </w:r>
      <w:r w:rsidRPr="006C0B9B">
        <w:rPr>
          <w:rFonts w:ascii="Times New Roman" w:hAnsi="Times New Roman"/>
          <w:bCs/>
          <w:sz w:val="24"/>
          <w:szCs w:val="24"/>
          <w:u w:val="single"/>
          <w:lang w:eastAsia="ru-RU"/>
        </w:rPr>
        <w:t>Месторождения: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6C0B9B">
        <w:rPr>
          <w:rFonts w:ascii="Times New Roman" w:hAnsi="Times New Roman"/>
          <w:bCs/>
          <w:sz w:val="24"/>
          <w:szCs w:val="24"/>
          <w:u w:val="single"/>
          <w:lang w:eastAsia="ru-RU"/>
        </w:rPr>
        <w:t>Города: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AA37CB">
        <w:rPr>
          <w:rFonts w:ascii="Times New Roman" w:hAnsi="Times New Roman"/>
          <w:sz w:val="24"/>
          <w:szCs w:val="24"/>
          <w:lang w:eastAsia="ru-RU"/>
        </w:rPr>
        <w:t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Волоград, Астрахань</w:t>
      </w:r>
      <w:r>
        <w:rPr>
          <w:rFonts w:ascii="Times New Roman" w:hAnsi="Times New Roman"/>
          <w:sz w:val="24"/>
          <w:szCs w:val="24"/>
          <w:lang w:eastAsia="ru-RU"/>
        </w:rPr>
        <w:t xml:space="preserve">.      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ЭС: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Кислогубская ПЭС, Кольская АЭС. </w:t>
      </w:r>
    </w:p>
    <w:p w:rsidR="007031AD" w:rsidRDefault="007031AD" w:rsidP="00AA37CB">
      <w:pPr>
        <w:spacing w:before="100" w:beforeAutospacing="1" w:after="100" w:afterAutospacing="1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6C0B9B">
        <w:rPr>
          <w:rFonts w:ascii="Times New Roman" w:hAnsi="Times New Roman"/>
          <w:b/>
          <w:bCs/>
          <w:sz w:val="24"/>
          <w:szCs w:val="24"/>
          <w:lang w:eastAsia="ru-RU"/>
        </w:rPr>
        <w:t>Тема ”Кавказ”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Моря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Азовское, Чёрное.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Заливы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Таганрогский.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Проливы: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Керченский.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Полуострова: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Таманский</w:t>
      </w:r>
      <w:r w:rsidRPr="00AB1D26">
        <w:rPr>
          <w:rFonts w:ascii="Times New Roman" w:hAnsi="Times New Roman"/>
          <w:sz w:val="24"/>
          <w:szCs w:val="24"/>
          <w:lang w:eastAsia="ru-RU"/>
        </w:rPr>
        <w:t xml:space="preserve">.    </w:t>
      </w:r>
      <w:r w:rsidRPr="00AB1D26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райние точки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район горы Базардюзю.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Равнины: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Кумо-Манычская впадина, Прикубанская низменность, Ставропольская возвышенность, Терско-Кумская низменность.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Большой Кавказ.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Вершины: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Казбек, Эльбрус.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Дон, Кубань, Кума, Терек.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Каспийское море, Маныч-Гудило.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Каналы: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Ставропольский.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Тебердинский.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Месторождения: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цветные металлы Большого Кавказа.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Города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6C0B9B">
        <w:rPr>
          <w:rFonts w:ascii="Times New Roman" w:hAnsi="Times New Roman"/>
          <w:sz w:val="24"/>
          <w:szCs w:val="24"/>
          <w:lang w:eastAsia="ru-RU"/>
        </w:rPr>
        <w:t>Ростов-на-Дону, Новороссийск, Ставрополь, Краснодар, Сочи, Анапа, Туапсе, Пятигорск, Ессентуки, Кисловодск, Теберда.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C0B9B">
        <w:rPr>
          <w:rFonts w:ascii="Times New Roman" w:hAnsi="Times New Roman"/>
          <w:b/>
          <w:bCs/>
          <w:sz w:val="24"/>
          <w:szCs w:val="24"/>
          <w:lang w:eastAsia="ru-RU"/>
        </w:rPr>
        <w:t>Тема ”Урал”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Пай-Хой, Полярный Урал, Приполярный Урал, Северный Урал, Средний Урал, Южный Урал.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Вершины: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Магнитная, Качканар, Народная, Ямантау.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Белая, Исеть, Северная Сосьва, Тура, Чусовая, Урал.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Башкирский, Ильменский, Печоро-Илычский.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Города: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C0B9B">
        <w:rPr>
          <w:rFonts w:ascii="Times New Roman" w:hAnsi="Times New Roman"/>
          <w:b/>
          <w:bCs/>
          <w:sz w:val="24"/>
          <w:szCs w:val="24"/>
          <w:lang w:eastAsia="ru-RU"/>
        </w:rPr>
        <w:t>Тема ”Западная Сибирь”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Моря:</w:t>
      </w:r>
      <w:r>
        <w:rPr>
          <w:rFonts w:ascii="Times New Roman" w:hAnsi="Times New Roman"/>
          <w:sz w:val="24"/>
          <w:szCs w:val="24"/>
          <w:lang w:eastAsia="ru-RU"/>
        </w:rPr>
        <w:t xml:space="preserve"> Карское.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Заливы: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Байдарацкая губа, Енисейский, Обская губа.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Острова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Белый.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Полуострова: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Гыданский, Ямал.              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Равнины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Барабинская низменность, Васюганская, Ишимская, Сибирские Увалы.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</w:t>
      </w:r>
      <w:r w:rsidRPr="00AB1D26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6C0B9B">
        <w:rPr>
          <w:rFonts w:ascii="Times New Roman" w:hAnsi="Times New Roman"/>
          <w:sz w:val="24"/>
          <w:szCs w:val="24"/>
          <w:lang w:eastAsia="ru-RU"/>
        </w:rPr>
        <w:t xml:space="preserve"> Иртыш, Ишим, Обь, Пур, Таз, Тобол.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</w:t>
      </w:r>
      <w:r w:rsidRPr="006C0B9B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>Кулундинское, Чаны.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C0B9B">
        <w:rPr>
          <w:rFonts w:ascii="Times New Roman" w:hAnsi="Times New Roman"/>
          <w:sz w:val="24"/>
          <w:szCs w:val="24"/>
          <w:lang w:eastAsia="ru-RU"/>
        </w:rPr>
        <w:t>Гыданский, Юганский.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D3529D">
        <w:rPr>
          <w:rFonts w:ascii="Times New Roman" w:hAnsi="Times New Roman"/>
          <w:b/>
          <w:bCs/>
          <w:sz w:val="24"/>
          <w:szCs w:val="24"/>
          <w:lang w:eastAsia="ru-RU"/>
        </w:rPr>
        <w:t>Тема ”Средняя и Северо-Восточная Сибирь”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Моря: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Восточно-Сибирское, </w:t>
      </w:r>
      <w:r>
        <w:rPr>
          <w:rFonts w:ascii="Times New Roman" w:hAnsi="Times New Roman"/>
          <w:sz w:val="24"/>
          <w:szCs w:val="24"/>
          <w:lang w:eastAsia="ru-RU"/>
        </w:rPr>
        <w:t>Лаптевых, Чукотское.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Заливы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D3529D">
        <w:rPr>
          <w:rFonts w:ascii="Times New Roman" w:hAnsi="Times New Roman"/>
          <w:sz w:val="24"/>
          <w:szCs w:val="24"/>
          <w:lang w:eastAsia="ru-RU"/>
        </w:rPr>
        <w:t>Енисейский, Хатангский.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Проливы</w:t>
      </w:r>
      <w:r w:rsidRPr="00AB1D26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Вилькицкого, Дмитрия Лаптева.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B1D26">
        <w:rPr>
          <w:rFonts w:ascii="Times New Roman" w:hAnsi="Times New Roman"/>
          <w:bCs/>
          <w:sz w:val="24"/>
          <w:szCs w:val="24"/>
          <w:u w:val="single"/>
          <w:lang w:eastAsia="ru-RU"/>
        </w:rPr>
        <w:t>Острова</w:t>
      </w:r>
      <w:r w:rsidRPr="00D3529D">
        <w:rPr>
          <w:rFonts w:ascii="Times New Roman" w:hAnsi="Times New Roman"/>
          <w:sz w:val="24"/>
          <w:szCs w:val="24"/>
          <w:lang w:eastAsia="ru-RU"/>
        </w:rPr>
        <w:t>: Новосибирские остова, Северная Земля.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Полуострова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D3529D">
        <w:rPr>
          <w:rFonts w:ascii="Times New Roman" w:hAnsi="Times New Roman"/>
          <w:sz w:val="24"/>
          <w:szCs w:val="24"/>
          <w:lang w:eastAsia="ru-RU"/>
        </w:rPr>
        <w:t>Таймыр.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Крайние точки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мыс Челюскин.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Равнины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Колымская низменность, плато Путорана, Приленское плато, Северо-Сибирская низменность, Среднесибирское плоскогорье, Центрально-Якутская, Яно-Индигирская низменность.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</w:t>
      </w:r>
      <w:r w:rsidRPr="00255B86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Ангарский кряж, Бырранга, Верхоянский хребет, Енисейский кряж, Оймяконское нагорье, хребет Черского.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Вершины: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Победа.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Алдан</w:t>
      </w:r>
      <w:r w:rsidRPr="00AA37CB">
        <w:rPr>
          <w:rFonts w:ascii="Times New Roman" w:hAnsi="Times New Roman"/>
          <w:sz w:val="24"/>
          <w:szCs w:val="24"/>
          <w:lang w:eastAsia="ru-RU"/>
        </w:rPr>
        <w:t>, Ангара, Вилюй, Енисей, Индигирка, Колыма, Лена, Нижняя Тунгуска, Оленёк, Подкаменная Тунгуска, Хатанга, Яна.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Таймыр.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Водохранилища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Вилюйское.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Арктический, Таймырский, Усть-Ленский.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529D">
        <w:rPr>
          <w:rFonts w:ascii="Times New Roman" w:hAnsi="Times New Roman"/>
          <w:b/>
          <w:bCs/>
          <w:sz w:val="24"/>
          <w:szCs w:val="24"/>
          <w:lang w:eastAsia="ru-RU"/>
        </w:rPr>
        <w:t>Тема ”Горы Южной Сибири”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Равнины: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Витимское плоскогорье.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Алданское нагорье, Алтай, Восточный Саян, Западный Саян, Кузнецкий Алатау, Салаирский кряж, Становое нагорье, Яблоновый хребет.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Вершины: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Белуха.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Реки: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Ангара, Аргунь, Бия, Катунь, Обь, Селенга, Шилка.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Озёра: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Байкал, Телецкое.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Водохранилища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Братское, Красноярское.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55B86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Алтайский, Баргузинский.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3529D">
        <w:rPr>
          <w:rFonts w:ascii="Times New Roman" w:hAnsi="Times New Roman"/>
          <w:b/>
          <w:bCs/>
          <w:sz w:val="24"/>
          <w:szCs w:val="24"/>
          <w:lang w:eastAsia="ru-RU"/>
        </w:rPr>
        <w:t>Тема ”Дальний Восток”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Моря: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Берингово, Охотское, Японское.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Заливы: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3529D">
        <w:rPr>
          <w:rFonts w:ascii="Times New Roman" w:hAnsi="Times New Roman"/>
          <w:sz w:val="24"/>
          <w:szCs w:val="24"/>
          <w:lang w:eastAsia="ru-RU"/>
        </w:rPr>
        <w:t>Анадырский, Пенжинская губа, Шелихова.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Проливы: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Берингов, Кунаширский, Лаперуза, Лонга, Петра Великого, Татарский.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Острова: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Врангеля, Командорские, Курильские, Сахалин.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Полуострова: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Камчатка, Чукотский.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Крайние точки</w:t>
      </w:r>
      <w:r w:rsidRPr="00D3529D">
        <w:rPr>
          <w:rFonts w:ascii="Times New Roman" w:hAnsi="Times New Roman"/>
          <w:sz w:val="24"/>
          <w:szCs w:val="24"/>
          <w:lang w:eastAsia="ru-RU"/>
        </w:rPr>
        <w:t>: мыс Дежнева, остров Ратманова.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Равнины: </w:t>
      </w:r>
      <w:r w:rsidRPr="00D3529D">
        <w:rPr>
          <w:rFonts w:ascii="Times New Roman" w:hAnsi="Times New Roman"/>
          <w:sz w:val="24"/>
          <w:szCs w:val="24"/>
          <w:lang w:eastAsia="ru-RU"/>
        </w:rPr>
        <w:t>Зейско-Бурейская, Среднеамурская низменность.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BA6258">
        <w:rPr>
          <w:rFonts w:ascii="Times New Roman" w:hAnsi="Times New Roman"/>
          <w:bCs/>
          <w:sz w:val="24"/>
          <w:szCs w:val="24"/>
          <w:u w:val="single"/>
          <w:lang w:eastAsia="ru-RU"/>
        </w:rPr>
        <w:t>Горы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D3529D">
        <w:rPr>
          <w:rFonts w:ascii="Times New Roman" w:hAnsi="Times New Roman"/>
          <w:sz w:val="24"/>
          <w:szCs w:val="24"/>
          <w:lang w:eastAsia="ru-RU"/>
        </w:rPr>
        <w:t>Джугджур, Колымское нагорье, Сихотэ-Алинь, Чукотское нагорье.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1336E2">
        <w:rPr>
          <w:rFonts w:ascii="Times New Roman" w:hAnsi="Times New Roman"/>
          <w:bCs/>
          <w:sz w:val="24"/>
          <w:szCs w:val="24"/>
          <w:u w:val="single"/>
          <w:lang w:eastAsia="ru-RU"/>
        </w:rPr>
        <w:t>Вершины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Авачинская Сопка, Ключевская Сопка.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Реки: </w:t>
      </w:r>
      <w:r w:rsidRPr="00D3529D">
        <w:rPr>
          <w:rFonts w:ascii="Times New Roman" w:hAnsi="Times New Roman"/>
          <w:sz w:val="24"/>
          <w:szCs w:val="24"/>
          <w:lang w:eastAsia="ru-RU"/>
        </w:rPr>
        <w:t>Амур, Анадырь, Зея, Камчатка, Уссури.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336E2">
        <w:rPr>
          <w:rFonts w:ascii="Times New Roman" w:hAnsi="Times New Roman"/>
          <w:bCs/>
          <w:sz w:val="24"/>
          <w:szCs w:val="24"/>
          <w:u w:val="single"/>
          <w:lang w:eastAsia="ru-RU"/>
        </w:rPr>
        <w:t>Озёра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Pr="00D3529D">
        <w:rPr>
          <w:rFonts w:ascii="Times New Roman" w:hAnsi="Times New Roman"/>
          <w:sz w:val="24"/>
          <w:szCs w:val="24"/>
          <w:lang w:eastAsia="ru-RU"/>
        </w:rPr>
        <w:t>Ханка.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336E2">
        <w:rPr>
          <w:rFonts w:ascii="Times New Roman" w:hAnsi="Times New Roman"/>
          <w:bCs/>
          <w:sz w:val="24"/>
          <w:szCs w:val="24"/>
          <w:u w:val="single"/>
          <w:lang w:eastAsia="ru-RU"/>
        </w:rPr>
        <w:t>Водохранилища</w:t>
      </w:r>
      <w:r w:rsidRPr="00D3529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Зейское, Буреинское.                                                                                     </w:t>
      </w:r>
      <w:r w:rsidRPr="001336E2">
        <w:rPr>
          <w:rFonts w:ascii="Times New Roman" w:hAnsi="Times New Roman"/>
          <w:bCs/>
          <w:sz w:val="24"/>
          <w:szCs w:val="24"/>
          <w:u w:val="single"/>
          <w:lang w:eastAsia="ru-RU"/>
        </w:rPr>
        <w:t>Заповедники:</w:t>
      </w:r>
      <w:r w:rsidRPr="00D3529D">
        <w:rPr>
          <w:rFonts w:ascii="Times New Roman" w:hAnsi="Times New Roman"/>
          <w:sz w:val="24"/>
          <w:szCs w:val="24"/>
          <w:lang w:eastAsia="ru-RU"/>
        </w:rPr>
        <w:t xml:space="preserve"> Кедровая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Падь, Кроноцкий, ”Остров Врангеля”.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7031AD" w:rsidRPr="00AA37CB" w:rsidRDefault="007031AD" w:rsidP="00AA37CB">
      <w:pPr>
        <w:spacing w:before="100" w:beforeAutospacing="1" w:after="100" w:afterAutospacing="1" w:line="240" w:lineRule="auto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4B40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"Экономические районы"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Знать основные 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центры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, перечисленные в первом разделе и их 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принадлежность экономическому району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37CB">
        <w:rPr>
          <w:rFonts w:ascii="Times New Roman" w:hAnsi="Times New Roman"/>
          <w:b/>
          <w:bCs/>
          <w:sz w:val="24"/>
          <w:szCs w:val="24"/>
          <w:lang w:eastAsia="ru-RU"/>
        </w:rPr>
        <w:t>специализацию</w:t>
      </w:r>
      <w:r w:rsidRPr="00AA37C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Распределение материала по содержательным линиям.</w:t>
      </w:r>
    </w:p>
    <w:p w:rsidR="007031AD" w:rsidRPr="005D21C3" w:rsidRDefault="007031AD" w:rsidP="005D2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Введение.</w:t>
      </w:r>
      <w:r w:rsidRPr="005D21C3">
        <w:rPr>
          <w:rFonts w:ascii="Times New Roman" w:hAnsi="Times New Roman"/>
          <w:b/>
          <w:sz w:val="24"/>
          <w:szCs w:val="24"/>
        </w:rPr>
        <w:t xml:space="preserve"> Геополитическое положение России </w:t>
      </w:r>
    </w:p>
    <w:p w:rsidR="007031AD" w:rsidRPr="005D21C3" w:rsidRDefault="007031AD" w:rsidP="005D2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28"/>
        <w:gridCol w:w="7740"/>
      </w:tblGrid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7031AD" w:rsidRPr="005D21C3" w:rsidRDefault="007031AD" w:rsidP="001336E2">
            <w:pPr>
              <w:spacing w:after="0" w:line="240" w:lineRule="auto"/>
              <w:ind w:left="1629" w:hanging="16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1AD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2. Население России и новых независимых государств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28"/>
        <w:gridCol w:w="7740"/>
      </w:tblGrid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уктуры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7031AD" w:rsidRDefault="007031AD" w:rsidP="005D21C3">
      <w:pPr>
        <w:rPr>
          <w:rFonts w:ascii="Times New Roman" w:hAnsi="Times New Roman"/>
          <w:b/>
          <w:sz w:val="16"/>
          <w:szCs w:val="16"/>
        </w:rPr>
      </w:pPr>
    </w:p>
    <w:p w:rsidR="007031AD" w:rsidRDefault="007031AD" w:rsidP="005D21C3">
      <w:pPr>
        <w:rPr>
          <w:rFonts w:ascii="Times New Roman" w:hAnsi="Times New Roman"/>
          <w:b/>
          <w:sz w:val="16"/>
          <w:szCs w:val="16"/>
        </w:rPr>
      </w:pPr>
    </w:p>
    <w:p w:rsidR="007031AD" w:rsidRPr="005D21C3" w:rsidRDefault="007031AD" w:rsidP="005D21C3">
      <w:pPr>
        <w:rPr>
          <w:rFonts w:ascii="Times New Roman" w:hAnsi="Times New Roman"/>
          <w:b/>
          <w:sz w:val="16"/>
          <w:szCs w:val="16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3. Экономика Российской Федерации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28"/>
        <w:gridCol w:w="7740"/>
      </w:tblGrid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7031AD" w:rsidRPr="009E50CF" w:rsidTr="001336E2">
        <w:tc>
          <w:tcPr>
            <w:tcW w:w="712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 г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раницы производящей и потребляющей зон, этапы формирования хозяйства. Доля России в ресурсах СССР. Особенности экономических систем.</w:t>
            </w:r>
          </w:p>
        </w:tc>
      </w:tr>
    </w:tbl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Тема 4. Важнейшие межотраслевые комплексы России и их 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47"/>
        <w:gridCol w:w="7822"/>
      </w:tblGrid>
      <w:tr w:rsidR="007031AD" w:rsidRPr="009E50CF" w:rsidTr="005D21C3">
        <w:tc>
          <w:tcPr>
            <w:tcW w:w="0" w:type="auto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5D21C3">
        <w:trPr>
          <w:trHeight w:val="3505"/>
        </w:trPr>
        <w:tc>
          <w:tcPr>
            <w:tcW w:w="0" w:type="auto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и значение ТЭК, главные нефтяные, газовые и угольные базы России, их географическое положение и особенности,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типы электростанций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Значение АПК в хозяйстве, состав АПК. Интенсивный и экстенсивный путь развития хозяйства, мелиорация. Факторы размещения производств пищевой и легкой промышленности.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Сфера услуг, здравоохранение.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7031AD" w:rsidRDefault="007031AD" w:rsidP="005D21C3">
      <w:pPr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Тема 5. Территориальная организация и районирование  России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8"/>
        <w:gridCol w:w="7740"/>
      </w:tblGrid>
      <w:tr w:rsidR="007031AD" w:rsidRPr="009E50CF" w:rsidTr="001336E2">
        <w:tc>
          <w:tcPr>
            <w:tcW w:w="73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7031AD" w:rsidRPr="009E50CF" w:rsidTr="001336E2">
        <w:tc>
          <w:tcPr>
            <w:tcW w:w="73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различия территории по условиям и степени хозяйственного освоения</w:t>
            </w: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. Объяснять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проблемы экономического районирования.</w:t>
            </w:r>
          </w:p>
        </w:tc>
      </w:tr>
    </w:tbl>
    <w:p w:rsidR="007031AD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6. Западный макрорегион – Европейская Россия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8"/>
        <w:gridCol w:w="7740"/>
      </w:tblGrid>
      <w:tr w:rsidR="007031AD" w:rsidRPr="009E50CF" w:rsidTr="001336E2">
        <w:tc>
          <w:tcPr>
            <w:tcW w:w="73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7031AD" w:rsidRPr="009E50CF" w:rsidTr="001336E2">
        <w:tc>
          <w:tcPr>
            <w:tcW w:w="73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7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7031AD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7.  Восточный макрорегион – Азиатская Россия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8"/>
        <w:gridCol w:w="8640"/>
      </w:tblGrid>
      <w:tr w:rsidR="007031AD" w:rsidRPr="009E50CF" w:rsidTr="004C4081">
        <w:tc>
          <w:tcPr>
            <w:tcW w:w="64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864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4C4081">
        <w:tc>
          <w:tcPr>
            <w:tcW w:w="640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864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8. Россия и мир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8"/>
        <w:gridCol w:w="7560"/>
      </w:tblGrid>
      <w:tr w:rsidR="007031AD" w:rsidRPr="009E50CF" w:rsidTr="001336E2">
        <w:tc>
          <w:tcPr>
            <w:tcW w:w="748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56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1336E2">
        <w:tc>
          <w:tcPr>
            <w:tcW w:w="748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756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Уметь: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7031AD" w:rsidRPr="005D21C3" w:rsidRDefault="007031AD" w:rsidP="005D21C3">
      <w:pPr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Тема 9. Страны ближнего Зарубежья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8"/>
        <w:gridCol w:w="7560"/>
      </w:tblGrid>
      <w:tr w:rsidR="007031AD" w:rsidRPr="009E50CF" w:rsidTr="001336E2">
        <w:tc>
          <w:tcPr>
            <w:tcW w:w="748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560" w:type="dxa"/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7031AD" w:rsidRPr="009E50CF" w:rsidTr="001336E2">
        <w:tc>
          <w:tcPr>
            <w:tcW w:w="7488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</w:t>
            </w:r>
          </w:p>
        </w:tc>
        <w:tc>
          <w:tcPr>
            <w:tcW w:w="7560" w:type="dxa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7031AD" w:rsidRDefault="007031AD" w:rsidP="005D21C3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7031AD" w:rsidRPr="004D77EA" w:rsidRDefault="007031AD" w:rsidP="004D7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7EA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www.pogoda.ru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www.nationalgeographic.ru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www.geography.about.com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www.nature.com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www.krugosvet.ru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www.ocean.ru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lang w:eastAsia="ru-RU"/>
        </w:rPr>
        <w:t>www.google.com</w:t>
      </w:r>
    </w:p>
    <w:p w:rsidR="007031AD" w:rsidRPr="004D77EA" w:rsidRDefault="007031AD" w:rsidP="004D77EA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lang w:eastAsia="ru-RU"/>
        </w:rPr>
      </w:pPr>
      <w:r w:rsidRPr="004D77EA">
        <w:rPr>
          <w:rFonts w:ascii="Times New Roman" w:hAnsi="Times New Roman"/>
          <w:lang w:eastAsia="ru-RU"/>
        </w:rPr>
        <w:t>www.geo.ru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bCs/>
          <w:color w:val="000000"/>
          <w:kern w:val="24"/>
          <w:lang w:eastAsia="ru-RU"/>
        </w:rPr>
      </w:pPr>
      <w:r w:rsidRPr="004D77EA">
        <w:rPr>
          <w:rFonts w:ascii="Times New Roman" w:hAnsi="Times New Roman"/>
          <w:bCs/>
          <w:color w:val="000000"/>
          <w:kern w:val="24"/>
          <w:lang w:eastAsia="ru-RU"/>
        </w:rPr>
        <w:t xml:space="preserve">http://www.ndce.ru/ 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bCs/>
          <w:color w:val="000000"/>
          <w:kern w:val="24"/>
          <w:lang w:eastAsia="ru-RU"/>
        </w:rPr>
        <w:t>http://www.ufomistery.com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http://astromet.narod.ru/clouds/atlas.htm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http://students.russianplanet.ru/geography/atmosphere/06.htm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http://nauka.relis.ru/04/0105/04105000.htm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http://egornature.by.ru/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bCs/>
          <w:color w:val="000000"/>
          <w:kern w:val="24"/>
          <w:lang w:eastAsia="ru-RU"/>
        </w:rPr>
        <w:t>http://www.abratsev.narod.ru/hydrosphere/hydrosphere.html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http://www.vitiaz.ru/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lang w:eastAsia="ru-RU"/>
        </w:rPr>
      </w:pPr>
      <w:r w:rsidRPr="004D77EA">
        <w:rPr>
          <w:rFonts w:ascii="Times New Roman" w:hAnsi="Times New Roman"/>
          <w:bCs/>
          <w:color w:val="000000"/>
          <w:kern w:val="24"/>
          <w:lang w:eastAsia="ru-RU"/>
        </w:rPr>
        <w:t>www.videodive.ru/scl/ocean.shtml</w:t>
      </w:r>
      <w:r w:rsidRPr="004D77EA">
        <w:rPr>
          <w:rFonts w:ascii="Times New Roman" w:hAnsi="Times New Roman"/>
          <w:bCs/>
          <w:color w:val="000000"/>
          <w:kern w:val="24"/>
          <w:lang w:eastAsia="ru-RU"/>
        </w:rPr>
        <w:br/>
        <w:t>www.rgo.ru/geo.php?k=slovar/fizgeo&amp;f=podvzvo1</w:t>
      </w:r>
    </w:p>
    <w:p w:rsidR="007031AD" w:rsidRPr="004D77EA" w:rsidRDefault="007031AD" w:rsidP="004D77EA">
      <w:pPr>
        <w:spacing w:after="0" w:line="240" w:lineRule="auto"/>
        <w:rPr>
          <w:rFonts w:ascii="Times New Roman" w:hAnsi="Times New Roman"/>
          <w:bCs/>
          <w:color w:val="000000"/>
          <w:kern w:val="24"/>
          <w:lang w:eastAsia="ru-RU"/>
        </w:rPr>
      </w:pPr>
      <w:hyperlink r:id="rId5" w:history="1">
        <w:r w:rsidRPr="004D77EA">
          <w:rPr>
            <w:rFonts w:ascii="Times New Roman" w:hAnsi="Times New Roman"/>
            <w:bCs/>
            <w:color w:val="0000FF"/>
            <w:kern w:val="24"/>
            <w:u w:val="single"/>
            <w:lang w:eastAsia="ru-RU"/>
          </w:rPr>
          <w:t>www.geo-tur.narod.ru/moria.htm</w:t>
        </w:r>
      </w:hyperlink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Pr="004D77EA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31AD" w:rsidRPr="004D77EA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7EA">
        <w:rPr>
          <w:rFonts w:ascii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7031AD" w:rsidRPr="004D77EA" w:rsidRDefault="007031AD" w:rsidP="004D77EA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791"/>
        <w:gridCol w:w="7560"/>
        <w:gridCol w:w="1276"/>
        <w:gridCol w:w="2324"/>
      </w:tblGrid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АВТОРЫ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EA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EA">
              <w:rPr>
                <w:rFonts w:ascii="Times New Roman" w:hAnsi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EA">
              <w:rPr>
                <w:rFonts w:ascii="Times New Roman" w:hAnsi="Times New Roman"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Пармузин Ю.П. Карпов Г.В.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Словарь по физической географии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Максаковский В.П.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География. Справочные материалы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Понурова Г.А. Душина И.В.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преподавания географии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лицей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Мезенцев В.А.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Энциклопедия чудес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 Н.А.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За страницами учебника географии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1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Погосян Х.П. Туркетти З.Л.</w:t>
            </w:r>
          </w:p>
        </w:tc>
        <w:tc>
          <w:tcPr>
            <w:tcW w:w="7560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Атмосфера Земли. Пособие для учителя.</w:t>
            </w:r>
          </w:p>
        </w:tc>
        <w:tc>
          <w:tcPr>
            <w:tcW w:w="1276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324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Атлас мира. Обзорно-географический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Астрель-: ACT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Атлас мира для школьников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 :Астрель : ACT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В. В. Климанов, О. А. Климанова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в таблицах. 6-10 классы: справочное пособие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Н. Н. Зинченко, Л. А. Звонцова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География. 6-10 классы. Активные формы обучения: нескучные уроки, интернет-викторины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Волгоград: Учитель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В. И. Малов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2008.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Оникс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Никитин Н.А.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Поурочные разработки по географии. 6 класс.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«ВАКО»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Низовцев В.А.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олимпиады. География. 6-10 классы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Айрис-пресс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Е.А.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в схемах и таблицах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СПб.: Тригон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Пятунин В.Б.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и проверочные работы по географии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Сиротин В.И.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по географии и методика их выполнения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АРКТИ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Перлов Л.Е.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карточки-задания по географии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Экзамен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Зотова А.М.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на уроках географии. 6-7 классы: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етод.пособ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Пятунин, В. Б.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и проверочные работы по географии. 6-10 классы: методическое пособие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Пятунин, В. Б.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задания по географии. 6-10 классы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Шингарева, К. Б.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Солнечная система. Астрономия: атлас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М.: Дрофа, ДИК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Труднева С.Н.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География в кроссвордах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Блаженов В.А.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Приемы развивающего обучения географии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Блаженов В.А.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Географические детективы как средство развития мышления учащихся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М.: Дрофа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Пармузин Ю.П. Карпов Г.В.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Словарь по физической географии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М.: Просвещение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Понурова Г.А. Душина И.В.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Методика преподавания географии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Московский лицей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Мезенцев В.А.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Энциклопедия чудес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Знание</w:t>
            </w:r>
          </w:p>
        </w:tc>
      </w:tr>
      <w:tr w:rsidR="007031AD" w:rsidRPr="009E50CF" w:rsidTr="004C4081">
        <w:tc>
          <w:tcPr>
            <w:tcW w:w="457" w:type="dxa"/>
          </w:tcPr>
          <w:p w:rsidR="007031AD" w:rsidRPr="004D77EA" w:rsidRDefault="007031AD" w:rsidP="004D77E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E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1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С.В. Кульневич</w:t>
            </w:r>
          </w:p>
        </w:tc>
        <w:tc>
          <w:tcPr>
            <w:tcW w:w="7560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Не совсем обычный урок.</w:t>
            </w:r>
          </w:p>
        </w:tc>
        <w:tc>
          <w:tcPr>
            <w:tcW w:w="1276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24" w:type="dxa"/>
          </w:tcPr>
          <w:p w:rsidR="007031AD" w:rsidRPr="004D77EA" w:rsidRDefault="007031AD" w:rsidP="006755B2">
            <w:pPr>
              <w:tabs>
                <w:tab w:val="left" w:pos="1020"/>
              </w:tabs>
              <w:spacing w:after="0" w:line="240" w:lineRule="auto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Ростов-Н-Дону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4D77E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7031AD" w:rsidRPr="00852F2F" w:rsidRDefault="007031AD" w:rsidP="005D21C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2F2F">
        <w:rPr>
          <w:rFonts w:ascii="Times New Roman" w:hAnsi="Times New Roman"/>
          <w:b/>
          <w:sz w:val="28"/>
          <w:szCs w:val="28"/>
        </w:rPr>
        <w:t>Критерии оценки учебной деятельности по географии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5D21C3">
        <w:rPr>
          <w:rFonts w:ascii="Times New Roman" w:hAnsi="Times New Roman"/>
          <w:color w:val="2E2E2E"/>
          <w:sz w:val="24"/>
          <w:szCs w:val="28"/>
        </w:rPr>
        <w:t xml:space="preserve">Оценка знаний предполагает учёт индивидуальных особенностей учащихся, </w:t>
      </w:r>
      <w:r w:rsidRPr="005D21C3">
        <w:rPr>
          <w:rFonts w:ascii="Times New Roman" w:hAnsi="Times New Roman"/>
          <w:color w:val="2E2E2E"/>
          <w:spacing w:val="1"/>
          <w:sz w:val="24"/>
          <w:szCs w:val="28"/>
        </w:rPr>
        <w:t>дифференцированный подход к организации работы.</w:t>
      </w:r>
    </w:p>
    <w:p w:rsidR="007031AD" w:rsidRPr="004F6091" w:rsidRDefault="007031AD" w:rsidP="005D21C3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6091">
        <w:rPr>
          <w:rFonts w:ascii="Times New Roman" w:hAnsi="Times New Roman"/>
          <w:b/>
          <w:sz w:val="24"/>
          <w:szCs w:val="24"/>
        </w:rPr>
        <w:t>Устный ответ.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"5"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031AD" w:rsidRPr="005D21C3" w:rsidRDefault="007031AD" w:rsidP="005D21C3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</w:t>
      </w:r>
      <w:r>
        <w:rPr>
          <w:rFonts w:ascii="Times New Roman" w:hAnsi="Times New Roman"/>
          <w:sz w:val="24"/>
          <w:szCs w:val="24"/>
        </w:rPr>
        <w:t>ьную литературу, первоисточники.</w:t>
      </w:r>
      <w:r w:rsidRPr="005D2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D21C3">
        <w:rPr>
          <w:rFonts w:ascii="Times New Roman" w:hAnsi="Times New Roman"/>
          <w:sz w:val="24"/>
          <w:szCs w:val="24"/>
        </w:rPr>
        <w:t xml:space="preserve">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031AD" w:rsidRPr="005D21C3" w:rsidRDefault="007031AD" w:rsidP="005D21C3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031AD" w:rsidRPr="005D21C3" w:rsidRDefault="007031AD" w:rsidP="005D21C3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"4"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031AD" w:rsidRPr="005D21C3" w:rsidRDefault="007031AD" w:rsidP="005D21C3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Понимание основных географических взаимосвязей;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Знание карты и умение ей пользоваться;</w:t>
      </w:r>
    </w:p>
    <w:p w:rsidR="007031AD" w:rsidRPr="005D21C3" w:rsidRDefault="007031AD" w:rsidP="005D21C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"3</w:t>
      </w:r>
      <w:r w:rsidRPr="005D21C3">
        <w:rPr>
          <w:rFonts w:ascii="Times New Roman" w:hAnsi="Times New Roman"/>
          <w:sz w:val="24"/>
          <w:szCs w:val="24"/>
        </w:rPr>
        <w:t xml:space="preserve">" ставится, если ученик: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7031AD" w:rsidRPr="004F6091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</w:rPr>
      </w:pPr>
      <w:r w:rsidRPr="004F6091">
        <w:rPr>
          <w:rFonts w:ascii="Times New Roman" w:hAnsi="Times New Roman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21C3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7031AD" w:rsidRPr="005D21C3" w:rsidRDefault="007031AD" w:rsidP="005D21C3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"2"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031AD" w:rsidRPr="005D21C3" w:rsidRDefault="007031AD" w:rsidP="005D21C3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"1"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7031AD" w:rsidRPr="005D21C3" w:rsidRDefault="007031AD" w:rsidP="005D21C3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не</w:t>
      </w:r>
      <w:r w:rsidRPr="005D21C3">
        <w:rPr>
          <w:rFonts w:ascii="Times New Roman" w:hAnsi="Times New Roman"/>
          <w:sz w:val="24"/>
          <w:szCs w:val="24"/>
          <w:lang w:val="en-US"/>
        </w:rPr>
        <w:t xml:space="preserve">усвоилматериал.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5D21C3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  <w:r w:rsidRPr="005D21C3">
        <w:rPr>
          <w:rFonts w:ascii="Times New Roman" w:hAnsi="Times New Roman"/>
          <w:sz w:val="24"/>
          <w:szCs w:val="24"/>
        </w:rPr>
        <w:t> </w:t>
      </w:r>
      <w:r w:rsidRPr="005D21C3"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"5"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7031AD" w:rsidRPr="005D21C3" w:rsidRDefault="007031AD" w:rsidP="005D21C3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"4"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7031AD" w:rsidRPr="005D21C3" w:rsidRDefault="007031AD" w:rsidP="005D21C3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7031AD" w:rsidRPr="005D21C3" w:rsidRDefault="007031AD" w:rsidP="005D21C3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"3"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7031AD" w:rsidRPr="005D21C3" w:rsidRDefault="007031AD" w:rsidP="005D21C3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7031AD" w:rsidRPr="005D21C3" w:rsidRDefault="007031AD" w:rsidP="005D21C3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031AD" w:rsidRPr="005D21C3" w:rsidRDefault="007031AD" w:rsidP="005D21C3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7031AD" w:rsidRPr="005D21C3" w:rsidRDefault="007031AD" w:rsidP="005D21C3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7031AD" w:rsidRPr="005D21C3" w:rsidRDefault="007031AD" w:rsidP="005D21C3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"2"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1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7031AD" w:rsidRPr="005D21C3" w:rsidRDefault="007031AD" w:rsidP="005D21C3">
      <w:pPr>
        <w:numPr>
          <w:ilvl w:val="0"/>
          <w:numId w:val="1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Оценка "1"</w:t>
      </w:r>
      <w:r w:rsidRPr="005D21C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7031AD" w:rsidRPr="005D21C3" w:rsidRDefault="007031AD" w:rsidP="005D21C3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7031AD" w:rsidRPr="005D21C3" w:rsidRDefault="007031AD" w:rsidP="005D21C3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Правильно выполнил не более 10 % всех заданий. </w:t>
      </w:r>
    </w:p>
    <w:p w:rsidR="007031AD" w:rsidRPr="005D21C3" w:rsidRDefault="007031AD" w:rsidP="005D21C3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7031AD" w:rsidRPr="005D21C3" w:rsidRDefault="007031AD" w:rsidP="005D21C3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031AD" w:rsidRPr="005D21C3" w:rsidRDefault="007031AD" w:rsidP="005D21C3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031AD" w:rsidRPr="005D21C3" w:rsidRDefault="007031AD" w:rsidP="00852F2F">
      <w:pPr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D21C3">
        <w:rPr>
          <w:rFonts w:ascii="Times New Roman" w:hAnsi="Times New Roman"/>
          <w:b/>
          <w:bCs/>
          <w:sz w:val="24"/>
          <w:szCs w:val="24"/>
        </w:rPr>
        <w:t> </w:t>
      </w:r>
      <w:r w:rsidRPr="005D21C3">
        <w:rPr>
          <w:rFonts w:ascii="Times New Roman" w:hAnsi="Times New Roman"/>
          <w:b/>
          <w:bCs/>
          <w:sz w:val="28"/>
          <w:szCs w:val="24"/>
          <w:lang w:eastAsia="ru-RU"/>
        </w:rPr>
        <w:t>Критерии выставления оценок за проверочные тесты.</w:t>
      </w:r>
    </w:p>
    <w:p w:rsidR="007031AD" w:rsidRPr="005D21C3" w:rsidRDefault="007031AD" w:rsidP="005D21C3">
      <w:pPr>
        <w:widowControl w:val="0"/>
        <w:numPr>
          <w:ilvl w:val="0"/>
          <w:numId w:val="5"/>
        </w:numPr>
        <w:snapToGrid w:val="0"/>
        <w:spacing w:after="0" w:line="240" w:lineRule="atLeast"/>
        <w:ind w:right="19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5D21C3">
        <w:rPr>
          <w:rFonts w:ascii="Times New Roman" w:hAnsi="Times New Roman"/>
          <w:b/>
          <w:bCs/>
          <w:sz w:val="24"/>
          <w:szCs w:val="24"/>
          <w:lang w:eastAsia="ru-RU"/>
        </w:rPr>
        <w:t>10 вопросов.</w:t>
      </w:r>
    </w:p>
    <w:p w:rsidR="007031AD" w:rsidRPr="005D21C3" w:rsidRDefault="007031AD" w:rsidP="005D21C3">
      <w:pPr>
        <w:widowControl w:val="0"/>
        <w:numPr>
          <w:ilvl w:val="0"/>
          <w:numId w:val="17"/>
        </w:numPr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Время выполнения работы: 10-15 мин.</w:t>
      </w:r>
    </w:p>
    <w:p w:rsidR="007031AD" w:rsidRPr="005D21C3" w:rsidRDefault="007031AD" w:rsidP="005D21C3">
      <w:pPr>
        <w:widowControl w:val="0"/>
        <w:numPr>
          <w:ilvl w:val="0"/>
          <w:numId w:val="17"/>
        </w:numPr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7031AD" w:rsidRPr="005D21C3" w:rsidRDefault="007031AD" w:rsidP="005D21C3">
      <w:pPr>
        <w:widowControl w:val="0"/>
        <w:numPr>
          <w:ilvl w:val="0"/>
          <w:numId w:val="5"/>
        </w:numPr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5D21C3">
        <w:rPr>
          <w:rFonts w:ascii="Times New Roman" w:hAnsi="Times New Roman"/>
          <w:b/>
          <w:bCs/>
          <w:sz w:val="24"/>
          <w:szCs w:val="24"/>
          <w:lang w:eastAsia="ru-RU"/>
        </w:rPr>
        <w:t>20 вопросов.</w:t>
      </w:r>
    </w:p>
    <w:p w:rsidR="007031AD" w:rsidRPr="005D21C3" w:rsidRDefault="007031AD" w:rsidP="005D21C3">
      <w:pPr>
        <w:widowControl w:val="0"/>
        <w:numPr>
          <w:ilvl w:val="0"/>
          <w:numId w:val="18"/>
        </w:numPr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Время выполнения работы: 30-40 мин.</w:t>
      </w:r>
    </w:p>
    <w:p w:rsidR="007031AD" w:rsidRPr="005D21C3" w:rsidRDefault="007031AD" w:rsidP="005D21C3">
      <w:pPr>
        <w:widowControl w:val="0"/>
        <w:numPr>
          <w:ilvl w:val="0"/>
          <w:numId w:val="18"/>
        </w:numPr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D21C3">
        <w:rPr>
          <w:rFonts w:ascii="Times New Roman" w:hAnsi="Times New Roman"/>
          <w:bCs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7031AD" w:rsidRDefault="007031AD" w:rsidP="00852F2F">
      <w:pPr>
        <w:widowControl w:val="0"/>
        <w:snapToGrid w:val="0"/>
        <w:spacing w:before="380" w:after="0" w:line="240" w:lineRule="atLeast"/>
        <w:ind w:right="198"/>
        <w:contextualSpacing/>
        <w:rPr>
          <w:rFonts w:ascii="Times New Roman" w:hAnsi="Times New Roman"/>
          <w:b/>
          <w:sz w:val="28"/>
          <w:szCs w:val="24"/>
          <w:lang w:eastAsia="ru-RU"/>
        </w:rPr>
      </w:pPr>
      <w:r w:rsidRPr="005D21C3">
        <w:rPr>
          <w:rFonts w:ascii="Times New Roman" w:hAnsi="Times New Roman"/>
          <w:bCs/>
          <w:i/>
          <w:sz w:val="24"/>
          <w:szCs w:val="24"/>
          <w:lang w:eastAsia="ru-RU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7031AD" w:rsidRDefault="007031AD" w:rsidP="005D21C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031AD" w:rsidRPr="005D21C3" w:rsidRDefault="007031AD" w:rsidP="005D21C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D21C3">
        <w:rPr>
          <w:rFonts w:ascii="Times New Roman" w:hAnsi="Times New Roman"/>
          <w:b/>
          <w:sz w:val="28"/>
          <w:szCs w:val="24"/>
          <w:lang w:eastAsia="ru-RU"/>
        </w:rPr>
        <w:t>Оценка качества выполнения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 w:rsidRPr="005D21C3">
        <w:rPr>
          <w:rFonts w:ascii="Times New Roman" w:hAnsi="Times New Roman"/>
          <w:b/>
          <w:sz w:val="28"/>
          <w:szCs w:val="24"/>
          <w:lang w:eastAsia="ru-RU"/>
        </w:rPr>
        <w:t>практических и самостоятельных работ по географии.</w:t>
      </w:r>
    </w:p>
    <w:p w:rsidR="007031AD" w:rsidRPr="005D21C3" w:rsidRDefault="007031AD" w:rsidP="005D21C3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C3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7031AD" w:rsidRPr="005D21C3" w:rsidRDefault="007031AD" w:rsidP="00852F2F">
      <w:pPr>
        <w:shd w:val="clear" w:color="auto" w:fill="FFFFFF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5D21C3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D21C3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D21C3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5D21C3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7031AD" w:rsidRPr="005D21C3" w:rsidRDefault="007031AD" w:rsidP="00852F2F">
      <w:pPr>
        <w:shd w:val="clear" w:color="auto" w:fill="FFFFFF"/>
        <w:spacing w:line="240" w:lineRule="atLeast"/>
        <w:ind w:right="7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D21C3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7031AD" w:rsidRPr="005D21C3" w:rsidRDefault="007031AD" w:rsidP="005D21C3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C3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7031AD" w:rsidRPr="005D21C3" w:rsidRDefault="007031AD" w:rsidP="005D21C3">
      <w:pPr>
        <w:shd w:val="clear" w:color="auto" w:fill="FFFFFF"/>
        <w:spacing w:line="240" w:lineRule="atLeast"/>
        <w:ind w:right="7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7031AD" w:rsidRPr="005D21C3" w:rsidRDefault="007031AD" w:rsidP="005D21C3">
      <w:pPr>
        <w:shd w:val="clear" w:color="auto" w:fill="FFFFFF"/>
        <w:spacing w:before="2" w:line="240" w:lineRule="atLeast"/>
        <w:ind w:right="5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5D21C3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5D21C3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7031AD" w:rsidRPr="005D21C3" w:rsidRDefault="007031AD" w:rsidP="00852F2F">
      <w:pPr>
        <w:shd w:val="clear" w:color="auto" w:fill="FFFFFF"/>
        <w:spacing w:before="2"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5D21C3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5D21C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7031AD" w:rsidRPr="005D21C3" w:rsidRDefault="007031AD" w:rsidP="005D21C3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C3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7031AD" w:rsidRPr="005D21C3" w:rsidRDefault="007031AD" w:rsidP="005D21C3">
      <w:pPr>
        <w:shd w:val="clear" w:color="auto" w:fill="FFFFFF"/>
        <w:spacing w:line="240" w:lineRule="atLeast"/>
        <w:ind w:right="5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5D21C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5D21C3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7031AD" w:rsidRPr="005D21C3" w:rsidRDefault="007031AD" w:rsidP="005D21C3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21C3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7031AD" w:rsidRPr="005D21C3" w:rsidRDefault="007031AD" w:rsidP="005D21C3">
      <w:pPr>
        <w:shd w:val="clear" w:color="auto" w:fill="FFFFFF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5D21C3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5D21C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</w:r>
      <w:r w:rsidRPr="005D21C3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5D21C3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5D21C3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5D21C3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7031AD" w:rsidRPr="00BD7572" w:rsidRDefault="007031AD" w:rsidP="00852F2F">
      <w:pPr>
        <w:rPr>
          <w:rFonts w:ascii="Times New Roman" w:hAnsi="Times New Roman"/>
        </w:rPr>
      </w:pPr>
      <w:r w:rsidRPr="005D21C3">
        <w:rPr>
          <w:rFonts w:ascii="Times New Roman" w:hAnsi="Times New Roman"/>
          <w:b/>
          <w:sz w:val="28"/>
          <w:szCs w:val="24"/>
        </w:rPr>
        <w:t>Оценка умений работать с картой и другими источниками географических знаний.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</w:t>
      </w:r>
      <w:r w:rsidRPr="00BD7572">
        <w:rPr>
          <w:rFonts w:ascii="Times New Roman" w:hAnsi="Times New Roman"/>
          <w:iCs/>
          <w:spacing w:val="-3"/>
        </w:rPr>
        <w:t xml:space="preserve">Отметка </w:t>
      </w:r>
      <w:r w:rsidRPr="00BD7572">
        <w:rPr>
          <w:rFonts w:ascii="Times New Roman" w:hAnsi="Times New Roman"/>
          <w:spacing w:val="-1"/>
        </w:rPr>
        <w:t>«5» - правильный, полный отбор источников знаний, рациона</w:t>
      </w:r>
      <w:r w:rsidRPr="00BD7572">
        <w:rPr>
          <w:rFonts w:ascii="Times New Roman" w:hAnsi="Times New Roman"/>
          <w:spacing w:val="-4"/>
        </w:rPr>
        <w:t>льное их использование в определенной последовательности; соблюде</w:t>
      </w:r>
      <w:r w:rsidRPr="00BD7572">
        <w:rPr>
          <w:rFonts w:ascii="Times New Roman" w:hAnsi="Times New Roman"/>
          <w:spacing w:val="-1"/>
        </w:rPr>
        <w:t>ние логики в описании или характеристике географических террито</w:t>
      </w:r>
      <w:r w:rsidRPr="00BD7572">
        <w:rPr>
          <w:rFonts w:ascii="Times New Roman" w:hAnsi="Times New Roman"/>
          <w:spacing w:val="-4"/>
        </w:rPr>
        <w:t>рий или объектов; самостоятельное выполнение и формулирование в</w:t>
      </w:r>
      <w:r w:rsidRPr="00BD7572">
        <w:rPr>
          <w:rFonts w:ascii="Times New Roman" w:hAnsi="Times New Roman"/>
          <w:spacing w:val="2"/>
        </w:rPr>
        <w:t>ыводов на основе практической деятельности; аккуратное оформле</w:t>
      </w:r>
      <w:r w:rsidRPr="00BD7572">
        <w:rPr>
          <w:rFonts w:ascii="Times New Roman" w:hAnsi="Times New Roman"/>
          <w:spacing w:val="1"/>
        </w:rPr>
        <w:t xml:space="preserve">ние результатов работы.                                                                                                   </w:t>
      </w:r>
      <w:r w:rsidRPr="00BD7572">
        <w:rPr>
          <w:rFonts w:ascii="Times New Roman" w:hAnsi="Times New Roman"/>
          <w:iCs/>
          <w:spacing w:val="-3"/>
        </w:rPr>
        <w:t xml:space="preserve">Отметка </w:t>
      </w:r>
      <w:r w:rsidRPr="00BD7572">
        <w:rPr>
          <w:rFonts w:ascii="Times New Roman" w:hAnsi="Times New Roman"/>
        </w:rPr>
        <w:t xml:space="preserve">«4» - правильный и полный отбор источников знаний, </w:t>
      </w:r>
      <w:r w:rsidRPr="00BD7572">
        <w:rPr>
          <w:rFonts w:ascii="Times New Roman" w:hAnsi="Times New Roman"/>
          <w:spacing w:val="2"/>
        </w:rPr>
        <w:t xml:space="preserve">допускаются неточности в использовании карт и других источников знаний, в оформлении результатов.                                                                                                                                                                                           </w:t>
      </w:r>
      <w:r w:rsidRPr="00BD7572">
        <w:rPr>
          <w:rFonts w:ascii="Times New Roman" w:hAnsi="Times New Roman"/>
          <w:iCs/>
          <w:spacing w:val="-3"/>
        </w:rPr>
        <w:t xml:space="preserve">Отметка </w:t>
      </w:r>
      <w:r w:rsidRPr="00BD7572">
        <w:rPr>
          <w:rFonts w:ascii="Times New Roman" w:hAnsi="Times New Roman"/>
          <w:spacing w:val="-2"/>
        </w:rPr>
        <w:t xml:space="preserve">«3» - правильное использование основных источников </w:t>
      </w:r>
      <w:r w:rsidRPr="00BD7572">
        <w:rPr>
          <w:rFonts w:ascii="Times New Roman" w:hAnsi="Times New Roman"/>
          <w:spacing w:val="2"/>
        </w:rPr>
        <w:t xml:space="preserve">знаний; допускаются неточности в формулировке выводов; неаккуратное оформление результатов.                                                                                                                                                                                             </w:t>
      </w:r>
      <w:r w:rsidRPr="00BD7572">
        <w:rPr>
          <w:rFonts w:ascii="Times New Roman" w:hAnsi="Times New Roman"/>
          <w:iCs/>
          <w:spacing w:val="-3"/>
        </w:rPr>
        <w:t xml:space="preserve">Отметка </w:t>
      </w:r>
      <w:r w:rsidRPr="00BD7572">
        <w:rPr>
          <w:rFonts w:ascii="Times New Roman" w:hAnsi="Times New Roman"/>
          <w:spacing w:val="-4"/>
        </w:rPr>
        <w:t>«2» - неумение отбирать и использовать основные ис</w:t>
      </w:r>
      <w:r w:rsidRPr="00BD7572">
        <w:rPr>
          <w:rFonts w:ascii="Times New Roman" w:hAnsi="Times New Roman"/>
          <w:spacing w:val="-3"/>
        </w:rPr>
        <w:t xml:space="preserve">точники знаний; допускаются существенные ошибки в выполнении </w:t>
      </w:r>
      <w:r w:rsidRPr="00BD7572">
        <w:rPr>
          <w:rFonts w:ascii="Times New Roman" w:hAnsi="Times New Roman"/>
          <w:spacing w:val="4"/>
        </w:rPr>
        <w:t xml:space="preserve">задания и в оформлении результатов.                                                                                                                                                                                  </w:t>
      </w:r>
      <w:r w:rsidRPr="00BD7572">
        <w:rPr>
          <w:rFonts w:ascii="Times New Roman" w:hAnsi="Times New Roman"/>
          <w:iCs/>
          <w:spacing w:val="-3"/>
        </w:rPr>
        <w:t xml:space="preserve">Отметка </w:t>
      </w:r>
      <w:r w:rsidRPr="00BD7572">
        <w:rPr>
          <w:rFonts w:ascii="Times New Roman" w:hAnsi="Times New Roman"/>
          <w:spacing w:val="-3"/>
        </w:rPr>
        <w:t xml:space="preserve">«1» - полное неумение использовать карту и </w:t>
      </w:r>
      <w:r w:rsidRPr="00BD7572">
        <w:rPr>
          <w:rFonts w:ascii="Times New Roman" w:hAnsi="Times New Roman"/>
          <w:spacing w:val="-2"/>
        </w:rPr>
        <w:t>источники знаний.</w:t>
      </w:r>
    </w:p>
    <w:p w:rsidR="007031AD" w:rsidRPr="005D21C3" w:rsidRDefault="007031AD" w:rsidP="005D21C3">
      <w:pPr>
        <w:spacing w:line="240" w:lineRule="auto"/>
        <w:rPr>
          <w:rFonts w:ascii="Times New Roman" w:hAnsi="Times New Roman"/>
          <w:sz w:val="24"/>
          <w:szCs w:val="24"/>
        </w:rPr>
        <w:sectPr w:rsidR="007031AD" w:rsidRPr="005D21C3" w:rsidSect="007465BD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7031AD" w:rsidRPr="005D21C3" w:rsidRDefault="007031AD" w:rsidP="005D21C3">
      <w:pPr>
        <w:tabs>
          <w:tab w:val="left" w:pos="39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21C3">
        <w:rPr>
          <w:rFonts w:ascii="Times New Roman" w:hAnsi="Times New Roman"/>
          <w:b/>
          <w:sz w:val="24"/>
          <w:szCs w:val="24"/>
        </w:rPr>
        <w:t>Календарно тематическое планиро</w:t>
      </w:r>
      <w:r>
        <w:rPr>
          <w:rFonts w:ascii="Times New Roman" w:hAnsi="Times New Roman"/>
          <w:b/>
          <w:sz w:val="24"/>
          <w:szCs w:val="24"/>
        </w:rPr>
        <w:t>вание по географии 9 класс (2 час в неделю , 68</w:t>
      </w:r>
      <w:r w:rsidRPr="005D21C3">
        <w:rPr>
          <w:rFonts w:ascii="Times New Roman" w:hAnsi="Times New Roman"/>
          <w:b/>
          <w:sz w:val="24"/>
          <w:szCs w:val="24"/>
        </w:rPr>
        <w:t xml:space="preserve"> часа в год)</w:t>
      </w:r>
    </w:p>
    <w:tbl>
      <w:tblPr>
        <w:tblW w:w="162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118"/>
        <w:gridCol w:w="1843"/>
        <w:gridCol w:w="3260"/>
        <w:gridCol w:w="2127"/>
        <w:gridCol w:w="2126"/>
        <w:gridCol w:w="1462"/>
        <w:gridCol w:w="1620"/>
      </w:tblGrid>
      <w:tr w:rsidR="007031AD" w:rsidRPr="009E50CF" w:rsidTr="004F60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997918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18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</w:tr>
      <w:tr w:rsidR="007031AD" w:rsidRPr="009E50CF" w:rsidTr="004F6091"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81152A">
            <w:pPr>
              <w:tabs>
                <w:tab w:val="center" w:pos="7476"/>
                <w:tab w:val="right" w:pos="14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(1 час)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81152A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4F60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Что мы будем изучать?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География как наука, задачи курса экономической и социальной географии.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ОБЩАЯ ЧАСТЬ КУРСА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(14 часов)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4F6091"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Политико-государственное устройство РФ. Россия и Страны СНГ. Ге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ографическое положение России (3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4F60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Федерация: политико –государственное устройство.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ГП России. Страны СНГ. 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Субъекты РФ, их различия.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15F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Государственная территория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Государственная территория. Сектора границы.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ГП России»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§2-3, </w:t>
            </w:r>
            <w:r w:rsidRPr="00D97FDE"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1A1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Географическое положение и границы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Соседи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7F2D4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§4,заполнить к/к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285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Население Российской Федерации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новых независимых государств (5 часов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936B1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Исторические особенности заселения и освоения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Исторические особенности заселения и освоения территорий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44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933B7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Численность и естественный прирост населения России.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Численность населения России и причины, её определяющие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Изучение и анализ статисти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ческих и графических материалов, характе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ризующих численность, движе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ние населения, тенденции его изменения.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DF6B4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Национальный состав России и СНГ.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 xml:space="preserve"> беседа-лекция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Переписи населения. Естественное движение населения.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7, </w:t>
            </w:r>
            <w:r>
              <w:rPr>
                <w:rFonts w:ascii="Times New Roman" w:hAnsi="Times New Roman"/>
                <w:sz w:val="20"/>
                <w:szCs w:val="20"/>
              </w:rPr>
              <w:t>подг.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 xml:space="preserve"> сообщ., </w:t>
            </w:r>
            <w:r>
              <w:rPr>
                <w:rFonts w:ascii="Times New Roman" w:hAnsi="Times New Roman"/>
                <w:sz w:val="20"/>
                <w:szCs w:val="20"/>
              </w:rPr>
              <w:t>презентац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7E74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Миграции населения.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031AD" w:rsidRDefault="007031AD" w:rsidP="00F00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Особенности и причины внешних и внутренних миграций населения. Современные проблемы вынужденных переселенцев и беженцев.</w:t>
            </w:r>
          </w:p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Анализ карт,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, табл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12,</w:t>
            </w: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7156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Городское и сельское население. Демографическая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031AD" w:rsidRPr="00D97FDE" w:rsidRDefault="007031AD" w:rsidP="00F00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Особенности урбанизации в России. Концентрация населения в крупных городах и обострение в них социально-экономических и экологических проблем.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  <w:p w:rsidR="007031AD" w:rsidRPr="00F002DC" w:rsidRDefault="007031AD" w:rsidP="00F00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Общая хар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актеристика экономики России (6часов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C4744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Экономические системы в историческом развитии СССР.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Географические особенности традиционной и командной систем.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F0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Индивидуальный устный опрос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D5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35331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Командная экономическая система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России. Рыночная и смешанная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Государственный сектор, частный сектор, теневая экономика.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, табл.15, карта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C1FB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D5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Социально-экономические реформы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Разгосударствление и приватизация, необходимость НТП и ресурсосбережения, конверсия в оборонном комплексе. Экономический кризис и его географические следствия.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Опрос и элемент беседы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§10 </w:t>
            </w: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понятия,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доп. 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040D2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Структурные особенности экономики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 xml:space="preserve"> лекция-беседа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Записи в тетради, доп. 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405B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D5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Проблемы природно-ресурсной основы экономики 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Территориальные сочетания природных ресурсов. Размещение важнейших ресурсных баз страны. Уровни развития страны. Большие циклы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к/к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11,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C760F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Россия в современной мировой экономике. Перспективы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12, таб.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Важнейшие межотраслевые комплексы России и их геогра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фия (22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Научный комплекс  (1 ч.)</w:t>
            </w:r>
          </w:p>
        </w:tc>
      </w:tr>
      <w:tr w:rsidR="007031AD" w:rsidRPr="009E50CF" w:rsidTr="00E824F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Научный комплекс: его значение, состав, связь с другими комплексами.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П/р. Определение главных районов размещения отраслей трудоемкого и металлоёмк</w:t>
            </w:r>
            <w:bookmarkStart w:id="0" w:name="_GoBack"/>
            <w:bookmarkEnd w:id="0"/>
            <w:r w:rsidRPr="00D97FDE">
              <w:rPr>
                <w:rFonts w:ascii="Times New Roman" w:hAnsi="Times New Roman"/>
                <w:sz w:val="20"/>
                <w:szCs w:val="20"/>
              </w:rPr>
              <w:t>ого машиностроения по картам.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§13, таб.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Маш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иностроительный комплекс (3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DC7A4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Роль, значение, проблемы и перспективы машино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Факторы разме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щения машиностроения.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Его значение и отраслевой состав, связь с другими комплексами. Особенности размещения.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Составление характеристики отрасли, работа с картами,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 xml:space="preserve">карта России,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7FDE">
              <w:rPr>
                <w:rFonts w:ascii="Times New Roman" w:hAnsi="Times New Roman"/>
                <w:sz w:val="20"/>
                <w:szCs w:val="20"/>
              </w:rPr>
              <w:t>рис., таб.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26075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F5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География машиностроения.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E3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Основные районы машиностроения.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к\к, индивидуальный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D97FDE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FDE">
              <w:rPr>
                <w:rFonts w:ascii="Times New Roman" w:hAnsi="Times New Roman"/>
                <w:sz w:val="20"/>
                <w:szCs w:val="20"/>
              </w:rPr>
              <w:t>П/р. Определение по картам закономерностей размещения отраслей наукоемкого, трудоемкого и металлоемкого машиностроения.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F5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§16 карта, таб.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E1E9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Крупные районы.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Топливно-э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нергетический комплекс (ТЭК )  ( 4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5A345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Роль, значение и проблемы ТЭК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Топливная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Лекция с элементами практической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и значение ТЭК, главные нефтяные, угольные и газовые бассейны. Их географическое положение География комплексов: роль, значение, состав, факторы размещения, перспективы развития, проблемы и пути их решения.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64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отрасли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П/р.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E3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18, рис.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C5E5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§19, термины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366CD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5E5BC1">
              <w:rPr>
                <w:rFonts w:ascii="Times New Roman" w:hAnsi="Times New Roman"/>
                <w:sz w:val="20"/>
                <w:szCs w:val="20"/>
              </w:rPr>
              <w:t xml:space="preserve"> беседа-лекция.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Сравнение между собой крупных угольных бассейнов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доп. 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38500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Основные типы электростанций. Факторы из размещения.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Индивидуальный опрос, работа с к/к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§20, таб. рис.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Комплексы, производящие конструкционные 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териалы и химические вещества (7 часов)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9F1B1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64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и значение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Металлургические базы. Типы предприятий. Состав, место и значение в составе страны. Факторы размещения, типы предприятий.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Составление характеристики отрасли, работа с картами Составление характеристики отрасли, 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 таб.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2134B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79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Металлургический комплекс.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П/р. Изучение факторов, влияющих на размещение черной и цветной металлургии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2F7D3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размещения. Черная металлургия.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5E5BC1">
              <w:rPr>
                <w:rFonts w:ascii="Times New Roman" w:hAnsi="Times New Roman"/>
                <w:sz w:val="20"/>
                <w:szCs w:val="20"/>
              </w:rPr>
              <w:t xml:space="preserve">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E1324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82113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Химико-лесной комплекс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Факторы размещения химических предприятий.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География лёгких и тяжёлых цветных металлов. Группировка отраслей химической промышленности. Особенности размещения. Экологические проблемы.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Определение главных факторов размещения металлургии меди и алюминия. Составление характеристики отрасли, самостоятельная работа, заполнение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одной из металлургических баз по картам и статистическим материалам.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§25-26, таб.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352BA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химической промышленности. Лесная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C5366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«Комплексы»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Повторить понятия,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BC1">
              <w:rPr>
                <w:rFonts w:ascii="Times New Roman" w:hAnsi="Times New Roman"/>
                <w:sz w:val="20"/>
                <w:szCs w:val="20"/>
              </w:rPr>
              <w:t>термины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ропромышленный комплекс (АПК) (3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967B52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A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и значение АПК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Значение АПК в хозяйстве, состав АПК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к/к, 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П/р. Определение по картам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§28, таб.  таб.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757B5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Закон и роль. Земле.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AF2845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5E5BC1">
              <w:rPr>
                <w:rFonts w:ascii="Times New Roman" w:hAnsi="Times New Roman"/>
                <w:sz w:val="20"/>
                <w:szCs w:val="20"/>
              </w:rPr>
              <w:t xml:space="preserve">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Интенсивный и экстенсивный пути </w:t>
            </w:r>
            <w:r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Инфраструктурный комплекс (4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9D1C53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Состав комплекса. Роль транспорта.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Изучение нового материала: лекция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BF7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 xml:space="preserve">Роль транспорта в размещении населения и хозяйства.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>Учебное исследо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E5BC1">
              <w:rPr>
                <w:rFonts w:ascii="Times New Roman" w:hAnsi="Times New Roman"/>
                <w:sz w:val="20"/>
                <w:szCs w:val="20"/>
              </w:rPr>
              <w:t>вание по картам.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25293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(железнодорожный и автомобильный).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Преимущество и недостатки. Важнейшие транспортны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магистрали и узлы.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C012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Водный и другие виды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-исследование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</w:rPr>
            </w:pPr>
            <w:r w:rsidRPr="005E5BC1">
              <w:rPr>
                <w:rFonts w:ascii="Times New Roman" w:hAnsi="Times New Roman"/>
              </w:rPr>
              <w:t>Особенности водного транспорта. Проблемы морского транспорта. Связь и её роль в эпоху развития НТР.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Учебное исследование по картам.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Заполнение таблицы «Виды транспорта»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341AE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Связь. Сфера</w:t>
            </w:r>
          </w:p>
          <w:p w:rsidR="007031AD" w:rsidRPr="005D21C3" w:rsidRDefault="007031AD" w:rsidP="001E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Транспорт и окружающая среда.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РЕГИОНАЛЬНАЯ ЧАСТЬ КУРСА (31час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Общественная география крупных регионов России. Территориальная орган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изация и районирование России (2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часа)</w:t>
            </w:r>
          </w:p>
        </w:tc>
      </w:tr>
      <w:tr w:rsidR="007031AD" w:rsidRPr="009E50CF" w:rsidTr="00534CF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Экономическое районирование.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E5BC1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BC1">
              <w:rPr>
                <w:rFonts w:ascii="Times New Roman" w:hAnsi="Times New Roman"/>
                <w:sz w:val="20"/>
                <w:szCs w:val="20"/>
              </w:rPr>
              <w:t xml:space="preserve">Экономическое районирование. Специализация территории. Географическое разделение труда. Природно-хозяйственное районирование России. Различия территории по условиям и степени хозяйственного освоения: зона Севера и основная зона.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к/к, индивидуальный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348C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- семинар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Географическое положение регионов, их природный, человеческий и хозяйственный потенциал.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к/к, индивидуальный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§35, доп.лит.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Западный макрорегион – Европейская Россия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5B2F7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Общая характеристика.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Различия территории по условной степени хозяйственного освоения.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 и атласом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Центральная Россия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7031AD" w:rsidRPr="009E50CF" w:rsidTr="00CB7D7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C5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Состав, историческое изменение географического положения. Природные ресурсы. Экономика Центральной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5D21C3">
            <w:pPr>
              <w:spacing w:after="0" w:line="240" w:lineRule="auto"/>
              <w:rPr>
                <w:rFonts w:ascii="Times New Roman" w:hAnsi="Times New Roman"/>
              </w:rPr>
            </w:pPr>
            <w:r w:rsidRPr="00AD3AB6">
              <w:rPr>
                <w:rFonts w:ascii="Times New Roman" w:hAnsi="Times New Roman"/>
              </w:rPr>
              <w:t>Изучение нового материала: лекция с элементами беседы.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AD" w:rsidRPr="00AD3AB6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AB6">
              <w:rPr>
                <w:rFonts w:ascii="Times New Roman" w:hAnsi="Times New Roman"/>
                <w:sz w:val="24"/>
                <w:szCs w:val="24"/>
              </w:rPr>
              <w:t xml:space="preserve">Характеристика состава и ЭГП региона. Оценка природных и трудовых ресурсов. Выявление ведущих отраслей хозяйства. Проблемы взаимодействия природы и 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AB6">
              <w:rPr>
                <w:rFonts w:ascii="Times New Roman" w:hAnsi="Times New Roman"/>
                <w:sz w:val="24"/>
                <w:szCs w:val="24"/>
              </w:rPr>
              <w:t>человека. Прогноз развития региона.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Фронтальный опрос. 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721F4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Население и трудовые ресурсы Центральной России.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5D21C3">
            <w:pPr>
              <w:spacing w:after="0" w:line="240" w:lineRule="auto"/>
              <w:rPr>
                <w:rFonts w:ascii="Times New Roman" w:hAnsi="Times New Roman"/>
              </w:rPr>
            </w:pPr>
            <w:r w:rsidRPr="00AD3AB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422E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Москва и Московский столичный регион. Узловые районы Центральной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Учебное исследование по картам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B6">
              <w:rPr>
                <w:rFonts w:ascii="Times New Roman" w:hAnsi="Times New Roman"/>
                <w:sz w:val="20"/>
                <w:szCs w:val="20"/>
              </w:rPr>
              <w:t>П/р. Объяснение взаимодействия природы и человека на примере одной из территорий Центральной России.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C5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01F6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C5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BB7AC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Узловые районы Ц.Р.: Волго – Вятский и Центрально – Черноземный районы.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изучение нового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C56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9D25D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закрепление знаний.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646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B6">
              <w:rPr>
                <w:rFonts w:ascii="Times New Roman" w:hAnsi="Times New Roman"/>
                <w:sz w:val="20"/>
                <w:szCs w:val="20"/>
              </w:rPr>
              <w:t xml:space="preserve">Урок актуализации знаний и умений.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C56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B6">
              <w:rPr>
                <w:rFonts w:ascii="Times New Roman" w:hAnsi="Times New Roman"/>
                <w:sz w:val="20"/>
                <w:szCs w:val="20"/>
              </w:rPr>
              <w:t>Повторить понятия и термины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Северо-Западная Россия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63BF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Северо-Западная Россия и Санкт-Петербургский узловой район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ГП, особенности природы. Регионы экологически неблагоприятные.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к/к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AB6">
              <w:rPr>
                <w:rFonts w:ascii="Times New Roman" w:hAnsi="Times New Roman"/>
                <w:sz w:val="20"/>
                <w:szCs w:val="20"/>
              </w:rPr>
              <w:t>П/р.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AB6">
              <w:rPr>
                <w:rFonts w:ascii="Times New Roman" w:hAnsi="Times New Roman"/>
                <w:sz w:val="20"/>
                <w:szCs w:val="20"/>
              </w:rPr>
              <w:t>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§42, таб.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AD3A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Европейский Север (1час)</w:t>
            </w:r>
          </w:p>
          <w:p w:rsidR="007031AD" w:rsidRPr="00AD3AB6" w:rsidRDefault="007031AD" w:rsidP="00AD3A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0C58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ГП, природные условия и ресурсы. Население.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AD3AB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AB6">
              <w:rPr>
                <w:rFonts w:ascii="Times New Roman" w:hAnsi="Times New Roman"/>
                <w:sz w:val="20"/>
                <w:szCs w:val="20"/>
              </w:rPr>
              <w:t>Состав района. Специфика геополитического и географического положения Влияние историко-географических факторов на население и его традиции. Внутренние различия природы района. Природ</w:t>
            </w:r>
            <w:r>
              <w:rPr>
                <w:rFonts w:ascii="Times New Roman" w:hAnsi="Times New Roman"/>
                <w:sz w:val="20"/>
                <w:szCs w:val="20"/>
              </w:rPr>
              <w:t>ные ресурсы и их использование.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Учебное исследование по картам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§43-45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ропейский юг - Северный Кавказ (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1час)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0F097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ЭГП, природные условия и ресурсы. Население.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района. Особенности ГП. Ресурсы региона. Население: национальный и религиозный состав. Особенности расселения. Хозяйство района. АПК.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AB6">
              <w:rPr>
                <w:rFonts w:ascii="Times New Roman" w:hAnsi="Times New Roman"/>
              </w:rPr>
              <w:t>П/р. Определение факторов развития и сравнение специализации пищевой промышленности Европейского Юга и Поволжья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46-48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Поволжье (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1 час)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156E3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ЭГП, природные условия и ресурсы. Население.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актуализации знаний.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Состав района. Особенности ГП. Ресурсы региона Численность, естественный прирост. Миграция.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Особенности территориальной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56">
              <w:rPr>
                <w:rFonts w:ascii="Times New Roman" w:hAnsi="Times New Roman"/>
                <w:sz w:val="24"/>
                <w:szCs w:val="24"/>
              </w:rPr>
              <w:t>П/р. Экологические и водные проблемы Волги.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49-51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Урал (1 час)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B1762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ЭГП, природные условия и ресурсы. Население.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района. Особенности ГП. Ресурсы региона. Численность, естественный прирост. Миграция.</w:t>
            </w:r>
          </w:p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Особенности территориальной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 Оценка экологической ситуации в разных частях Урала и предложение путей решения экологических проблем.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52-54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Восточный макроре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гион – Азиатская Россия (6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часа)</w:t>
            </w: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DB47A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00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7A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Восточный макрорегион.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Общая характеристика.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Лекция с элем.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7A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Различия территории по условиям  и степени хозяйственного освоения.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AD220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00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Этапы, проблемы и перспективы развития экономики макрорегиона.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Этапы освоения. Перспективы макрорегиона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CF346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00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 xml:space="preserve">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68420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Состав района. Особенности ГП. ГП, природный и хозяйственный потенциал. Особенности природы.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П/р. Хозяйственная оценка природных условий Кузнецко-Алтайского района для жизни человека.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73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§ 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87073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00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</w:t>
            </w:r>
            <w:r w:rsidRPr="005D21C3">
              <w:rPr>
                <w:rFonts w:ascii="Times New Roman" w:hAnsi="Times New Roman"/>
                <w:sz w:val="24"/>
                <w:szCs w:val="24"/>
              </w:rPr>
              <w:t>осток.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ГП, природный и хозяйственный потенциал. Особенности природы.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П/р. Выделение на карте индустриаль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>ных, транспортных, научных, деловых, финансовых, оборонных центров Дальнего Востока.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§ 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76378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00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знаний и умений по теме «Регионы России».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 xml:space="preserve"> понятия и термины.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Амурская область. Хозяйство. Население.(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  <w:r w:rsidRPr="006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</w:p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031AD" w:rsidRPr="009E50CF" w:rsidTr="00133FF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ЭГП территории Амурской области. Н</w:t>
            </w:r>
            <w:r w:rsidRPr="006F4903">
              <w:rPr>
                <w:rFonts w:ascii="Times New Roman" w:hAnsi="Times New Roman"/>
                <w:sz w:val="24"/>
                <w:szCs w:val="24"/>
              </w:rPr>
              <w:t>аселение,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и размещение на территории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9F0A71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144DA6">
            <w:pPr>
              <w:spacing w:after="0" w:line="240" w:lineRule="auto"/>
              <w:rPr>
                <w:rFonts w:ascii="Times New Roman" w:hAnsi="Times New Roman"/>
              </w:rPr>
            </w:pPr>
            <w:r w:rsidRPr="00CC3056">
              <w:rPr>
                <w:rFonts w:ascii="Times New Roman" w:hAnsi="Times New Roman"/>
              </w:rPr>
              <w:t>Пограничные субъекты: особенности пограничного положения, размеры протяженность границ. Численность, размещение естественное и механическое движение.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Ст.136-159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0805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хозяйства. Промышленность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144D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Производственный потенциал.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A28">
              <w:rPr>
                <w:rFonts w:ascii="Times New Roman" w:hAnsi="Times New Roman"/>
                <w:sz w:val="24"/>
                <w:szCs w:val="24"/>
              </w:rPr>
              <w:t>Ст.178-</w:t>
            </w: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DF7F1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6F490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АПК региона. Сельское хозяйство.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144DA6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A6">
              <w:rPr>
                <w:rFonts w:ascii="Times New Roman" w:hAnsi="Times New Roman"/>
                <w:sz w:val="24"/>
                <w:szCs w:val="24"/>
              </w:rPr>
              <w:t>Группировка отраслей по их связи с природными ресурсами.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191-203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5C345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</w:t>
            </w:r>
            <w:r w:rsidRPr="006F49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различия. Районы. Амурской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Комбинированный: лекция-беседа.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отраслевой и территориальной структуры хозяйства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Ст.216-246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FE6AA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связи Амурской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2A28">
              <w:rPr>
                <w:rFonts w:ascii="Times New Roman" w:hAnsi="Times New Roman"/>
                <w:sz w:val="24"/>
                <w:szCs w:val="24"/>
              </w:rPr>
              <w:t>еминар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160D">
              <w:rPr>
                <w:rFonts w:ascii="Times New Roman" w:hAnsi="Times New Roman"/>
                <w:sz w:val="24"/>
                <w:szCs w:val="24"/>
              </w:rPr>
              <w:t>Анализ экономических карт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A28">
              <w:rPr>
                <w:rFonts w:ascii="Times New Roman" w:hAnsi="Times New Roman"/>
                <w:sz w:val="24"/>
                <w:szCs w:val="24"/>
              </w:rPr>
              <w:t>Ст. 246-250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D8254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закрепления знаний по теме «Амурская область»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E2A28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Термины, понятия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6F490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>Росс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ия и страны нового зарубежья (2</w:t>
            </w:r>
            <w:r w:rsidRPr="005D2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7031AD" w:rsidRPr="009E50CF" w:rsidTr="00193A8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4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 xml:space="preserve">Страны нового зарубежья. СНГ. Белоруссия.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Урок -практикум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Место России среди стран СНГ.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доп. 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61750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144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Страны Балтии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Особенности хозяйства стран Балтии и СНГ.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F07D8D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D8D">
              <w:rPr>
                <w:rFonts w:ascii="Times New Roman" w:hAnsi="Times New Roman"/>
                <w:sz w:val="20"/>
                <w:szCs w:val="20"/>
              </w:rPr>
              <w:t>Работа с картами, индивидуальный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>термины,доп. лит.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4F6091">
        <w:trPr>
          <w:trHeight w:val="70"/>
        </w:trPr>
        <w:tc>
          <w:tcPr>
            <w:tcW w:w="16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0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час)</w:t>
            </w:r>
          </w:p>
          <w:p w:rsidR="007031AD" w:rsidRPr="00A8160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31AD" w:rsidRPr="009E50CF" w:rsidTr="00773C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курс 9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Особенности ГП, природа, население и хозяйственная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§ повт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 xml:space="preserve"> понятия терм</w:t>
            </w:r>
            <w:r>
              <w:rPr>
                <w:rFonts w:ascii="Times New Roman" w:hAnsi="Times New Roman"/>
                <w:sz w:val="20"/>
                <w:szCs w:val="20"/>
              </w:rPr>
              <w:t>ины номенкл.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001EC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Работа с картами, индивидуальный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AD" w:rsidRPr="009E50CF" w:rsidTr="005D2B2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1C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F07D8D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D8D">
              <w:rPr>
                <w:rFonts w:ascii="Times New Roman" w:hAnsi="Times New Roman"/>
                <w:sz w:val="20"/>
                <w:szCs w:val="20"/>
              </w:rPr>
              <w:t>Работа с картами, индивидуальный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CC3056" w:rsidRDefault="007031AD" w:rsidP="005D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056">
              <w:rPr>
                <w:rFonts w:ascii="Times New Roman" w:hAnsi="Times New Roman"/>
                <w:sz w:val="20"/>
                <w:szCs w:val="20"/>
              </w:rPr>
              <w:t>Термины.номенк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3056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D" w:rsidRPr="005D21C3" w:rsidRDefault="007031AD" w:rsidP="005D2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1AD" w:rsidRPr="005D21C3" w:rsidRDefault="007031AD" w:rsidP="005D21C3"/>
    <w:p w:rsidR="007031AD" w:rsidRPr="005D21C3" w:rsidRDefault="007031AD" w:rsidP="005D21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31AD" w:rsidRPr="002F31D2" w:rsidRDefault="007031AD" w:rsidP="00DD2516">
      <w:pPr>
        <w:jc w:val="center"/>
        <w:rPr>
          <w:rFonts w:ascii="Times New Roman" w:hAnsi="Times New Roman"/>
          <w:b/>
          <w:sz w:val="24"/>
          <w:szCs w:val="24"/>
        </w:rPr>
      </w:pPr>
      <w:r w:rsidRPr="002F31D2">
        <w:rPr>
          <w:rFonts w:ascii="Times New Roman" w:hAnsi="Times New Roman"/>
          <w:b/>
          <w:sz w:val="24"/>
          <w:szCs w:val="24"/>
        </w:rPr>
        <w:t>ПРАКТИЧЕСКАЯ РАБОТА 9 КЛАССА 2013-2014.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/>
          <w:lang w:val="ru-RU"/>
        </w:rPr>
      </w:pPr>
      <w:r w:rsidRPr="00DD2516">
        <w:rPr>
          <w:rFonts w:ascii="Times New Roman" w:hAnsi="Times New Roman"/>
          <w:lang w:val="ru-RU"/>
        </w:rPr>
        <w:t>П/р «Определение ГП России».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Изучение и анализ статистических и графических материалов, характеризующих численность, движение населения, тенденции его изменения.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Определение главных районов размещения отраслей трудоемкого и металлоёмкого машиностроения по картам.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Определение по картам закономерностей размещения отраслей наукоемкого, трудоемкого и металлоемкого машиностроения.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Изучение факторов, влияющих на размещение черной и цветной металлургии.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Составление характеристики одной из металлургических баз по картам и статистическим материалам.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Определение по картам основных районов выращивания зерновых и технических культур, главных районов животноводства.</w:t>
      </w:r>
    </w:p>
    <w:p w:rsidR="007031AD" w:rsidRPr="002F31D2" w:rsidRDefault="007031AD" w:rsidP="00DD2516">
      <w:pPr>
        <w:pStyle w:val="ListParagraph"/>
        <w:numPr>
          <w:ilvl w:val="0"/>
          <w:numId w:val="22"/>
        </w:numPr>
        <w:spacing w:after="200" w:line="276" w:lineRule="auto"/>
      </w:pPr>
      <w:r w:rsidRPr="002F31D2">
        <w:rPr>
          <w:rFonts w:ascii="Times New Roman" w:hAnsi="Times New Roman"/>
        </w:rPr>
        <w:t>Заполнение таблицы «Виды транспорта».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Объяснение взаимодействия природы и человека на примере одной из территорий Центральной России.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lang w:val="ru-RU"/>
        </w:rPr>
        <w:t>П/р Сравнение географического положения и планировки двух столиц: Москвы и Санкт-Петербурга.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Определение факторов развития и сравнение специализации пищевой промышленности Европейского Юга и Поволжья.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Экологические и водные проблемы Волги.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Оценка экологической ситуации в разных частях Урала и предложение путей решения экологических проблем.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Хозяйственная оценка природных условий Кузнецко-Алтайского района для жизни человека.</w:t>
      </w:r>
    </w:p>
    <w:p w:rsidR="007031AD" w:rsidRPr="00DD2516" w:rsidRDefault="007031AD" w:rsidP="00DD2516">
      <w:pPr>
        <w:pStyle w:val="ListParagraph"/>
        <w:numPr>
          <w:ilvl w:val="0"/>
          <w:numId w:val="22"/>
        </w:numPr>
        <w:spacing w:after="200" w:line="276" w:lineRule="auto"/>
        <w:rPr>
          <w:lang w:val="ru-RU"/>
        </w:rPr>
      </w:pPr>
      <w:r w:rsidRPr="00DD2516">
        <w:rPr>
          <w:rFonts w:ascii="Times New Roman" w:hAnsi="Times New Roman"/>
          <w:lang w:val="ru-RU"/>
        </w:rPr>
        <w:t>П/р Выделение на карте индустриальных, транспортных, научных, деловых, финансовых, оборонных центров Дальнего Востока.</w:t>
      </w:r>
    </w:p>
    <w:p w:rsidR="007031AD" w:rsidRPr="00DD2516" w:rsidRDefault="007031AD" w:rsidP="00DD2516">
      <w:pPr>
        <w:pStyle w:val="ListParagraph"/>
        <w:rPr>
          <w:lang w:val="ru-RU"/>
        </w:rPr>
      </w:pPr>
    </w:p>
    <w:p w:rsidR="007031AD" w:rsidRDefault="007031AD"/>
    <w:sectPr w:rsidR="007031AD" w:rsidSect="005D21C3">
      <w:pgSz w:w="16838" w:h="11906" w:orient="landscape"/>
      <w:pgMar w:top="426" w:right="426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E25D68"/>
    <w:multiLevelType w:val="hybridMultilevel"/>
    <w:tmpl w:val="B04E2226"/>
    <w:lvl w:ilvl="0" w:tplc="005AD5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39677E0"/>
    <w:multiLevelType w:val="hybridMultilevel"/>
    <w:tmpl w:val="4DAE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D7C4353"/>
    <w:multiLevelType w:val="hybridMultilevel"/>
    <w:tmpl w:val="41E20DCE"/>
    <w:lvl w:ilvl="0" w:tplc="83D4C6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8"/>
  </w:num>
  <w:num w:numId="12">
    <w:abstractNumId w:val="3"/>
  </w:num>
  <w:num w:numId="13">
    <w:abstractNumId w:val="19"/>
  </w:num>
  <w:num w:numId="14">
    <w:abstractNumId w:val="18"/>
  </w:num>
  <w:num w:numId="15">
    <w:abstractNumId w:val="2"/>
  </w:num>
  <w:num w:numId="16">
    <w:abstractNumId w:val="17"/>
  </w:num>
  <w:num w:numId="17">
    <w:abstractNumId w:val="9"/>
  </w:num>
  <w:num w:numId="18">
    <w:abstractNumId w:val="1"/>
  </w:num>
  <w:num w:numId="19">
    <w:abstractNumId w:val="5"/>
  </w:num>
  <w:num w:numId="20">
    <w:abstractNumId w:val="14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1C3"/>
    <w:rsid w:val="00001ECB"/>
    <w:rsid w:val="00006CFE"/>
    <w:rsid w:val="00040D24"/>
    <w:rsid w:val="000805C9"/>
    <w:rsid w:val="000C5899"/>
    <w:rsid w:val="000F0975"/>
    <w:rsid w:val="001336E2"/>
    <w:rsid w:val="00133FF0"/>
    <w:rsid w:val="00142163"/>
    <w:rsid w:val="00144DA6"/>
    <w:rsid w:val="00156E3E"/>
    <w:rsid w:val="00172B9C"/>
    <w:rsid w:val="00184FB1"/>
    <w:rsid w:val="00193A8C"/>
    <w:rsid w:val="001A1F6E"/>
    <w:rsid w:val="001E23AB"/>
    <w:rsid w:val="001F531D"/>
    <w:rsid w:val="002134B5"/>
    <w:rsid w:val="00252931"/>
    <w:rsid w:val="00255B86"/>
    <w:rsid w:val="00260757"/>
    <w:rsid w:val="002A266A"/>
    <w:rsid w:val="002F31D2"/>
    <w:rsid w:val="002F7D35"/>
    <w:rsid w:val="00341AEE"/>
    <w:rsid w:val="00352BA0"/>
    <w:rsid w:val="00353317"/>
    <w:rsid w:val="00366CD8"/>
    <w:rsid w:val="00385007"/>
    <w:rsid w:val="003B5A8C"/>
    <w:rsid w:val="004405B4"/>
    <w:rsid w:val="004431E8"/>
    <w:rsid w:val="00473DA5"/>
    <w:rsid w:val="004A09BA"/>
    <w:rsid w:val="004B409C"/>
    <w:rsid w:val="004C4081"/>
    <w:rsid w:val="004D77EA"/>
    <w:rsid w:val="004E1E97"/>
    <w:rsid w:val="004F6091"/>
    <w:rsid w:val="00534CFA"/>
    <w:rsid w:val="00537DE2"/>
    <w:rsid w:val="00556847"/>
    <w:rsid w:val="005573DD"/>
    <w:rsid w:val="00567BAA"/>
    <w:rsid w:val="005A3454"/>
    <w:rsid w:val="005A3A2F"/>
    <w:rsid w:val="005B2F70"/>
    <w:rsid w:val="005B4495"/>
    <w:rsid w:val="005C3459"/>
    <w:rsid w:val="005D21C3"/>
    <w:rsid w:val="005D2B2B"/>
    <w:rsid w:val="005E5BC1"/>
    <w:rsid w:val="00617507"/>
    <w:rsid w:val="00623F26"/>
    <w:rsid w:val="006443D0"/>
    <w:rsid w:val="00646D38"/>
    <w:rsid w:val="00647D47"/>
    <w:rsid w:val="00656D37"/>
    <w:rsid w:val="006700E8"/>
    <w:rsid w:val="006755B2"/>
    <w:rsid w:val="00683D9C"/>
    <w:rsid w:val="0068420C"/>
    <w:rsid w:val="006B79C6"/>
    <w:rsid w:val="006C0B9B"/>
    <w:rsid w:val="006E2A28"/>
    <w:rsid w:val="006F4903"/>
    <w:rsid w:val="007031AD"/>
    <w:rsid w:val="0071561E"/>
    <w:rsid w:val="00721F46"/>
    <w:rsid w:val="007256DA"/>
    <w:rsid w:val="00735EEB"/>
    <w:rsid w:val="007465BD"/>
    <w:rsid w:val="00763784"/>
    <w:rsid w:val="00765D03"/>
    <w:rsid w:val="00773729"/>
    <w:rsid w:val="00773C58"/>
    <w:rsid w:val="007833B8"/>
    <w:rsid w:val="00793B73"/>
    <w:rsid w:val="007A222E"/>
    <w:rsid w:val="007B2962"/>
    <w:rsid w:val="007E7416"/>
    <w:rsid w:val="007F2D48"/>
    <w:rsid w:val="0081152A"/>
    <w:rsid w:val="00815FB6"/>
    <w:rsid w:val="008263E7"/>
    <w:rsid w:val="00852F2F"/>
    <w:rsid w:val="00863BF8"/>
    <w:rsid w:val="00870736"/>
    <w:rsid w:val="00882113"/>
    <w:rsid w:val="008843E6"/>
    <w:rsid w:val="008C1FB0"/>
    <w:rsid w:val="008C5E57"/>
    <w:rsid w:val="00933B7D"/>
    <w:rsid w:val="00936B1D"/>
    <w:rsid w:val="009604A1"/>
    <w:rsid w:val="00965AFD"/>
    <w:rsid w:val="00967B52"/>
    <w:rsid w:val="00997918"/>
    <w:rsid w:val="009D1C53"/>
    <w:rsid w:val="009D25DB"/>
    <w:rsid w:val="009D3AB9"/>
    <w:rsid w:val="009D598C"/>
    <w:rsid w:val="009E50CF"/>
    <w:rsid w:val="009F0A71"/>
    <w:rsid w:val="009F1B1D"/>
    <w:rsid w:val="00A410B8"/>
    <w:rsid w:val="00A67693"/>
    <w:rsid w:val="00A76884"/>
    <w:rsid w:val="00A8160D"/>
    <w:rsid w:val="00A96822"/>
    <w:rsid w:val="00AA37CB"/>
    <w:rsid w:val="00AB1D26"/>
    <w:rsid w:val="00AD220F"/>
    <w:rsid w:val="00AD3AB6"/>
    <w:rsid w:val="00AD6878"/>
    <w:rsid w:val="00AF2845"/>
    <w:rsid w:val="00B01F69"/>
    <w:rsid w:val="00B1762F"/>
    <w:rsid w:val="00B348C1"/>
    <w:rsid w:val="00B422E2"/>
    <w:rsid w:val="00B630DC"/>
    <w:rsid w:val="00B74497"/>
    <w:rsid w:val="00B757B5"/>
    <w:rsid w:val="00B827BE"/>
    <w:rsid w:val="00BA0930"/>
    <w:rsid w:val="00BA6258"/>
    <w:rsid w:val="00BB7AC7"/>
    <w:rsid w:val="00BC012B"/>
    <w:rsid w:val="00BD7572"/>
    <w:rsid w:val="00BF7ACB"/>
    <w:rsid w:val="00C0237A"/>
    <w:rsid w:val="00C47441"/>
    <w:rsid w:val="00C53661"/>
    <w:rsid w:val="00C56302"/>
    <w:rsid w:val="00C760FA"/>
    <w:rsid w:val="00CB7D76"/>
    <w:rsid w:val="00CC3056"/>
    <w:rsid w:val="00CF3462"/>
    <w:rsid w:val="00D26BFD"/>
    <w:rsid w:val="00D3529D"/>
    <w:rsid w:val="00D37734"/>
    <w:rsid w:val="00D4324C"/>
    <w:rsid w:val="00D5434B"/>
    <w:rsid w:val="00D8254B"/>
    <w:rsid w:val="00D97FDE"/>
    <w:rsid w:val="00DB47A9"/>
    <w:rsid w:val="00DC7A4E"/>
    <w:rsid w:val="00DD2516"/>
    <w:rsid w:val="00DF3ECC"/>
    <w:rsid w:val="00DF6B4D"/>
    <w:rsid w:val="00DF7F1F"/>
    <w:rsid w:val="00E1324C"/>
    <w:rsid w:val="00E32167"/>
    <w:rsid w:val="00E71D5D"/>
    <w:rsid w:val="00E742C5"/>
    <w:rsid w:val="00E824F7"/>
    <w:rsid w:val="00E862D7"/>
    <w:rsid w:val="00EF5B8E"/>
    <w:rsid w:val="00F002DC"/>
    <w:rsid w:val="00F07D8D"/>
    <w:rsid w:val="00F401B6"/>
    <w:rsid w:val="00FD077F"/>
    <w:rsid w:val="00FE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1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Normal"/>
    <w:uiPriority w:val="99"/>
    <w:rsid w:val="005D21C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5D21C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NoSpacing">
    <w:name w:val="No Spacing"/>
    <w:basedOn w:val="Normal"/>
    <w:uiPriority w:val="99"/>
    <w:qFormat/>
    <w:rsid w:val="005D21C3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styleId="NormalWeb">
    <w:name w:val="Normal (Web)"/>
    <w:basedOn w:val="Normal"/>
    <w:uiPriority w:val="99"/>
    <w:rsid w:val="005D2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D21C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D21C3"/>
    <w:rPr>
      <w:rFonts w:ascii="Calibri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Normal"/>
    <w:uiPriority w:val="99"/>
    <w:rsid w:val="005D21C3"/>
    <w:pPr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5D21C3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572"/>
    <w:rPr>
      <w:rFonts w:ascii="Tahoma" w:hAnsi="Tahoma" w:cs="Tahoma"/>
      <w:sz w:val="16"/>
      <w:szCs w:val="16"/>
      <w:lang w:eastAsia="en-US"/>
    </w:rPr>
  </w:style>
  <w:style w:type="paragraph" w:customStyle="1" w:styleId="msonormalbullet2gif">
    <w:name w:val="msonormalbullet2.gif"/>
    <w:basedOn w:val="Normal"/>
    <w:uiPriority w:val="99"/>
    <w:rsid w:val="009D3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-tur.narod.ru/mor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759</TotalTime>
  <Pages>24</Pages>
  <Words>9176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28</cp:revision>
  <cp:lastPrinted>2013-12-20T08:04:00Z</cp:lastPrinted>
  <dcterms:created xsi:type="dcterms:W3CDTF">2013-08-19T03:58:00Z</dcterms:created>
  <dcterms:modified xsi:type="dcterms:W3CDTF">2014-01-09T08:53:00Z</dcterms:modified>
</cp:coreProperties>
</file>