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Pr="007C6C16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6C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Pr="007C6C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Структура задания</w:t>
      </w:r>
      <w:r w:rsidR="007C6C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9971"/>
      </w:tblGrid>
      <w:tr w:rsidR="00082D7E" w:rsidRPr="007C6C16" w:rsidTr="00517EA9">
        <w:trPr>
          <w:cantSplit/>
        </w:trPr>
        <w:tc>
          <w:tcPr>
            <w:tcW w:w="5353" w:type="dxa"/>
          </w:tcPr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82D7E" w:rsidRPr="007C6C16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F26F92"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Информатика и ИКТ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    </w:t>
            </w:r>
            <w:r w:rsidR="00F26F92" w:rsidRPr="007C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82D7E" w:rsidRPr="007C6C16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26F92" w:rsidRPr="007C6C16">
              <w:rPr>
                <w:rFonts w:ascii="Times New Roman" w:hAnsi="Times New Roman" w:cs="Times New Roman"/>
                <w:sz w:val="24"/>
                <w:szCs w:val="24"/>
              </w:rPr>
              <w:t>Расчеты в электронных таблицах</w:t>
            </w:r>
          </w:p>
        </w:tc>
      </w:tr>
      <w:tr w:rsidR="00082D7E" w:rsidRPr="007C6C16" w:rsidTr="00517EA9">
        <w:trPr>
          <w:cantSplit/>
        </w:trPr>
        <w:tc>
          <w:tcPr>
            <w:tcW w:w="5353" w:type="dxa"/>
          </w:tcPr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Ключевая компетентность и аспект</w:t>
            </w:r>
          </w:p>
        </w:tc>
        <w:tc>
          <w:tcPr>
            <w:tcW w:w="9999" w:type="dxa"/>
          </w:tcPr>
          <w:p w:rsidR="00082D7E" w:rsidRPr="007C6C1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F26F92"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</w:t>
            </w:r>
          </w:p>
          <w:p w:rsidR="00082D7E" w:rsidRPr="007C6C1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F26F92"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</w:t>
            </w:r>
          </w:p>
        </w:tc>
      </w:tr>
      <w:tr w:rsidR="00082D7E" w:rsidRPr="007C6C16" w:rsidTr="00517EA9">
        <w:trPr>
          <w:cantSplit/>
        </w:trPr>
        <w:tc>
          <w:tcPr>
            <w:tcW w:w="5353" w:type="dxa"/>
          </w:tcPr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Pr="007C6C16" w:rsidRDefault="00F26F92" w:rsidP="00F2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Вы руководите группой разработки в департаменте расчетного отдела ЖКХ. В условиях перехода на безбумажный документооборот, необходимо составить электронную таблицу расчета задолженности по электрической энергии жильцами дома.</w:t>
            </w:r>
          </w:p>
        </w:tc>
      </w:tr>
      <w:tr w:rsidR="00082D7E" w:rsidRPr="007C6C16" w:rsidTr="00517EA9">
        <w:trPr>
          <w:cantSplit/>
        </w:trPr>
        <w:tc>
          <w:tcPr>
            <w:tcW w:w="5353" w:type="dxa"/>
          </w:tcPr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F26F92" w:rsidRPr="007C6C16" w:rsidRDefault="00F26F92" w:rsidP="007C6C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Определите исходные и вычисляемые ячейки.</w:t>
            </w:r>
          </w:p>
          <w:p w:rsidR="00F26F92" w:rsidRPr="007C6C16" w:rsidRDefault="00F26F92" w:rsidP="007C6C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Установите зависимость между исходными и вычисляемыми ячейками.</w:t>
            </w:r>
          </w:p>
          <w:p w:rsidR="00F26F92" w:rsidRPr="007C6C16" w:rsidRDefault="00F26F92" w:rsidP="007C6C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Внесите в ячейки электронной таблицы формулы для вычисления задолженности за квартал.</w:t>
            </w:r>
          </w:p>
          <w:p w:rsidR="00F26F92" w:rsidRPr="007C6C16" w:rsidRDefault="00F26F92" w:rsidP="007C6C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Придайте шаблону бланка «профессиональный» вид.</w:t>
            </w: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7C6C16" w:rsidTr="00517EA9">
        <w:trPr>
          <w:cantSplit/>
        </w:trPr>
        <w:tc>
          <w:tcPr>
            <w:tcW w:w="5353" w:type="dxa"/>
          </w:tcPr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tbl>
            <w:tblPr>
              <w:tblStyle w:val="a4"/>
              <w:tblW w:w="9383" w:type="dxa"/>
              <w:jc w:val="center"/>
              <w:tblLook w:val="04A0" w:firstRow="1" w:lastRow="0" w:firstColumn="1" w:lastColumn="0" w:noHBand="0" w:noVBand="1"/>
            </w:tblPr>
            <w:tblGrid>
              <w:gridCol w:w="380"/>
              <w:gridCol w:w="1340"/>
              <w:gridCol w:w="1473"/>
              <w:gridCol w:w="1661"/>
              <w:gridCol w:w="1241"/>
              <w:gridCol w:w="1803"/>
              <w:gridCol w:w="1485"/>
            </w:tblGrid>
            <w:tr w:rsidR="00517EA9" w:rsidRPr="007C6C16" w:rsidTr="00517EA9">
              <w:trPr>
                <w:jc w:val="center"/>
              </w:trPr>
              <w:tc>
                <w:tcPr>
                  <w:tcW w:w="380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 w:rsidP="00493B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73" w:type="dxa"/>
                  <w:hideMark/>
                </w:tcPr>
                <w:p w:rsidR="00517EA9" w:rsidRPr="007C6C16" w:rsidRDefault="00517EA9" w:rsidP="00493B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661" w:type="dxa"/>
                  <w:hideMark/>
                </w:tcPr>
                <w:p w:rsidR="00517EA9" w:rsidRPr="007C6C16" w:rsidRDefault="00517EA9" w:rsidP="00493B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241" w:type="dxa"/>
                  <w:hideMark/>
                </w:tcPr>
                <w:p w:rsidR="00517EA9" w:rsidRPr="007C6C16" w:rsidRDefault="00517EA9" w:rsidP="00493B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517EA9" w:rsidP="00493B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517EA9" w:rsidP="00493B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1473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Показания за этот месяц</w:t>
                  </w:r>
                </w:p>
              </w:tc>
              <w:tc>
                <w:tcPr>
                  <w:tcW w:w="1661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Показания за предыдущий месяц</w:t>
                  </w:r>
                </w:p>
              </w:tc>
              <w:tc>
                <w:tcPr>
                  <w:tcW w:w="1241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 за 1 кВтч</w:t>
                  </w: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Потребленные кВтч</w:t>
                  </w: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Начислено рублей</w:t>
                  </w: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0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73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473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473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517EA9" w:rsidP="00493B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7C6C16" w:rsidTr="00517EA9">
        <w:trPr>
          <w:cantSplit/>
        </w:trPr>
        <w:tc>
          <w:tcPr>
            <w:tcW w:w="5353" w:type="dxa"/>
          </w:tcPr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tbl>
            <w:tblPr>
              <w:tblStyle w:val="a4"/>
              <w:tblW w:w="9383" w:type="dxa"/>
              <w:jc w:val="center"/>
              <w:tblLook w:val="04A0" w:firstRow="1" w:lastRow="0" w:firstColumn="1" w:lastColumn="0" w:noHBand="0" w:noVBand="1"/>
            </w:tblPr>
            <w:tblGrid>
              <w:gridCol w:w="380"/>
              <w:gridCol w:w="1340"/>
              <w:gridCol w:w="1473"/>
              <w:gridCol w:w="1661"/>
              <w:gridCol w:w="1241"/>
              <w:gridCol w:w="1803"/>
              <w:gridCol w:w="1485"/>
            </w:tblGrid>
            <w:tr w:rsidR="00517EA9" w:rsidRPr="007C6C16" w:rsidTr="00517EA9">
              <w:trPr>
                <w:jc w:val="center"/>
              </w:trPr>
              <w:tc>
                <w:tcPr>
                  <w:tcW w:w="380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73" w:type="dxa"/>
                  <w:hideMark/>
                </w:tcPr>
                <w:p w:rsidR="00517EA9" w:rsidRPr="007C6C16" w:rsidRDefault="00517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661" w:type="dxa"/>
                  <w:hideMark/>
                </w:tcPr>
                <w:p w:rsidR="00517EA9" w:rsidRPr="007C6C16" w:rsidRDefault="00517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241" w:type="dxa"/>
                  <w:hideMark/>
                </w:tcPr>
                <w:p w:rsidR="00517EA9" w:rsidRPr="007C6C16" w:rsidRDefault="00517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517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517E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1473" w:type="dxa"/>
                  <w:hideMark/>
                </w:tcPr>
                <w:p w:rsidR="00517EA9" w:rsidRPr="007C6C16" w:rsidRDefault="00517EA9" w:rsidP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Показания за этот месяц</w:t>
                  </w:r>
                </w:p>
              </w:tc>
              <w:tc>
                <w:tcPr>
                  <w:tcW w:w="1661" w:type="dxa"/>
                  <w:hideMark/>
                </w:tcPr>
                <w:p w:rsidR="00517EA9" w:rsidRPr="007C6C16" w:rsidRDefault="00517EA9" w:rsidP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Показания за предыдущий месяц</w:t>
                  </w:r>
                </w:p>
              </w:tc>
              <w:tc>
                <w:tcPr>
                  <w:tcW w:w="1241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 за 1 кВтч</w:t>
                  </w: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Потребленные кВтч</w:t>
                  </w: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Начислено рублей</w:t>
                  </w: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0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73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</w:tcPr>
                <w:p w:rsidR="00517EA9" w:rsidRPr="007C6C16" w:rsidRDefault="000B0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В2-С2</w:t>
                  </w:r>
                </w:p>
              </w:tc>
              <w:tc>
                <w:tcPr>
                  <w:tcW w:w="1485" w:type="dxa"/>
                </w:tcPr>
                <w:p w:rsidR="00517EA9" w:rsidRPr="007C6C16" w:rsidRDefault="000B0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Е</w:t>
                  </w:r>
                  <w:proofErr w:type="gramStart"/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*D2</w:t>
                  </w: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473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0B0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В3-С3</w:t>
                  </w: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0B0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Е3*D3</w:t>
                  </w:r>
                </w:p>
              </w:tc>
            </w:tr>
            <w:tr w:rsidR="00517EA9" w:rsidRPr="007C6C16" w:rsidTr="00517EA9">
              <w:trPr>
                <w:jc w:val="center"/>
              </w:trPr>
              <w:tc>
                <w:tcPr>
                  <w:tcW w:w="380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0" w:type="dxa"/>
                  <w:hideMark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473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</w:tcPr>
                <w:p w:rsidR="00517EA9" w:rsidRPr="007C6C16" w:rsidRDefault="00517E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hideMark/>
                </w:tcPr>
                <w:p w:rsidR="00517EA9" w:rsidRPr="007C6C16" w:rsidRDefault="000B0C0F" w:rsidP="000B0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В4-С4</w:t>
                  </w:r>
                </w:p>
              </w:tc>
              <w:tc>
                <w:tcPr>
                  <w:tcW w:w="1485" w:type="dxa"/>
                  <w:hideMark/>
                </w:tcPr>
                <w:p w:rsidR="00517EA9" w:rsidRPr="007C6C16" w:rsidRDefault="000B0C0F" w:rsidP="000B0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= Е</w:t>
                  </w:r>
                  <w:proofErr w:type="gramStart"/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gramEnd"/>
                  <w:r w:rsidRPr="007C6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*D4</w:t>
                  </w:r>
                </w:p>
              </w:tc>
            </w:tr>
          </w:tbl>
          <w:p w:rsidR="00082D7E" w:rsidRPr="007C6C1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9" w:rsidRPr="007C6C16" w:rsidRDefault="00517EA9" w:rsidP="0051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Правильно выполненное задание:</w:t>
            </w:r>
          </w:p>
          <w:p w:rsidR="00517EA9" w:rsidRPr="007C6C16" w:rsidRDefault="00517EA9" w:rsidP="0051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2 = В2-С2</w:t>
            </w:r>
          </w:p>
          <w:p w:rsidR="00517EA9" w:rsidRPr="007C6C16" w:rsidRDefault="00517EA9" w:rsidP="0051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3 = В3-С3</w:t>
            </w:r>
          </w:p>
          <w:p w:rsidR="000B0C0F" w:rsidRPr="007C6C16" w:rsidRDefault="000B0C0F" w:rsidP="000B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4 = </w:t>
            </w: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C0F" w:rsidRPr="007C6C16" w:rsidRDefault="000B0C0F" w:rsidP="0051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A9" w:rsidRPr="007C6C16" w:rsidRDefault="00517EA9" w:rsidP="0051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2 = Е2*D2</w:t>
            </w:r>
          </w:p>
          <w:p w:rsidR="00517EA9" w:rsidRPr="007C6C16" w:rsidRDefault="00517EA9" w:rsidP="00517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3 = Е3*D3</w:t>
            </w:r>
          </w:p>
          <w:p w:rsidR="000B0C0F" w:rsidRPr="007C6C16" w:rsidRDefault="000B0C0F" w:rsidP="000B0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F4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 = Е</w:t>
            </w: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*D</w:t>
            </w:r>
            <w:r w:rsidRPr="007C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17EA9" w:rsidRPr="007C6C16" w:rsidRDefault="00517EA9" w:rsidP="00517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2D7E" w:rsidRPr="007C6C16" w:rsidRDefault="00082D7E" w:rsidP="0051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C16" w:rsidRDefault="007C6C16" w:rsidP="0008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C16" w:rsidRDefault="007C6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6C16" w:rsidRPr="007C6C16" w:rsidRDefault="007C6C16" w:rsidP="007C6C1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6C1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</w:t>
      </w:r>
      <w:r w:rsidRPr="007C6C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Структура задания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133"/>
      </w:tblGrid>
      <w:tr w:rsidR="007C6C16" w:rsidRPr="007C6C16" w:rsidTr="004B1C24">
        <w:trPr>
          <w:cantSplit/>
        </w:trPr>
        <w:tc>
          <w:tcPr>
            <w:tcW w:w="3936" w:type="dxa"/>
          </w:tcPr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11133" w:type="dxa"/>
          </w:tcPr>
          <w:p w:rsidR="007C6C16" w:rsidRPr="007C6C16" w:rsidRDefault="007C6C16" w:rsidP="007C6C1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Информатика и ИКТ                Класс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C6C16" w:rsidRPr="007C6C16" w:rsidRDefault="007C6C16" w:rsidP="007C6C16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 с помощью компьютера</w:t>
            </w:r>
          </w:p>
        </w:tc>
      </w:tr>
      <w:tr w:rsidR="007C6C16" w:rsidRPr="007C6C16" w:rsidTr="004B1C24">
        <w:trPr>
          <w:cantSplit/>
        </w:trPr>
        <w:tc>
          <w:tcPr>
            <w:tcW w:w="3936" w:type="dxa"/>
          </w:tcPr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Ключевая компетентность и аспект</w:t>
            </w:r>
          </w:p>
        </w:tc>
        <w:tc>
          <w:tcPr>
            <w:tcW w:w="11133" w:type="dxa"/>
          </w:tcPr>
          <w:p w:rsidR="007C6C16" w:rsidRPr="007C6C16" w:rsidRDefault="007C6C16" w:rsidP="006564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Коммуникационная</w:t>
            </w:r>
          </w:p>
          <w:p w:rsidR="007C6C16" w:rsidRPr="007C6C16" w:rsidRDefault="007C6C16" w:rsidP="007C6C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Аспект: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групповая коммуникация</w:t>
            </w:r>
          </w:p>
        </w:tc>
      </w:tr>
      <w:tr w:rsidR="007C6C16" w:rsidRPr="007C6C16" w:rsidTr="004B1C24">
        <w:trPr>
          <w:cantSplit/>
        </w:trPr>
        <w:tc>
          <w:tcPr>
            <w:tcW w:w="3936" w:type="dxa"/>
          </w:tcPr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11133" w:type="dxa"/>
          </w:tcPr>
          <w:p w:rsidR="007C6C16" w:rsidRPr="007C6C16" w:rsidRDefault="007C6C16" w:rsidP="007C6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другими ребятами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по случаю Нового года в школе.</w:t>
            </w:r>
          </w:p>
        </w:tc>
      </w:tr>
      <w:tr w:rsidR="007C6C16" w:rsidRPr="007C6C16" w:rsidTr="004B1C24">
        <w:trPr>
          <w:cantSplit/>
        </w:trPr>
        <w:tc>
          <w:tcPr>
            <w:tcW w:w="3936" w:type="dxa"/>
          </w:tcPr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Задачная формулировка </w:t>
            </w:r>
          </w:p>
        </w:tc>
        <w:tc>
          <w:tcPr>
            <w:tcW w:w="11133" w:type="dxa"/>
          </w:tcPr>
          <w:p w:rsid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требуется вместе с другими ребятами продумать программу концерта из трех отделений. Известно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C6C16" w:rsidRPr="007C6C16" w:rsidRDefault="007C6C16" w:rsidP="007C6C1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родолжительность каждого 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(табл. 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C6C16" w:rsidRPr="007C6C16" w:rsidRDefault="007C6C16" w:rsidP="007C6C16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32201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жанра</w:t>
            </w:r>
            <w:r w:rsidR="00D32201">
              <w:rPr>
                <w:rFonts w:ascii="Times New Roman" w:hAnsi="Times New Roman" w:cs="Times New Roman"/>
                <w:sz w:val="24"/>
                <w:szCs w:val="24"/>
              </w:rPr>
              <w:t>, заготовленного ребятами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(табл. 2)</w:t>
            </w:r>
            <w:r w:rsidRPr="00EF23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C24" w:rsidRDefault="008B7B3D" w:rsidP="004B1C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1C24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4B1C24">
              <w:rPr>
                <w:rFonts w:ascii="Times New Roman" w:hAnsi="Times New Roman" w:cs="Times New Roman"/>
                <w:sz w:val="24"/>
                <w:szCs w:val="24"/>
              </w:rPr>
              <w:t>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4B1C2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  <w:r w:rsidR="004B1C24">
              <w:rPr>
                <w:rFonts w:ascii="Times New Roman" w:hAnsi="Times New Roman" w:cs="Times New Roman"/>
                <w:sz w:val="24"/>
                <w:szCs w:val="24"/>
              </w:rPr>
              <w:t>вы должны составить программу так, чтобы каждое отделение включало номера разных жанров (сольное пение, театральная постановка, танцевальный номер, юмористический номер, спортивный номер). Продолжительность отделений должна быть приблизительно одинаковой. Время антракта – 10 минут.</w:t>
            </w:r>
          </w:p>
          <w:p w:rsidR="004B1C24" w:rsidRDefault="004B1C24" w:rsidP="004B1C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электронную таблицу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4B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поставленной задачи. (Для записи формул вам потребуется функция СУММ, которая суммирует диапазон ячеек).</w:t>
            </w:r>
          </w:p>
          <w:p w:rsidR="004B1C24" w:rsidRPr="004B1C24" w:rsidRDefault="004B1C24" w:rsidP="004B1C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решения задачи ответьте на вопрос</w:t>
            </w:r>
            <w:r w:rsidRPr="004B1C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«Сколько будет длиться весь концерт в формате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4B1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1C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16" w:rsidRPr="007C6C16" w:rsidTr="004B1C24">
        <w:trPr>
          <w:cantSplit/>
        </w:trPr>
        <w:tc>
          <w:tcPr>
            <w:tcW w:w="3936" w:type="dxa"/>
          </w:tcPr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11133" w:type="dxa"/>
          </w:tcPr>
          <w:p w:rsidR="004B1C24" w:rsidRP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C24">
              <w:rPr>
                <w:rFonts w:ascii="Times New Roman" w:hAnsi="Times New Roman" w:cs="Times New Roman"/>
                <w:sz w:val="28"/>
                <w:szCs w:val="28"/>
              </w:rPr>
              <w:t xml:space="preserve">Таблица 1 </w:t>
            </w:r>
            <w:r w:rsidR="008B7B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номера</w:t>
            </w:r>
          </w:p>
          <w:tbl>
            <w:tblPr>
              <w:tblpPr w:leftFromText="180" w:rightFromText="180" w:vertAnchor="text" w:horzAnchor="margin" w:tblpY="32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526"/>
              <w:gridCol w:w="1418"/>
              <w:gridCol w:w="1701"/>
              <w:gridCol w:w="1544"/>
              <w:gridCol w:w="1574"/>
            </w:tblGrid>
            <w:tr w:rsidR="004B1C24" w:rsidRPr="004B1C24" w:rsidTr="004B1C24">
              <w:tc>
                <w:tcPr>
                  <w:tcW w:w="1417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Номер </w:t>
                  </w:r>
                </w:p>
              </w:tc>
              <w:tc>
                <w:tcPr>
                  <w:tcW w:w="1526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Сольное пение</w:t>
                  </w:r>
                </w:p>
              </w:tc>
              <w:tc>
                <w:tcPr>
                  <w:tcW w:w="1418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Театральная постановка</w:t>
                  </w:r>
                </w:p>
              </w:tc>
              <w:tc>
                <w:tcPr>
                  <w:tcW w:w="1701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Танцевальный номер</w:t>
                  </w:r>
                </w:p>
              </w:tc>
              <w:tc>
                <w:tcPr>
                  <w:tcW w:w="154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Юмор</w:t>
                  </w:r>
                  <w:proofErr w:type="gramStart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End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омер</w:t>
                  </w:r>
                </w:p>
              </w:tc>
              <w:tc>
                <w:tcPr>
                  <w:tcW w:w="157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номер</w:t>
                  </w:r>
                </w:p>
              </w:tc>
            </w:tr>
            <w:tr w:rsidR="004B1C24" w:rsidRPr="004B1C24" w:rsidTr="004B1C24">
              <w:tc>
                <w:tcPr>
                  <w:tcW w:w="1417" w:type="dxa"/>
                </w:tcPr>
                <w:p w:rsidR="004B1C24" w:rsidRDefault="00D32201" w:rsidP="00D322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Продолжи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аждого номера</w:t>
                  </w:r>
                </w:p>
                <w:p w:rsidR="00D32201" w:rsidRPr="004B1C24" w:rsidRDefault="00D32201" w:rsidP="00D322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(мин)</w:t>
                  </w:r>
                </w:p>
              </w:tc>
              <w:tc>
                <w:tcPr>
                  <w:tcW w:w="1526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7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B1C24" w:rsidRPr="004B1C24" w:rsidRDefault="004B1C24" w:rsidP="004B1C24">
            <w:pPr>
              <w:rPr>
                <w:rFonts w:ascii="Times New Roman" w:hAnsi="Times New Roman" w:cs="Times New Roman"/>
                <w:vanish/>
              </w:rPr>
            </w:pPr>
          </w:p>
          <w:p w:rsidR="004B1C24" w:rsidRP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P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24" w:rsidRPr="004B1C24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C24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  <w:r w:rsidR="008B7B3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 w:rsidR="00D32201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  <w:r w:rsidR="008B7B3D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жанра</w:t>
            </w:r>
          </w:p>
          <w:p w:rsidR="004B1C24" w:rsidRPr="004B1C24" w:rsidRDefault="004B1C24" w:rsidP="004B1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9"/>
              <w:tblW w:w="91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701"/>
              <w:gridCol w:w="1276"/>
              <w:gridCol w:w="1984"/>
              <w:gridCol w:w="1701"/>
              <w:gridCol w:w="1134"/>
            </w:tblGrid>
            <w:tr w:rsidR="004B1C24" w:rsidRPr="004B1C24" w:rsidTr="004B1C24">
              <w:tc>
                <w:tcPr>
                  <w:tcW w:w="138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Номер </w:t>
                  </w:r>
                </w:p>
              </w:tc>
              <w:tc>
                <w:tcPr>
                  <w:tcW w:w="1701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Сольное пение</w:t>
                  </w:r>
                </w:p>
              </w:tc>
              <w:tc>
                <w:tcPr>
                  <w:tcW w:w="1276" w:type="dxa"/>
                </w:tcPr>
                <w:p w:rsidR="004B1C24" w:rsidRPr="004B1C24" w:rsidRDefault="004B1C24" w:rsidP="008B7B3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</w:t>
                  </w:r>
                  <w:proofErr w:type="gramStart"/>
                  <w:r w:rsidR="008B7B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8B7B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остановка</w:t>
                  </w:r>
                </w:p>
              </w:tc>
              <w:tc>
                <w:tcPr>
                  <w:tcW w:w="198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Танцевальный номер</w:t>
                  </w:r>
                </w:p>
              </w:tc>
              <w:tc>
                <w:tcPr>
                  <w:tcW w:w="1701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Юмор</w:t>
                  </w:r>
                  <w:proofErr w:type="gramStart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End"/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омер</w:t>
                  </w:r>
                </w:p>
              </w:tc>
              <w:tc>
                <w:tcPr>
                  <w:tcW w:w="1134" w:type="dxa"/>
                </w:tcPr>
                <w:p w:rsidR="004B1C24" w:rsidRPr="004B1C24" w:rsidRDefault="004B1C24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номер</w:t>
                  </w:r>
                </w:p>
              </w:tc>
            </w:tr>
            <w:tr w:rsidR="00D32201" w:rsidRPr="004B1C24" w:rsidTr="00AA6CCE">
              <w:tc>
                <w:tcPr>
                  <w:tcW w:w="1384" w:type="dxa"/>
                </w:tcPr>
                <w:p w:rsidR="00D32201" w:rsidRPr="004B1C24" w:rsidRDefault="00D32201" w:rsidP="003669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1701" w:type="dxa"/>
                  <w:vAlign w:val="center"/>
                </w:tcPr>
                <w:p w:rsidR="00D32201" w:rsidRPr="004B1C24" w:rsidRDefault="00D32201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D32201" w:rsidRPr="004B1C24" w:rsidRDefault="00D32201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D32201" w:rsidRPr="004B1C24" w:rsidRDefault="00D32201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D32201" w:rsidRPr="004B1C24" w:rsidRDefault="00D32201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D32201" w:rsidRPr="004B1C24" w:rsidRDefault="00D32201" w:rsidP="004B1C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B1C24" w:rsidRPr="004B1C24" w:rsidRDefault="004B1C24" w:rsidP="004B1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Pr="004B1C24" w:rsidRDefault="004B1C24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20E" w:rsidRDefault="0015720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133"/>
      </w:tblGrid>
      <w:tr w:rsidR="007C6C16" w:rsidRPr="007C6C16" w:rsidTr="004B1C24">
        <w:trPr>
          <w:cantSplit/>
        </w:trPr>
        <w:tc>
          <w:tcPr>
            <w:tcW w:w="3936" w:type="dxa"/>
          </w:tcPr>
          <w:p w:rsidR="007C6C16" w:rsidRPr="007C6C16" w:rsidRDefault="007C6C16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 проверки (информация для учителя)</w:t>
            </w:r>
          </w:p>
        </w:tc>
        <w:tc>
          <w:tcPr>
            <w:tcW w:w="11133" w:type="dxa"/>
          </w:tcPr>
          <w:p w:rsidR="007C6C16" w:rsidRPr="00284F36" w:rsidRDefault="007C6C16" w:rsidP="0065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24" w:rsidRPr="00366981" w:rsidRDefault="004B1C24" w:rsidP="004B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81">
              <w:rPr>
                <w:rFonts w:ascii="Times New Roman" w:hAnsi="Times New Roman" w:cs="Times New Roman"/>
                <w:sz w:val="28"/>
                <w:szCs w:val="28"/>
              </w:rPr>
              <w:t>Образец  электронной таблицы, с решением задачи в режиме отображения значений.</w:t>
            </w:r>
          </w:p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992"/>
              <w:gridCol w:w="1134"/>
              <w:gridCol w:w="992"/>
              <w:gridCol w:w="993"/>
              <w:gridCol w:w="1134"/>
              <w:gridCol w:w="992"/>
              <w:gridCol w:w="992"/>
            </w:tblGrid>
            <w:tr w:rsidR="004B1C24" w:rsidRPr="00366981" w:rsidTr="004B1C24">
              <w:trPr>
                <w:trHeight w:val="300"/>
              </w:trPr>
              <w:tc>
                <w:tcPr>
                  <w:tcW w:w="921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Программа концерта</w:t>
                  </w:r>
                </w:p>
              </w:tc>
            </w:tr>
            <w:tr w:rsidR="004B1C24" w:rsidRPr="00366981" w:rsidTr="00B80DB8">
              <w:trPr>
                <w:cantSplit/>
                <w:trHeight w:val="1511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366981" w:rsidP="0036698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ольное пение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366981" w:rsidP="0036698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Театр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366981" w:rsidP="0036698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анце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proofErr w:type="gramEnd"/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омер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366981" w:rsidP="0036698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морист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омер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366981" w:rsidP="0036698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Спорт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proofErr w:type="gramEnd"/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4B1C24" w:rsidP="00B80DB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B1C24" w:rsidRPr="00366981" w:rsidRDefault="004B1C24" w:rsidP="00B80DB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антракт</w:t>
                  </w:r>
                </w:p>
              </w:tc>
            </w:tr>
            <w:tr w:rsidR="004B1C24" w:rsidRPr="00366981" w:rsidTr="004B1C24">
              <w:trPr>
                <w:trHeight w:val="37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отделение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1572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15720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4B1C24" w:rsidRPr="00366981" w:rsidTr="004B1C24">
              <w:trPr>
                <w:trHeight w:val="37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отделение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4B1C24"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1572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15720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4B1C24" w:rsidRPr="00366981" w:rsidTr="004B1C24">
              <w:trPr>
                <w:trHeight w:val="37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отделение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1572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15720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4B1C24" w:rsidRPr="00366981" w:rsidTr="004B1C24">
              <w:trPr>
                <w:trHeight w:val="37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время концерта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1C24" w:rsidRPr="00366981" w:rsidRDefault="004B1C24" w:rsidP="006564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69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1C24" w:rsidRPr="00366981" w:rsidRDefault="0015720E" w:rsidP="006564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</w:tr>
          </w:tbl>
          <w:p w:rsidR="004B1C24" w:rsidRPr="00366981" w:rsidRDefault="004B1C24" w:rsidP="004B1C24">
            <w:pPr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</w:p>
          <w:p w:rsidR="004B1C24" w:rsidRDefault="004B1C24" w:rsidP="004B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666E40">
              <w:rPr>
                <w:rFonts w:ascii="Times New Roman" w:hAnsi="Times New Roman" w:cs="Times New Roman"/>
                <w:sz w:val="28"/>
                <w:szCs w:val="28"/>
              </w:rPr>
              <w:t xml:space="preserve">концерт рассчитан на 1 час </w:t>
            </w:r>
            <w:r w:rsidR="001572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66E40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1572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6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20E" w:rsidRDefault="0015720E" w:rsidP="004B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0E" w:rsidRPr="001B5605" w:rsidRDefault="0015720E" w:rsidP="0015720E">
            <w:pPr>
              <w:rPr>
                <w:rFonts w:ascii="Comic Sans MS" w:hAnsi="Comic Sans MS"/>
                <w:color w:val="4F6228"/>
                <w:sz w:val="28"/>
                <w:szCs w:val="28"/>
              </w:rPr>
            </w:pPr>
          </w:p>
          <w:p w:rsidR="0015720E" w:rsidRDefault="0015720E" w:rsidP="004B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0E" w:rsidRPr="00666E40" w:rsidRDefault="0015720E" w:rsidP="004B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C16" w:rsidRPr="007C6C16" w:rsidRDefault="007C6C16" w:rsidP="0065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0E" w:rsidRPr="007C6C16" w:rsidTr="004B1C24">
        <w:trPr>
          <w:cantSplit/>
        </w:trPr>
        <w:tc>
          <w:tcPr>
            <w:tcW w:w="3936" w:type="dxa"/>
          </w:tcPr>
          <w:p w:rsidR="0015720E" w:rsidRPr="007C6C16" w:rsidRDefault="0015720E" w:rsidP="006564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3" w:type="dxa"/>
          </w:tcPr>
          <w:p w:rsidR="0015720E" w:rsidRPr="0015720E" w:rsidRDefault="0015720E" w:rsidP="0015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0E">
              <w:rPr>
                <w:rFonts w:ascii="Times New Roman" w:hAnsi="Times New Roman" w:cs="Times New Roman"/>
                <w:sz w:val="28"/>
                <w:szCs w:val="28"/>
              </w:rPr>
              <w:t>Шкала оценивания:</w:t>
            </w:r>
          </w:p>
          <w:p w:rsidR="0015720E" w:rsidRDefault="0015720E" w:rsidP="006564FF">
            <w:pPr>
              <w:rPr>
                <w:rFonts w:ascii="Comic Sans MS" w:hAnsi="Comic Sans MS"/>
                <w:color w:val="4F6228"/>
                <w:sz w:val="28"/>
                <w:szCs w:val="28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3260"/>
            </w:tblGrid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каждое отделение включает номера разных жанров</w:t>
                  </w:r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</w:tc>
            </w:tr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отделений примерно один</w:t>
                  </w: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ковая</w:t>
                  </w:r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</w:tc>
            </w:tr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записи формул использованы:  </w:t>
                  </w:r>
                  <w:proofErr w:type="spellStart"/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автосумма</w:t>
                  </w:r>
                  <w:proofErr w:type="spellEnd"/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диап</w:t>
                  </w: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зон ячеек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</w:tr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задача </w:t>
                  </w:r>
                  <w:proofErr w:type="gramStart"/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решена</w:t>
                  </w:r>
                  <w:proofErr w:type="gramEnd"/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верно</w:t>
                  </w:r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</w:tc>
            </w:tr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длительность концерта записана в требуемом формате </w:t>
                  </w:r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</w:tr>
            <w:tr w:rsidR="0015720E" w:rsidRPr="0015720E" w:rsidTr="002749D1">
              <w:tc>
                <w:tcPr>
                  <w:tcW w:w="6062" w:type="dxa"/>
                </w:tcPr>
                <w:p w:rsidR="0015720E" w:rsidRPr="0015720E" w:rsidRDefault="0015720E" w:rsidP="002749D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балл</w:t>
                  </w:r>
                </w:p>
              </w:tc>
              <w:tc>
                <w:tcPr>
                  <w:tcW w:w="3260" w:type="dxa"/>
                </w:tcPr>
                <w:p w:rsidR="0015720E" w:rsidRPr="0015720E" w:rsidRDefault="0015720E" w:rsidP="002749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баллов</w:t>
                  </w:r>
                </w:p>
              </w:tc>
            </w:tr>
          </w:tbl>
          <w:p w:rsidR="0015720E" w:rsidRDefault="0015720E" w:rsidP="006564FF">
            <w:pPr>
              <w:rPr>
                <w:rFonts w:ascii="Comic Sans MS" w:hAnsi="Comic Sans MS"/>
                <w:color w:val="4F6228"/>
                <w:sz w:val="28"/>
                <w:szCs w:val="28"/>
              </w:rPr>
            </w:pPr>
          </w:p>
          <w:p w:rsidR="0015720E" w:rsidRPr="00284F36" w:rsidRDefault="0015720E" w:rsidP="0065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C16" w:rsidRPr="007C6C16" w:rsidRDefault="007C6C16" w:rsidP="007C6C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F36" w:rsidRDefault="0028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4F36" w:rsidRPr="007C6C16" w:rsidRDefault="00284F36" w:rsidP="00284F3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6C1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</w:t>
      </w:r>
      <w:r w:rsidRPr="007C6C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Структура задания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133"/>
      </w:tblGrid>
      <w:tr w:rsidR="00284F36" w:rsidRPr="007C6C16" w:rsidTr="002749D1">
        <w:trPr>
          <w:cantSplit/>
        </w:trPr>
        <w:tc>
          <w:tcPr>
            <w:tcW w:w="3936" w:type="dxa"/>
          </w:tcPr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11133" w:type="dxa"/>
          </w:tcPr>
          <w:p w:rsidR="00284F36" w:rsidRPr="007C6C16" w:rsidRDefault="00284F36" w:rsidP="00284F3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Информатика и ИКТ                Класс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4F36" w:rsidRPr="007C6C16" w:rsidRDefault="00284F36" w:rsidP="00284F3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</w:tr>
      <w:tr w:rsidR="00284F36" w:rsidRPr="007C6C16" w:rsidTr="002749D1">
        <w:trPr>
          <w:cantSplit/>
        </w:trPr>
        <w:tc>
          <w:tcPr>
            <w:tcW w:w="3936" w:type="dxa"/>
          </w:tcPr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Ключевая компетентность и аспект</w:t>
            </w:r>
          </w:p>
        </w:tc>
        <w:tc>
          <w:tcPr>
            <w:tcW w:w="11133" w:type="dxa"/>
          </w:tcPr>
          <w:p w:rsidR="00284F36" w:rsidRPr="007C6C16" w:rsidRDefault="00284F36" w:rsidP="002749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</w:p>
          <w:p w:rsidR="00284F36" w:rsidRPr="007C6C16" w:rsidRDefault="00284F36" w:rsidP="00284F3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Аспект: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(определение проблемы)</w:t>
            </w:r>
          </w:p>
        </w:tc>
      </w:tr>
      <w:tr w:rsidR="00284F36" w:rsidRPr="007C6C16" w:rsidTr="002749D1">
        <w:trPr>
          <w:cantSplit/>
        </w:trPr>
        <w:tc>
          <w:tcPr>
            <w:tcW w:w="3936" w:type="dxa"/>
          </w:tcPr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11133" w:type="dxa"/>
          </w:tcPr>
          <w:p w:rsidR="00284F36" w:rsidRPr="007C6C16" w:rsidRDefault="00284F36" w:rsidP="00284F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Вашему другу (подруге) трудно дается информатика. Многие темы у него вызывают затруднения. Вы прекрасно разбираетесь в предмете, и решили помочь другу</w:t>
            </w:r>
            <w:r w:rsidRPr="00284F3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в преодолении его трудностей.</w:t>
            </w:r>
          </w:p>
        </w:tc>
      </w:tr>
      <w:tr w:rsidR="00284F36" w:rsidRPr="007C6C16" w:rsidTr="002749D1">
        <w:trPr>
          <w:cantSplit/>
        </w:trPr>
        <w:tc>
          <w:tcPr>
            <w:tcW w:w="3936" w:type="dxa"/>
          </w:tcPr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11133" w:type="dxa"/>
          </w:tcPr>
          <w:p w:rsidR="00284F36" w:rsidRPr="00284F36" w:rsidRDefault="00284F36" w:rsidP="00284F36">
            <w:pPr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Посоветуйте другу, какие темы из курса информатики (возможно, и других предметов) ему нужно повторить, к каким учебникам обратиться, для того чтобы решить такую задачу</w:t>
            </w:r>
            <w:r w:rsidRPr="00284F36">
              <w:rPr>
                <w:rFonts w:ascii="Georgia" w:hAnsi="Georgia"/>
              </w:rPr>
              <w:t>:</w:t>
            </w:r>
            <w:r>
              <w:rPr>
                <w:rFonts w:ascii="Georgia" w:hAnsi="Georgia"/>
              </w:rPr>
              <w:br/>
            </w:r>
            <w:r w:rsidRPr="00284F36">
              <w:rPr>
                <w:rFonts w:ascii="Georgia" w:hAnsi="Georgia"/>
                <w:b/>
              </w:rPr>
              <w:t xml:space="preserve">Чему должно быть равно основание системы счисления </w:t>
            </w:r>
            <w:r w:rsidRPr="00284F36">
              <w:rPr>
                <w:rFonts w:ascii="Georgia" w:hAnsi="Georgia"/>
                <w:b/>
                <w:lang w:val="en-US"/>
              </w:rPr>
              <w:t>p</w:t>
            </w:r>
            <w:r w:rsidRPr="00284F36">
              <w:rPr>
                <w:rFonts w:ascii="Georgia" w:hAnsi="Georgia"/>
                <w:b/>
              </w:rPr>
              <w:t>, чтобы выполнялось равенство 10001</w:t>
            </w:r>
            <w:r w:rsidRPr="00284F36">
              <w:rPr>
                <w:rFonts w:ascii="Georgia" w:hAnsi="Georgia"/>
                <w:b/>
                <w:lang w:val="en-US"/>
              </w:rPr>
              <w:t>p</w:t>
            </w:r>
            <w:r w:rsidRPr="00284F36">
              <w:rPr>
                <w:rFonts w:ascii="Georgia" w:hAnsi="Georgia"/>
                <w:b/>
              </w:rPr>
              <w:t>=17</w:t>
            </w:r>
            <w:r w:rsidRPr="00284F36">
              <w:rPr>
                <w:rFonts w:ascii="Georgia" w:hAnsi="Georgia"/>
                <w:b/>
                <w:vertAlign w:val="subscript"/>
              </w:rPr>
              <w:t>10</w:t>
            </w:r>
            <w:r w:rsidRPr="00284F36">
              <w:rPr>
                <w:rFonts w:ascii="Georgia" w:hAnsi="Georgia"/>
                <w:b/>
              </w:rPr>
              <w:t>?</w:t>
            </w:r>
          </w:p>
          <w:p w:rsidR="00284F3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36" w:rsidRPr="007C6C16" w:rsidTr="002749D1">
        <w:trPr>
          <w:cantSplit/>
        </w:trPr>
        <w:tc>
          <w:tcPr>
            <w:tcW w:w="3936" w:type="dxa"/>
          </w:tcPr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11133" w:type="dxa"/>
          </w:tcPr>
          <w:p w:rsidR="00284F3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4F36">
              <w:rPr>
                <w:rFonts w:ascii="Times New Roman" w:hAnsi="Times New Roman" w:cs="Times New Roman"/>
                <w:sz w:val="24"/>
                <w:szCs w:val="24"/>
              </w:rPr>
              <w:t>чебник «Информатика. Базовый курс.7-9 класс».</w:t>
            </w:r>
          </w:p>
          <w:p w:rsidR="00284F36" w:rsidRPr="004B1C24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36" w:rsidRPr="007C6C16" w:rsidTr="002749D1">
        <w:trPr>
          <w:cantSplit/>
        </w:trPr>
        <w:tc>
          <w:tcPr>
            <w:tcW w:w="3936" w:type="dxa"/>
          </w:tcPr>
          <w:p w:rsidR="00284F36" w:rsidRPr="007C6C16" w:rsidRDefault="00284F36" w:rsidP="00274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11133" w:type="dxa"/>
          </w:tcPr>
          <w:p w:rsidR="006933CD" w:rsidRDefault="006933CD" w:rsidP="006933CD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балла – названы следующие темы: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1.«Перевод чисел из одной позиционной системы счисления в другую» (или «Перевод чисел из системы счисления с основанием </w:t>
            </w:r>
            <w:r>
              <w:rPr>
                <w:rFonts w:ascii="Georgia" w:hAnsi="Georgia"/>
                <w:lang w:val="en-US"/>
              </w:rPr>
              <w:t>n</w:t>
            </w:r>
            <w:r>
              <w:rPr>
                <w:rFonts w:ascii="Georgia" w:hAnsi="Georgia"/>
              </w:rPr>
              <w:t xml:space="preserve"> в десятичную систему счисления»),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2. Решение квадр</w:t>
            </w:r>
            <w:bookmarkStart w:id="0" w:name="_GoBack"/>
            <w:bookmarkEnd w:id="0"/>
            <w:r>
              <w:rPr>
                <w:rFonts w:ascii="Georgia" w:hAnsi="Georgia"/>
              </w:rPr>
              <w:t>атных уравнений.</w:t>
            </w:r>
          </w:p>
          <w:p w:rsidR="006933CD" w:rsidRDefault="006933CD" w:rsidP="006933CD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Допускаются другие формулировки тем, совпадающие по смыслу с </w:t>
            </w:r>
            <w:proofErr w:type="gramStart"/>
            <w:r>
              <w:rPr>
                <w:rFonts w:ascii="Georgia" w:hAnsi="Georgia"/>
              </w:rPr>
              <w:t>вышеуказанными</w:t>
            </w:r>
            <w:proofErr w:type="gramEnd"/>
            <w:r>
              <w:rPr>
                <w:rFonts w:ascii="Georgia" w:hAnsi="Georgia"/>
              </w:rPr>
              <w:t xml:space="preserve">. </w:t>
            </w:r>
          </w:p>
          <w:p w:rsidR="006933CD" w:rsidRDefault="006933CD" w:rsidP="006933CD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балла – указана только первая тема для повторения или только вторая тема. </w:t>
            </w:r>
          </w:p>
          <w:p w:rsidR="006933CD" w:rsidRDefault="006933CD" w:rsidP="006933CD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0 баллов – любой другой вариант ответа. </w:t>
            </w:r>
          </w:p>
          <w:p w:rsidR="00284F36" w:rsidRPr="007C6C16" w:rsidRDefault="00284F36" w:rsidP="0028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F36" w:rsidRPr="007C6C16" w:rsidRDefault="00284F36" w:rsidP="00D96D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4F36" w:rsidRPr="007C6C16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6CE"/>
    <w:multiLevelType w:val="hybridMultilevel"/>
    <w:tmpl w:val="88F6B67A"/>
    <w:lvl w:ilvl="0" w:tplc="910E2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C2A6A"/>
    <w:multiLevelType w:val="hybridMultilevel"/>
    <w:tmpl w:val="C0504D40"/>
    <w:lvl w:ilvl="0" w:tplc="910E2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C7C24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3D355368"/>
    <w:multiLevelType w:val="hybridMultilevel"/>
    <w:tmpl w:val="F5CC20B0"/>
    <w:lvl w:ilvl="0" w:tplc="910E2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21FE1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D7E"/>
    <w:rsid w:val="00082D7E"/>
    <w:rsid w:val="000B0C0F"/>
    <w:rsid w:val="0015720E"/>
    <w:rsid w:val="00284F36"/>
    <w:rsid w:val="002A7FD8"/>
    <w:rsid w:val="00366981"/>
    <w:rsid w:val="00440095"/>
    <w:rsid w:val="004B1C24"/>
    <w:rsid w:val="00517EA9"/>
    <w:rsid w:val="00666E40"/>
    <w:rsid w:val="006933CD"/>
    <w:rsid w:val="00731FFE"/>
    <w:rsid w:val="007C6C16"/>
    <w:rsid w:val="008B7B3D"/>
    <w:rsid w:val="008F164B"/>
    <w:rsid w:val="00B80DB8"/>
    <w:rsid w:val="00D32201"/>
    <w:rsid w:val="00D96DB9"/>
    <w:rsid w:val="00EA192D"/>
    <w:rsid w:val="00EF231D"/>
    <w:rsid w:val="00F26F92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MS-PC1</cp:lastModifiedBy>
  <cp:revision>7</cp:revision>
  <dcterms:created xsi:type="dcterms:W3CDTF">2012-12-28T09:00:00Z</dcterms:created>
  <dcterms:modified xsi:type="dcterms:W3CDTF">2012-12-28T19:56:00Z</dcterms:modified>
</cp:coreProperties>
</file>