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B7" w:rsidRPr="00187095" w:rsidRDefault="009A12B7" w:rsidP="00187095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87095">
        <w:rPr>
          <w:sz w:val="28"/>
          <w:szCs w:val="28"/>
        </w:rPr>
        <w:t>Сегодня без информационно-коммуникационных технологий невозможно представить нашу жизнь. ИКТ ворвались</w:t>
      </w:r>
      <w:r w:rsidR="00A2006B" w:rsidRPr="00187095">
        <w:rPr>
          <w:sz w:val="28"/>
          <w:szCs w:val="28"/>
        </w:rPr>
        <w:t xml:space="preserve"> в российские </w:t>
      </w:r>
      <w:proofErr w:type="gramStart"/>
      <w:r w:rsidR="00A2006B" w:rsidRPr="00187095">
        <w:rPr>
          <w:sz w:val="28"/>
          <w:szCs w:val="28"/>
        </w:rPr>
        <w:t>школы</w:t>
      </w:r>
      <w:proofErr w:type="gramEnd"/>
      <w:r w:rsidR="00A2006B" w:rsidRPr="00187095">
        <w:rPr>
          <w:sz w:val="28"/>
          <w:szCs w:val="28"/>
        </w:rPr>
        <w:t xml:space="preserve"> и </w:t>
      </w:r>
      <w:r w:rsidRPr="00187095">
        <w:rPr>
          <w:sz w:val="28"/>
          <w:szCs w:val="28"/>
        </w:rPr>
        <w:t>оттесняют обычный учебник</w:t>
      </w:r>
      <w:r w:rsidR="005044FC" w:rsidRPr="00187095">
        <w:rPr>
          <w:sz w:val="28"/>
          <w:szCs w:val="28"/>
        </w:rPr>
        <w:t>, традиционные уроки</w:t>
      </w:r>
      <w:r w:rsidRPr="00187095">
        <w:rPr>
          <w:sz w:val="28"/>
          <w:szCs w:val="28"/>
        </w:rPr>
        <w:t xml:space="preserve"> на задний план.</w:t>
      </w:r>
      <w:r w:rsidRPr="00187095">
        <w:rPr>
          <w:color w:val="000000"/>
          <w:sz w:val="28"/>
          <w:szCs w:val="28"/>
        </w:rPr>
        <w:t xml:space="preserve"> Современный этап развития российского образования характеризуется широким внедрением в учебный процесс компьютерных технологий. Они позволяют выйти на новый уровень обучения, открывают ранее недоступные </w:t>
      </w:r>
      <w:proofErr w:type="gramStart"/>
      <w:r w:rsidRPr="00187095">
        <w:rPr>
          <w:color w:val="000000"/>
          <w:sz w:val="28"/>
          <w:szCs w:val="28"/>
        </w:rPr>
        <w:t>возможности</w:t>
      </w:r>
      <w:proofErr w:type="gramEnd"/>
      <w:r w:rsidRPr="00187095">
        <w:rPr>
          <w:color w:val="000000"/>
          <w:sz w:val="28"/>
          <w:szCs w:val="28"/>
        </w:rPr>
        <w:t xml:space="preserve"> как для учителя, так и для учащегося. Информационные технологии находят свое применение в различных предметных областях на всех возрастных уровнях, помогая лучшему </w:t>
      </w:r>
      <w:proofErr w:type="gramStart"/>
      <w:r w:rsidRPr="00187095">
        <w:rPr>
          <w:color w:val="000000"/>
          <w:sz w:val="28"/>
          <w:szCs w:val="28"/>
        </w:rPr>
        <w:t>усвоению</w:t>
      </w:r>
      <w:proofErr w:type="gramEnd"/>
      <w:r w:rsidRPr="00187095">
        <w:rPr>
          <w:color w:val="000000"/>
          <w:sz w:val="28"/>
          <w:szCs w:val="28"/>
        </w:rPr>
        <w:t xml:space="preserve"> как отдельных тем, так и изучаемых дисциплин в целом. Навыки пользователя ПК и рынок обучающих программ, мультимедийных справочников, Интернет открывают большие возможности самообразования.</w:t>
      </w:r>
    </w:p>
    <w:p w:rsidR="003B68AA" w:rsidRPr="00187095" w:rsidRDefault="004B78BF" w:rsidP="00187095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87095">
        <w:rPr>
          <w:color w:val="000000"/>
          <w:sz w:val="28"/>
          <w:szCs w:val="28"/>
        </w:rPr>
        <w:t>До недавнего времени основной задачей учителя информатики было</w:t>
      </w:r>
      <w:r w:rsidR="003B68AA" w:rsidRPr="00187095">
        <w:rPr>
          <w:color w:val="000000"/>
          <w:sz w:val="28"/>
          <w:szCs w:val="28"/>
        </w:rPr>
        <w:t xml:space="preserve"> научить детей использовать компьютер для обработки информации: текстовый редактор, электронные таблицы, графические редакторы.</w:t>
      </w:r>
    </w:p>
    <w:p w:rsidR="003B68AA" w:rsidRPr="00187095" w:rsidRDefault="003B68AA" w:rsidP="00187095">
      <w:pPr>
        <w:spacing w:line="276" w:lineRule="auto"/>
        <w:jc w:val="both"/>
        <w:rPr>
          <w:sz w:val="28"/>
          <w:szCs w:val="28"/>
        </w:rPr>
      </w:pPr>
      <w:r w:rsidRPr="00187095">
        <w:rPr>
          <w:sz w:val="28"/>
          <w:szCs w:val="28"/>
        </w:rPr>
        <w:t>Сегодня одной из наиболее актуальных тенденций развития современного общества является его информатизация. Стремление к инновациям, постоянным изменениям характеризует собой лейтмотив современной эпохи.</w:t>
      </w:r>
    </w:p>
    <w:p w:rsidR="009A12B7" w:rsidRPr="00187095" w:rsidRDefault="004B78BF" w:rsidP="00187095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87095">
        <w:rPr>
          <w:color w:val="000000"/>
          <w:sz w:val="28"/>
          <w:szCs w:val="28"/>
        </w:rPr>
        <w:t xml:space="preserve"> </w:t>
      </w:r>
      <w:r w:rsidR="009A12B7" w:rsidRPr="00187095">
        <w:rPr>
          <w:sz w:val="28"/>
          <w:szCs w:val="28"/>
        </w:rPr>
        <w:t xml:space="preserve">Необходимость </w:t>
      </w:r>
      <w:r w:rsidR="00AA33CB" w:rsidRPr="00187095">
        <w:rPr>
          <w:sz w:val="28"/>
          <w:szCs w:val="28"/>
        </w:rPr>
        <w:t>применения</w:t>
      </w:r>
      <w:r w:rsidR="009A12B7" w:rsidRPr="00187095">
        <w:rPr>
          <w:sz w:val="28"/>
          <w:szCs w:val="28"/>
        </w:rPr>
        <w:t xml:space="preserve"> новой программы обусловлена, с одной стороны, пересмотром содержания общего образования в целом, с другой стороны, потребностью развития информационных и коммуникационных технологий (ИКТ) и связанной с этим необходимостью уделить в курсе информатики большее внимание вопросам алгоритмизации и программирования. При этом учитывается важная роль, которую играет алгоритмическое мышление в формировании личности.</w:t>
      </w:r>
    </w:p>
    <w:p w:rsidR="009A12B7" w:rsidRPr="00187095" w:rsidRDefault="009A12B7" w:rsidP="000C626F">
      <w:pPr>
        <w:spacing w:line="276" w:lineRule="auto"/>
        <w:ind w:firstLine="708"/>
        <w:jc w:val="both"/>
        <w:rPr>
          <w:sz w:val="28"/>
          <w:szCs w:val="28"/>
        </w:rPr>
      </w:pPr>
      <w:r w:rsidRPr="00187095">
        <w:rPr>
          <w:sz w:val="28"/>
          <w:szCs w:val="28"/>
        </w:rPr>
        <w:t xml:space="preserve">Сегодня человеческая деятельность в технологическом плане меняется очень быстро, на смену существующим технологиям и их конкретным техническим воплощениям быстро приходят новые, которые специалисту приходится осваивать заново.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 информационных. Поэтому в содержании курса информатики целесообразно сделать акцент на изучении фундаментальных основ информатики, выработке навыков алгоритмизации, реализовать в полной мере общеобразовательный потенциал этого курса. </w:t>
      </w:r>
    </w:p>
    <w:p w:rsidR="00615472" w:rsidRPr="00187095" w:rsidRDefault="000C626F" w:rsidP="00187095">
      <w:pPr>
        <w:spacing w:line="276" w:lineRule="auto"/>
        <w:ind w:firstLine="709"/>
        <w:jc w:val="both"/>
        <w:rPr>
          <w:sz w:val="28"/>
          <w:szCs w:val="28"/>
        </w:rPr>
      </w:pPr>
      <w:r w:rsidRPr="00187095"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57894C07" wp14:editId="49367A5D">
            <wp:simplePos x="0" y="0"/>
            <wp:positionH relativeFrom="column">
              <wp:posOffset>-1905</wp:posOffset>
            </wp:positionH>
            <wp:positionV relativeFrom="paragraph">
              <wp:posOffset>6647180</wp:posOffset>
            </wp:positionV>
            <wp:extent cx="2861310" cy="2236470"/>
            <wp:effectExtent l="19050" t="19050" r="15240" b="1143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5" r="10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2364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7095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46D39A" wp14:editId="043099CF">
            <wp:simplePos x="0" y="0"/>
            <wp:positionH relativeFrom="column">
              <wp:posOffset>2878455</wp:posOffset>
            </wp:positionH>
            <wp:positionV relativeFrom="paragraph">
              <wp:posOffset>6647180</wp:posOffset>
            </wp:positionV>
            <wp:extent cx="3084830" cy="2236470"/>
            <wp:effectExtent l="19050" t="19050" r="20320" b="11430"/>
            <wp:wrapTight wrapText="bothSides">
              <wp:wrapPolygon edited="0">
                <wp:start x="-133" y="-184"/>
                <wp:lineTo x="-133" y="21526"/>
                <wp:lineTo x="21609" y="21526"/>
                <wp:lineTo x="21609" y="-184"/>
                <wp:lineTo x="-133" y="-18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7" r="6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22364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472" w:rsidRPr="00187095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A009B29" wp14:editId="144D445F">
            <wp:simplePos x="0" y="0"/>
            <wp:positionH relativeFrom="column">
              <wp:posOffset>-172720</wp:posOffset>
            </wp:positionH>
            <wp:positionV relativeFrom="paragraph">
              <wp:posOffset>3745230</wp:posOffset>
            </wp:positionV>
            <wp:extent cx="3383280" cy="2035175"/>
            <wp:effectExtent l="19050" t="19050" r="26670" b="222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035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472" w:rsidRPr="00187095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344A722" wp14:editId="2BCCAD27">
            <wp:simplePos x="0" y="0"/>
            <wp:positionH relativeFrom="column">
              <wp:posOffset>2711450</wp:posOffset>
            </wp:positionH>
            <wp:positionV relativeFrom="paragraph">
              <wp:posOffset>1617980</wp:posOffset>
            </wp:positionV>
            <wp:extent cx="3162935" cy="1757045"/>
            <wp:effectExtent l="19050" t="19050" r="18415" b="14605"/>
            <wp:wrapTight wrapText="bothSides">
              <wp:wrapPolygon edited="0">
                <wp:start x="-130" y="-234"/>
                <wp:lineTo x="-130" y="21545"/>
                <wp:lineTo x="21596" y="21545"/>
                <wp:lineTo x="21596" y="-234"/>
                <wp:lineTo x="-130" y="-234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30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35" cy="17570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2B7" w:rsidRPr="00187095">
        <w:rPr>
          <w:sz w:val="28"/>
          <w:szCs w:val="28"/>
        </w:rPr>
        <w:t xml:space="preserve">Информатика имеет очень большое и всё возрастающее число междисциплинарных связей, причём как на уровне понятийного аппарата, так и на уровне инструментария. Многие положения, развиваемые информатикой, рассматриваются как основа создания и использования информационных и коммуникационных технологий (ИКТ)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</w:t>
      </w:r>
      <w:proofErr w:type="gramStart"/>
      <w:r w:rsidR="009A12B7" w:rsidRPr="00187095">
        <w:rPr>
          <w:sz w:val="28"/>
          <w:szCs w:val="28"/>
        </w:rPr>
        <w:t>естественно-научного</w:t>
      </w:r>
      <w:proofErr w:type="gramEnd"/>
      <w:r w:rsidR="009A12B7" w:rsidRPr="00187095">
        <w:rPr>
          <w:sz w:val="28"/>
          <w:szCs w:val="28"/>
        </w:rPr>
        <w:t xml:space="preserve"> мировоззрения.</w:t>
      </w:r>
      <w:r w:rsidR="00615472" w:rsidRPr="00187095">
        <w:rPr>
          <w:rFonts w:ascii="Arial" w:hAnsi="Arial" w:cs="Arial"/>
          <w:noProof/>
          <w:sz w:val="28"/>
          <w:szCs w:val="28"/>
        </w:rPr>
        <w:t xml:space="preserve"> </w:t>
      </w:r>
      <w:r w:rsidR="00615472" w:rsidRPr="00187095">
        <w:rPr>
          <w:sz w:val="28"/>
          <w:szCs w:val="28"/>
        </w:rPr>
        <w:t xml:space="preserve">Следует отметить, что использование </w:t>
      </w:r>
      <w:proofErr w:type="spellStart"/>
      <w:r w:rsidR="00615472" w:rsidRPr="00187095">
        <w:rPr>
          <w:sz w:val="28"/>
          <w:szCs w:val="28"/>
        </w:rPr>
        <w:t>межпредметных</w:t>
      </w:r>
      <w:proofErr w:type="spellEnd"/>
      <w:r w:rsidR="00615472" w:rsidRPr="00187095">
        <w:rPr>
          <w:sz w:val="28"/>
          <w:szCs w:val="28"/>
        </w:rPr>
        <w:t xml:space="preserve"> связей на уроке информатики значительно повышают познавательный интерес учащихся. Так при изучении темы "Компьютерное моделирование" учащимся предлагается создание моделей процессов влияния физической  нагрузки  на функциональные возможности сердца; структурной модели родословной по определенному описанию. При разработке практических работ  подбираются биологические задачи для использования на уроках информатики. Проводятся не только интегрированные уроки математика - информатика, но и уроки биология - информатика  и даже теоретические уроки физическая культура – информатика.</w:t>
      </w:r>
    </w:p>
    <w:p w:rsidR="00615472" w:rsidRPr="00615472" w:rsidRDefault="001C04CE" w:rsidP="00187095">
      <w:pPr>
        <w:spacing w:line="276" w:lineRule="auto"/>
        <w:ind w:firstLine="709"/>
        <w:jc w:val="both"/>
        <w:rPr>
          <w:bCs/>
          <w:kern w:val="36"/>
          <w:sz w:val="28"/>
          <w:szCs w:val="28"/>
        </w:rPr>
      </w:pPr>
      <w:bookmarkStart w:id="0" w:name="_GoBack"/>
      <w:r w:rsidRPr="00187095"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 wp14:anchorId="52E4DFB5" wp14:editId="316702AA">
            <wp:simplePos x="0" y="0"/>
            <wp:positionH relativeFrom="column">
              <wp:posOffset>3213735</wp:posOffset>
            </wp:positionH>
            <wp:positionV relativeFrom="paragraph">
              <wp:posOffset>73025</wp:posOffset>
            </wp:positionV>
            <wp:extent cx="2702560" cy="2131060"/>
            <wp:effectExtent l="19050" t="19050" r="21590" b="21590"/>
            <wp:wrapTight wrapText="bothSides">
              <wp:wrapPolygon edited="0">
                <wp:start x="-152" y="-193"/>
                <wp:lineTo x="-152" y="21626"/>
                <wp:lineTo x="21620" y="21626"/>
                <wp:lineTo x="21620" y="-193"/>
                <wp:lineTo x="-152" y="-193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080" b="41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21310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gramStart"/>
      <w:r w:rsidR="00615472" w:rsidRPr="00615472">
        <w:rPr>
          <w:sz w:val="28"/>
          <w:szCs w:val="28"/>
        </w:rPr>
        <w:t xml:space="preserve">Большой интерес у учащихся вызывают обобщающие уроки математика – информатика ("Графический способ решения систем уравнений в среде </w:t>
      </w:r>
      <w:r w:rsidR="00615472" w:rsidRPr="00615472">
        <w:rPr>
          <w:sz w:val="28"/>
          <w:szCs w:val="28"/>
          <w:lang w:val="en-US"/>
        </w:rPr>
        <w:t>Microsoft</w:t>
      </w:r>
      <w:r w:rsidR="00615472" w:rsidRPr="00615472">
        <w:rPr>
          <w:sz w:val="28"/>
          <w:szCs w:val="28"/>
        </w:rPr>
        <w:t xml:space="preserve">  </w:t>
      </w:r>
      <w:r w:rsidR="00615472" w:rsidRPr="00615472">
        <w:rPr>
          <w:sz w:val="28"/>
          <w:szCs w:val="28"/>
          <w:lang w:val="en-US"/>
        </w:rPr>
        <w:t>Excel</w:t>
      </w:r>
      <w:r w:rsidR="00615472" w:rsidRPr="00615472">
        <w:rPr>
          <w:sz w:val="28"/>
          <w:szCs w:val="28"/>
        </w:rPr>
        <w:t xml:space="preserve">" 9 класс, "Решение неравенств с одной переменной" 8 класс, "Решение уравнений" 9 класс, "Решение квадратных уравнений" 8 класс, </w:t>
      </w:r>
      <w:r w:rsidR="00615472" w:rsidRPr="00615472">
        <w:rPr>
          <w:bCs/>
          <w:kern w:val="36"/>
          <w:sz w:val="28"/>
          <w:szCs w:val="28"/>
        </w:rPr>
        <w:t>"Графики функций и их свойства" 9 класс, "Циклические алгоритмы.</w:t>
      </w:r>
      <w:proofErr w:type="gramEnd"/>
      <w:r w:rsidR="00615472" w:rsidRPr="00615472">
        <w:rPr>
          <w:bCs/>
          <w:kern w:val="36"/>
          <w:sz w:val="28"/>
          <w:szCs w:val="28"/>
        </w:rPr>
        <w:t xml:space="preserve"> </w:t>
      </w:r>
      <w:proofErr w:type="gramStart"/>
      <w:r w:rsidR="00615472" w:rsidRPr="00615472">
        <w:rPr>
          <w:bCs/>
          <w:kern w:val="36"/>
          <w:sz w:val="28"/>
          <w:szCs w:val="28"/>
        </w:rPr>
        <w:t>Построение графиков тригонометрических функций"  10 класс).</w:t>
      </w:r>
      <w:proofErr w:type="gramEnd"/>
      <w:r w:rsidR="00615472" w:rsidRPr="00615472">
        <w:rPr>
          <w:bCs/>
          <w:kern w:val="36"/>
          <w:sz w:val="28"/>
          <w:szCs w:val="28"/>
        </w:rPr>
        <w:t xml:space="preserve"> </w:t>
      </w:r>
      <w:r w:rsidR="00615472" w:rsidRPr="00615472">
        <w:rPr>
          <w:sz w:val="28"/>
          <w:szCs w:val="28"/>
        </w:rPr>
        <w:t>Такие уроки используются в тех случаях, когда знание материала одних предметов необходимо для понимания сущности процесса, явления при изучении другого предмета.</w:t>
      </w:r>
    </w:p>
    <w:p w:rsidR="00615472" w:rsidRPr="00615472" w:rsidRDefault="00615472" w:rsidP="00187095">
      <w:pPr>
        <w:spacing w:line="276" w:lineRule="auto"/>
        <w:ind w:firstLine="709"/>
        <w:jc w:val="both"/>
        <w:rPr>
          <w:sz w:val="28"/>
          <w:szCs w:val="28"/>
        </w:rPr>
      </w:pPr>
      <w:r w:rsidRPr="00615472">
        <w:rPr>
          <w:sz w:val="28"/>
          <w:szCs w:val="28"/>
        </w:rPr>
        <w:t xml:space="preserve">Интеграция в обучении позволяет выполнить и развивающую функцию, необходимую для всестороннего и целостного развития личности учащегося, развития интересов, мотивов, потребностей к познанию. </w:t>
      </w:r>
    </w:p>
    <w:p w:rsidR="00D55C2E" w:rsidRPr="00187095" w:rsidRDefault="0086627D" w:rsidP="00187095">
      <w:pPr>
        <w:spacing w:line="276" w:lineRule="auto"/>
        <w:ind w:firstLine="708"/>
        <w:jc w:val="both"/>
        <w:rPr>
          <w:sz w:val="28"/>
          <w:szCs w:val="28"/>
        </w:rPr>
      </w:pPr>
      <w:r w:rsidRPr="00187095">
        <w:rPr>
          <w:sz w:val="28"/>
          <w:szCs w:val="28"/>
        </w:rPr>
        <w:t>Говоря о развитии и внедрении информационных технологий в образование</w:t>
      </w:r>
      <w:r w:rsidR="00F56CF0" w:rsidRPr="00187095">
        <w:rPr>
          <w:sz w:val="28"/>
          <w:szCs w:val="28"/>
        </w:rPr>
        <w:t xml:space="preserve"> в</w:t>
      </w:r>
      <w:r w:rsidRPr="00187095">
        <w:rPr>
          <w:sz w:val="28"/>
          <w:szCs w:val="28"/>
        </w:rPr>
        <w:t xml:space="preserve"> школе</w:t>
      </w:r>
      <w:r w:rsidR="008526A2" w:rsidRPr="00187095">
        <w:rPr>
          <w:sz w:val="28"/>
          <w:szCs w:val="28"/>
        </w:rPr>
        <w:t xml:space="preserve"> организована внеурочная деятельность учащихся 3 и 5 классов, направленна на </w:t>
      </w:r>
      <w:r w:rsidR="00F56CF0" w:rsidRPr="00187095">
        <w:rPr>
          <w:sz w:val="28"/>
          <w:szCs w:val="28"/>
        </w:rPr>
        <w:t>приобретение</w:t>
      </w:r>
      <w:r w:rsidR="008526A2" w:rsidRPr="00187095">
        <w:rPr>
          <w:sz w:val="28"/>
          <w:szCs w:val="28"/>
        </w:rPr>
        <w:t xml:space="preserve"> </w:t>
      </w:r>
      <w:proofErr w:type="gramStart"/>
      <w:r w:rsidR="00F56CF0" w:rsidRPr="00187095">
        <w:rPr>
          <w:sz w:val="28"/>
          <w:szCs w:val="28"/>
        </w:rPr>
        <w:t>ИКТ-компетентности</w:t>
      </w:r>
      <w:proofErr w:type="gramEnd"/>
      <w:r w:rsidR="00F56CF0" w:rsidRPr="00187095">
        <w:rPr>
          <w:sz w:val="28"/>
          <w:szCs w:val="28"/>
        </w:rPr>
        <w:t xml:space="preserve">, достаточную для дальнейшего обучения и развивают </w:t>
      </w:r>
      <w:r w:rsidR="000C626F">
        <w:rPr>
          <w:sz w:val="28"/>
          <w:szCs w:val="28"/>
        </w:rPr>
        <w:t>её</w:t>
      </w:r>
      <w:r w:rsidR="00F56CF0" w:rsidRPr="00187095">
        <w:rPr>
          <w:sz w:val="28"/>
          <w:szCs w:val="28"/>
        </w:rPr>
        <w:t xml:space="preserve"> в рамках применения при изучении всех предметов. П</w:t>
      </w:r>
      <w:r w:rsidR="006F7F52">
        <w:rPr>
          <w:sz w:val="28"/>
          <w:szCs w:val="28"/>
        </w:rPr>
        <w:t>роводя</w:t>
      </w:r>
      <w:r w:rsidRPr="00187095">
        <w:rPr>
          <w:sz w:val="28"/>
          <w:szCs w:val="28"/>
        </w:rPr>
        <w:t>тся</w:t>
      </w:r>
      <w:r w:rsidR="006F7F52">
        <w:rPr>
          <w:sz w:val="28"/>
          <w:szCs w:val="28"/>
        </w:rPr>
        <w:t xml:space="preserve"> занятия</w:t>
      </w:r>
      <w:r w:rsidRPr="00187095">
        <w:rPr>
          <w:sz w:val="28"/>
          <w:szCs w:val="28"/>
        </w:rPr>
        <w:t xml:space="preserve"> </w:t>
      </w:r>
      <w:proofErr w:type="spellStart"/>
      <w:r w:rsidRPr="00187095">
        <w:rPr>
          <w:sz w:val="28"/>
          <w:szCs w:val="28"/>
        </w:rPr>
        <w:t>предпрофильн</w:t>
      </w:r>
      <w:r w:rsidR="006F7F52">
        <w:rPr>
          <w:sz w:val="28"/>
          <w:szCs w:val="28"/>
        </w:rPr>
        <w:t>ого</w:t>
      </w:r>
      <w:proofErr w:type="spellEnd"/>
      <w:r w:rsidRPr="00187095">
        <w:rPr>
          <w:sz w:val="28"/>
          <w:szCs w:val="28"/>
        </w:rPr>
        <w:t xml:space="preserve"> курс</w:t>
      </w:r>
      <w:r w:rsidR="006F7F52">
        <w:rPr>
          <w:sz w:val="28"/>
          <w:szCs w:val="28"/>
        </w:rPr>
        <w:t>а</w:t>
      </w:r>
      <w:r w:rsidR="008526A2" w:rsidRPr="00187095">
        <w:rPr>
          <w:sz w:val="28"/>
          <w:szCs w:val="28"/>
        </w:rPr>
        <w:t xml:space="preserve"> в 9 классе</w:t>
      </w:r>
      <w:r w:rsidRPr="00187095">
        <w:rPr>
          <w:sz w:val="28"/>
          <w:szCs w:val="28"/>
        </w:rPr>
        <w:t xml:space="preserve"> «Правовые основы информационного общества». Данный курс направлен на формирование необходимых знаний и навыков в обращении с современными средствами коммуникации, </w:t>
      </w:r>
      <w:r w:rsidR="00F56CF0" w:rsidRPr="00187095">
        <w:rPr>
          <w:sz w:val="28"/>
          <w:szCs w:val="28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</w:t>
      </w:r>
      <w:r w:rsidRPr="00187095">
        <w:rPr>
          <w:sz w:val="28"/>
          <w:szCs w:val="28"/>
        </w:rPr>
        <w:t>.</w:t>
      </w:r>
    </w:p>
    <w:p w:rsidR="005044FC" w:rsidRPr="00187095" w:rsidRDefault="005044FC" w:rsidP="00187095">
      <w:pPr>
        <w:spacing w:line="276" w:lineRule="auto"/>
        <w:ind w:firstLine="708"/>
        <w:jc w:val="both"/>
        <w:rPr>
          <w:sz w:val="28"/>
          <w:szCs w:val="28"/>
        </w:rPr>
      </w:pPr>
      <w:r w:rsidRPr="00187095">
        <w:rPr>
          <w:sz w:val="28"/>
          <w:szCs w:val="28"/>
        </w:rPr>
        <w:t>Комплекс практических знаний и навыков в области информатики основан на знаниях об информационном пространстве, социальных механизмах, языке, истории развития информационных технологий и т.д. Человек должен не только свободно ориентироваться в потоке информации, он должен оперировать интегративным знанием, знанием, включающим технические и гуманитарные компоненты. Только в этом случае можно говорить об образовании человека, ведь информатизация образования, в конечном счете, преследует именно эти цели.</w:t>
      </w:r>
    </w:p>
    <w:sectPr w:rsidR="005044FC" w:rsidRPr="00187095" w:rsidSect="000C626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A4903"/>
    <w:multiLevelType w:val="hybridMultilevel"/>
    <w:tmpl w:val="588442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B7"/>
    <w:rsid w:val="000C626F"/>
    <w:rsid w:val="00187095"/>
    <w:rsid w:val="001C04CE"/>
    <w:rsid w:val="003B68AA"/>
    <w:rsid w:val="0046557E"/>
    <w:rsid w:val="004B78BF"/>
    <w:rsid w:val="005044FC"/>
    <w:rsid w:val="00615472"/>
    <w:rsid w:val="006F7F52"/>
    <w:rsid w:val="007F4E62"/>
    <w:rsid w:val="008526A2"/>
    <w:rsid w:val="0086627D"/>
    <w:rsid w:val="009A12B7"/>
    <w:rsid w:val="00A2006B"/>
    <w:rsid w:val="00AA33CB"/>
    <w:rsid w:val="00C5495F"/>
    <w:rsid w:val="00C844C6"/>
    <w:rsid w:val="00D55C2E"/>
    <w:rsid w:val="00F107B0"/>
    <w:rsid w:val="00F5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C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55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5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C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55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5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Shilina L.L.</dc:creator>
  <cp:lastModifiedBy>Анна</cp:lastModifiedBy>
  <cp:revision>10</cp:revision>
  <dcterms:created xsi:type="dcterms:W3CDTF">2012-12-08T06:58:00Z</dcterms:created>
  <dcterms:modified xsi:type="dcterms:W3CDTF">2012-12-09T19:07:00Z</dcterms:modified>
</cp:coreProperties>
</file>