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36" w:rsidRPr="00620F9D" w:rsidRDefault="00343C36" w:rsidP="00343C36">
      <w:pPr>
        <w:ind w:left="851"/>
        <w:jc w:val="center"/>
        <w:rPr>
          <w:b/>
          <w:sz w:val="32"/>
          <w:szCs w:val="32"/>
        </w:rPr>
      </w:pPr>
      <w:r w:rsidRPr="00620F9D">
        <w:rPr>
          <w:b/>
          <w:sz w:val="32"/>
          <w:szCs w:val="32"/>
        </w:rPr>
        <w:t>План-конспект обобщающего урока «</w:t>
      </w:r>
      <w:r>
        <w:rPr>
          <w:b/>
          <w:sz w:val="32"/>
          <w:szCs w:val="32"/>
        </w:rPr>
        <w:t>Гидросфера</w:t>
      </w:r>
      <w:r w:rsidRPr="00620F9D">
        <w:rPr>
          <w:b/>
          <w:sz w:val="32"/>
          <w:szCs w:val="32"/>
        </w:rPr>
        <w:t>».</w:t>
      </w:r>
    </w:p>
    <w:p w:rsidR="00343C36" w:rsidRPr="00620F9D" w:rsidRDefault="00343C36" w:rsidP="00343C36">
      <w:pPr>
        <w:jc w:val="both"/>
        <w:rPr>
          <w:b/>
          <w:sz w:val="32"/>
          <w:szCs w:val="32"/>
        </w:rPr>
      </w:pPr>
    </w:p>
    <w:p w:rsidR="00343C36" w:rsidRPr="00620F9D" w:rsidRDefault="00343C36" w:rsidP="00343C36">
      <w:pPr>
        <w:ind w:left="851"/>
        <w:rPr>
          <w:b/>
          <w:sz w:val="28"/>
          <w:szCs w:val="28"/>
        </w:rPr>
      </w:pPr>
      <w:r w:rsidRPr="00620F9D">
        <w:rPr>
          <w:b/>
          <w:sz w:val="28"/>
          <w:szCs w:val="28"/>
        </w:rPr>
        <w:t>Предмет: география</w:t>
      </w:r>
    </w:p>
    <w:p w:rsidR="00343C36" w:rsidRPr="00620F9D" w:rsidRDefault="00343C36" w:rsidP="00343C36">
      <w:pPr>
        <w:ind w:left="851"/>
        <w:rPr>
          <w:sz w:val="28"/>
          <w:szCs w:val="28"/>
        </w:rPr>
      </w:pPr>
      <w:r w:rsidRPr="00620F9D">
        <w:rPr>
          <w:b/>
          <w:sz w:val="28"/>
          <w:szCs w:val="28"/>
        </w:rPr>
        <w:t>Класс: 6</w:t>
      </w:r>
    </w:p>
    <w:p w:rsidR="00343C36" w:rsidRPr="00620F9D" w:rsidRDefault="00343C36" w:rsidP="00343C36">
      <w:pPr>
        <w:ind w:left="851"/>
        <w:rPr>
          <w:sz w:val="28"/>
          <w:szCs w:val="28"/>
        </w:rPr>
      </w:pPr>
      <w:r w:rsidRPr="00620F9D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Гидросфера</w:t>
      </w:r>
    </w:p>
    <w:p w:rsidR="00343C36" w:rsidRPr="00620F9D" w:rsidRDefault="00343C36" w:rsidP="00343C36">
      <w:pPr>
        <w:ind w:left="851"/>
        <w:rPr>
          <w:sz w:val="28"/>
          <w:szCs w:val="28"/>
        </w:rPr>
      </w:pPr>
      <w:r w:rsidRPr="00620F9D">
        <w:rPr>
          <w:b/>
          <w:sz w:val="28"/>
          <w:szCs w:val="28"/>
        </w:rPr>
        <w:t xml:space="preserve">Тип урока: </w:t>
      </w:r>
      <w:r w:rsidRPr="00620F9D">
        <w:rPr>
          <w:sz w:val="28"/>
          <w:szCs w:val="28"/>
        </w:rPr>
        <w:t>урок – обобщение с использованием ИКТ.</w:t>
      </w:r>
    </w:p>
    <w:p w:rsidR="00343C36" w:rsidRPr="00620F9D" w:rsidRDefault="00343C36" w:rsidP="00343C36">
      <w:pPr>
        <w:ind w:left="851"/>
        <w:rPr>
          <w:sz w:val="28"/>
          <w:szCs w:val="28"/>
        </w:rPr>
      </w:pPr>
    </w:p>
    <w:p w:rsidR="00343C36" w:rsidRPr="00620F9D" w:rsidRDefault="00343C36" w:rsidP="00343C36">
      <w:pPr>
        <w:ind w:left="851" w:right="283"/>
        <w:rPr>
          <w:b/>
          <w:i/>
          <w:sz w:val="28"/>
          <w:szCs w:val="28"/>
          <w:u w:val="single"/>
        </w:rPr>
      </w:pPr>
      <w:r w:rsidRPr="00620F9D">
        <w:rPr>
          <w:b/>
          <w:sz w:val="28"/>
          <w:szCs w:val="28"/>
          <w:u w:val="single"/>
        </w:rPr>
        <w:t>Цели:</w:t>
      </w:r>
    </w:p>
    <w:p w:rsidR="00343C36" w:rsidRPr="00620F9D" w:rsidRDefault="00343C36" w:rsidP="00343C36">
      <w:pPr>
        <w:ind w:left="851" w:right="-143"/>
        <w:jc w:val="both"/>
        <w:rPr>
          <w:sz w:val="28"/>
          <w:szCs w:val="28"/>
        </w:rPr>
      </w:pPr>
      <w:r w:rsidRPr="00620F9D">
        <w:rPr>
          <w:b/>
          <w:i/>
          <w:sz w:val="28"/>
          <w:szCs w:val="28"/>
        </w:rPr>
        <w:t>Образовательные:</w:t>
      </w:r>
      <w:r w:rsidRPr="00620F9D">
        <w:rPr>
          <w:i/>
          <w:sz w:val="28"/>
          <w:szCs w:val="28"/>
        </w:rPr>
        <w:t xml:space="preserve"> </w:t>
      </w:r>
      <w:r w:rsidRPr="00620F9D">
        <w:rPr>
          <w:sz w:val="28"/>
          <w:szCs w:val="28"/>
        </w:rPr>
        <w:t xml:space="preserve">Создание условий для обобщения и закрепления изученного материала по теме, </w:t>
      </w:r>
      <w:r w:rsidRPr="00620F9D">
        <w:rPr>
          <w:color w:val="000000"/>
          <w:sz w:val="28"/>
          <w:szCs w:val="28"/>
        </w:rPr>
        <w:t>для повышения познавательной активности и самостоятельности;</w:t>
      </w:r>
      <w:r w:rsidRPr="00620F9D">
        <w:rPr>
          <w:sz w:val="28"/>
          <w:szCs w:val="28"/>
        </w:rPr>
        <w:t xml:space="preserve"> </w:t>
      </w:r>
    </w:p>
    <w:p w:rsidR="00343C36" w:rsidRPr="00620F9D" w:rsidRDefault="00343C36" w:rsidP="00343C36">
      <w:pPr>
        <w:ind w:left="851" w:right="-143"/>
        <w:jc w:val="both"/>
        <w:rPr>
          <w:color w:val="000000"/>
          <w:sz w:val="28"/>
          <w:szCs w:val="28"/>
        </w:rPr>
      </w:pPr>
      <w:r w:rsidRPr="00620F9D">
        <w:rPr>
          <w:b/>
          <w:i/>
          <w:sz w:val="28"/>
          <w:szCs w:val="28"/>
        </w:rPr>
        <w:t xml:space="preserve">Воспитательные: </w:t>
      </w:r>
      <w:r w:rsidRPr="00620F9D">
        <w:rPr>
          <w:sz w:val="28"/>
          <w:szCs w:val="28"/>
        </w:rPr>
        <w:t>Создание условий для формирования устойчивого интереса к предмету,</w:t>
      </w:r>
      <w:r w:rsidRPr="00620F9D">
        <w:rPr>
          <w:b/>
          <w:i/>
          <w:sz w:val="28"/>
          <w:szCs w:val="28"/>
        </w:rPr>
        <w:t xml:space="preserve"> </w:t>
      </w:r>
      <w:r w:rsidRPr="00620F9D">
        <w:rPr>
          <w:color w:val="000000"/>
          <w:sz w:val="28"/>
          <w:szCs w:val="28"/>
        </w:rPr>
        <w:t>проводить рефлексию собственной деятельности, воспитывать ответственность за выполненную работу, формирование экологической</w:t>
      </w:r>
      <w:r>
        <w:rPr>
          <w:color w:val="000000"/>
          <w:sz w:val="28"/>
          <w:szCs w:val="28"/>
        </w:rPr>
        <w:t xml:space="preserve"> </w:t>
      </w:r>
      <w:r w:rsidRPr="00620F9D">
        <w:rPr>
          <w:color w:val="000000"/>
          <w:sz w:val="28"/>
          <w:szCs w:val="28"/>
        </w:rPr>
        <w:t>культуры.</w:t>
      </w:r>
    </w:p>
    <w:p w:rsidR="00343C36" w:rsidRPr="00620F9D" w:rsidRDefault="00343C36" w:rsidP="00343C36">
      <w:pPr>
        <w:ind w:left="851" w:right="-143"/>
        <w:jc w:val="both"/>
        <w:rPr>
          <w:sz w:val="28"/>
          <w:szCs w:val="28"/>
        </w:rPr>
      </w:pPr>
      <w:r w:rsidRPr="00620F9D">
        <w:rPr>
          <w:b/>
          <w:i/>
          <w:sz w:val="28"/>
          <w:szCs w:val="28"/>
        </w:rPr>
        <w:t>Развивающие:</w:t>
      </w:r>
      <w:r w:rsidRPr="00620F9D">
        <w:rPr>
          <w:b/>
          <w:sz w:val="28"/>
          <w:szCs w:val="28"/>
        </w:rPr>
        <w:t xml:space="preserve"> </w:t>
      </w:r>
      <w:r w:rsidRPr="00620F9D">
        <w:rPr>
          <w:sz w:val="28"/>
          <w:szCs w:val="28"/>
        </w:rPr>
        <w:t xml:space="preserve">Развитие основных психических функций: обобщения, анализа, сравнения. </w:t>
      </w:r>
    </w:p>
    <w:p w:rsidR="00343C36" w:rsidRPr="00620F9D" w:rsidRDefault="00343C36" w:rsidP="00343C36">
      <w:pPr>
        <w:ind w:left="851" w:right="-710"/>
        <w:jc w:val="both"/>
        <w:rPr>
          <w:sz w:val="28"/>
          <w:szCs w:val="28"/>
        </w:rPr>
      </w:pPr>
    </w:p>
    <w:p w:rsidR="00343C36" w:rsidRPr="00620F9D" w:rsidRDefault="00343C36" w:rsidP="00343C36">
      <w:pPr>
        <w:ind w:left="851" w:right="-710"/>
        <w:jc w:val="both"/>
        <w:rPr>
          <w:sz w:val="28"/>
          <w:szCs w:val="28"/>
        </w:rPr>
      </w:pPr>
      <w:r w:rsidRPr="00620F9D">
        <w:rPr>
          <w:b/>
          <w:sz w:val="28"/>
          <w:szCs w:val="28"/>
          <w:u w:val="single"/>
        </w:rPr>
        <w:t>Задачи:</w:t>
      </w:r>
    </w:p>
    <w:p w:rsidR="00343C36" w:rsidRPr="000210BF" w:rsidRDefault="00343C36" w:rsidP="00343C36">
      <w:pPr>
        <w:pStyle w:val="a4"/>
        <w:numPr>
          <w:ilvl w:val="0"/>
          <w:numId w:val="1"/>
        </w:numPr>
        <w:tabs>
          <w:tab w:val="left" w:pos="1276"/>
        </w:tabs>
        <w:ind w:left="851" w:firstLine="0"/>
        <w:jc w:val="both"/>
        <w:rPr>
          <w:sz w:val="28"/>
          <w:szCs w:val="28"/>
        </w:rPr>
      </w:pPr>
      <w:r w:rsidRPr="000210BF">
        <w:rPr>
          <w:sz w:val="28"/>
          <w:szCs w:val="28"/>
        </w:rPr>
        <w:t xml:space="preserve">Вычленение </w:t>
      </w:r>
      <w:r>
        <w:rPr>
          <w:sz w:val="28"/>
          <w:szCs w:val="28"/>
        </w:rPr>
        <w:t xml:space="preserve">учащимися </w:t>
      </w:r>
      <w:r w:rsidRPr="000210BF">
        <w:rPr>
          <w:sz w:val="28"/>
          <w:szCs w:val="28"/>
        </w:rPr>
        <w:t>ведущих идей и систематизация вокруг них основных понятий.</w:t>
      </w:r>
    </w:p>
    <w:p w:rsidR="00343C36" w:rsidRPr="00620F9D" w:rsidRDefault="00343C36" w:rsidP="00343C36">
      <w:pPr>
        <w:numPr>
          <w:ilvl w:val="0"/>
          <w:numId w:val="1"/>
        </w:numPr>
        <w:ind w:left="851" w:right="-710" w:firstLine="0"/>
        <w:rPr>
          <w:sz w:val="28"/>
          <w:szCs w:val="28"/>
        </w:rPr>
      </w:pPr>
      <w:r w:rsidRPr="00620F9D">
        <w:rPr>
          <w:sz w:val="28"/>
          <w:szCs w:val="28"/>
        </w:rPr>
        <w:t>Поддерживать интерес с помощью разнообразных и интересных вопросов по теме обобщения;</w:t>
      </w:r>
    </w:p>
    <w:p w:rsidR="00343C36" w:rsidRPr="00620F9D" w:rsidRDefault="00343C36" w:rsidP="00343C36">
      <w:pPr>
        <w:numPr>
          <w:ilvl w:val="0"/>
          <w:numId w:val="1"/>
        </w:numPr>
        <w:ind w:left="851" w:right="-710" w:firstLine="0"/>
        <w:rPr>
          <w:sz w:val="28"/>
          <w:szCs w:val="28"/>
        </w:rPr>
      </w:pPr>
      <w:r w:rsidRPr="00620F9D">
        <w:rPr>
          <w:sz w:val="28"/>
          <w:szCs w:val="28"/>
        </w:rPr>
        <w:t>Организовать взаимопроверку и оценку результатов работы.</w:t>
      </w:r>
    </w:p>
    <w:p w:rsidR="00343C36" w:rsidRPr="00620F9D" w:rsidRDefault="00343C36" w:rsidP="00343C36">
      <w:pPr>
        <w:ind w:left="851" w:right="-710"/>
        <w:jc w:val="both"/>
        <w:rPr>
          <w:sz w:val="28"/>
          <w:szCs w:val="28"/>
        </w:rPr>
      </w:pPr>
    </w:p>
    <w:p w:rsidR="00343C36" w:rsidRDefault="00343C36" w:rsidP="00343C36">
      <w:pPr>
        <w:ind w:left="851" w:right="-710"/>
        <w:jc w:val="both"/>
        <w:rPr>
          <w:sz w:val="28"/>
          <w:szCs w:val="28"/>
        </w:rPr>
      </w:pPr>
      <w:r w:rsidRPr="00620F9D">
        <w:rPr>
          <w:b/>
          <w:sz w:val="28"/>
          <w:szCs w:val="28"/>
        </w:rPr>
        <w:t xml:space="preserve">Оборудование и материалы: </w:t>
      </w:r>
      <w:r w:rsidRPr="00620F9D">
        <w:rPr>
          <w:sz w:val="28"/>
          <w:szCs w:val="28"/>
        </w:rPr>
        <w:t xml:space="preserve">проектор, компьютер, презентация, </w:t>
      </w:r>
    </w:p>
    <w:p w:rsidR="00343C36" w:rsidRPr="00620F9D" w:rsidRDefault="00343C36" w:rsidP="00343C36">
      <w:pPr>
        <w:ind w:left="851" w:right="-710"/>
        <w:jc w:val="both"/>
        <w:rPr>
          <w:b/>
          <w:sz w:val="28"/>
          <w:szCs w:val="28"/>
        </w:rPr>
      </w:pPr>
    </w:p>
    <w:p w:rsidR="00343C36" w:rsidRDefault="00343C36" w:rsidP="00343C36">
      <w:pPr>
        <w:ind w:left="851" w:right="-710"/>
        <w:jc w:val="both"/>
        <w:rPr>
          <w:sz w:val="28"/>
          <w:szCs w:val="28"/>
        </w:rPr>
      </w:pPr>
      <w:r w:rsidRPr="00620F9D">
        <w:rPr>
          <w:b/>
          <w:sz w:val="28"/>
          <w:szCs w:val="28"/>
        </w:rPr>
        <w:t>Использованные источники</w:t>
      </w:r>
      <w:r>
        <w:rPr>
          <w:b/>
          <w:sz w:val="28"/>
          <w:szCs w:val="28"/>
        </w:rPr>
        <w:t>:</w:t>
      </w:r>
      <w:r w:rsidRPr="00620F9D">
        <w:rPr>
          <w:sz w:val="28"/>
          <w:szCs w:val="28"/>
        </w:rPr>
        <w:t xml:space="preserve"> </w:t>
      </w:r>
    </w:p>
    <w:p w:rsidR="00343C36" w:rsidRDefault="00343C36" w:rsidP="00343C36">
      <w:pPr>
        <w:ind w:left="851"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Домогацких</w:t>
      </w:r>
      <w:proofErr w:type="spellEnd"/>
      <w:r>
        <w:rPr>
          <w:sz w:val="28"/>
          <w:szCs w:val="28"/>
        </w:rPr>
        <w:t xml:space="preserve"> Е.М., Алексеевский Н.И.. География. 6 класс: У</w:t>
      </w:r>
      <w:r w:rsidRPr="00620F9D">
        <w:rPr>
          <w:sz w:val="28"/>
          <w:szCs w:val="28"/>
        </w:rPr>
        <w:t>чебник для общеобразовательных учреждений</w:t>
      </w:r>
      <w:r>
        <w:rPr>
          <w:sz w:val="28"/>
          <w:szCs w:val="28"/>
        </w:rPr>
        <w:t>. – М.: ООО</w:t>
      </w:r>
      <w:proofErr w:type="gramStart"/>
      <w:r>
        <w:rPr>
          <w:sz w:val="28"/>
          <w:szCs w:val="28"/>
        </w:rPr>
        <w:t>»Т</w:t>
      </w:r>
      <w:proofErr w:type="gramEnd"/>
      <w:r>
        <w:rPr>
          <w:sz w:val="28"/>
          <w:szCs w:val="28"/>
        </w:rPr>
        <w:t>ИД «Русское слово – РС», 2010.</w:t>
      </w:r>
    </w:p>
    <w:p w:rsidR="00343C36" w:rsidRDefault="00343C36" w:rsidP="00343C36">
      <w:pPr>
        <w:ind w:left="851" w:right="-284"/>
        <w:jc w:val="both"/>
        <w:rPr>
          <w:sz w:val="28"/>
          <w:szCs w:val="28"/>
        </w:rPr>
      </w:pPr>
      <w:r w:rsidRPr="00620F9D">
        <w:rPr>
          <w:sz w:val="28"/>
          <w:szCs w:val="28"/>
        </w:rPr>
        <w:t>Агеева И.Д.. Веселая география на уроках и праздниках: Методическое пособие.- М.: ТЦ Сфера, 2004. – 240.</w:t>
      </w:r>
    </w:p>
    <w:p w:rsidR="00343C36" w:rsidRDefault="00343C36" w:rsidP="00343C36">
      <w:pPr>
        <w:ind w:left="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Герасимова Т.П., Крылова О.В. Методическое пособие по физической географии: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М.: Просвещение, 1991. – 176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43C36" w:rsidRDefault="00343C36" w:rsidP="00343C36">
      <w:pPr>
        <w:ind w:left="851" w:right="-284"/>
        <w:jc w:val="both"/>
        <w:rPr>
          <w:sz w:val="28"/>
          <w:szCs w:val="28"/>
        </w:rPr>
      </w:pPr>
    </w:p>
    <w:p w:rsidR="00343C36" w:rsidRPr="00343C36" w:rsidRDefault="00343C36" w:rsidP="00343C36">
      <w:pPr>
        <w:ind w:left="851" w:right="-710"/>
        <w:jc w:val="center"/>
        <w:rPr>
          <w:b/>
          <w:sz w:val="28"/>
          <w:szCs w:val="28"/>
        </w:rPr>
      </w:pPr>
      <w:r w:rsidRPr="00343C36">
        <w:rPr>
          <w:b/>
          <w:sz w:val="28"/>
          <w:szCs w:val="28"/>
        </w:rPr>
        <w:t>Ход урока.</w:t>
      </w:r>
    </w:p>
    <w:p w:rsidR="00343C36" w:rsidRDefault="00343C36" w:rsidP="00343C36">
      <w:pPr>
        <w:tabs>
          <w:tab w:val="left" w:pos="5723"/>
        </w:tabs>
        <w:jc w:val="center"/>
        <w:rPr>
          <w:b/>
          <w:sz w:val="32"/>
          <w:szCs w:val="32"/>
        </w:rPr>
      </w:pPr>
    </w:p>
    <w:p w:rsidR="00343C36" w:rsidRPr="00B340C1" w:rsidRDefault="00343C36" w:rsidP="00343C36">
      <w:pPr>
        <w:tabs>
          <w:tab w:val="left" w:pos="5723"/>
        </w:tabs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645"/>
        <w:gridCol w:w="7926"/>
      </w:tblGrid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знакомятся с темой урока.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«Гидросфера».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урока.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Обобщить и систематизировать знания по теме «Гидросфера»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учебно-логические умения: сравнения, Обобщения, анализа.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интерес к естественным предметам.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Учащимся предлагается заполнить схему «Части гидросферы».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 w:rsidRPr="00B340C1">
              <w:rPr>
                <w:sz w:val="28"/>
                <w:szCs w:val="28"/>
              </w:rPr>
              <w:pict>
                <v:group id="_x0000_s1026" editas="canvas" style="width:378pt;height:378pt;mso-position-horizontal-relative:char;mso-position-vertical-relative:line" coordorigin="2281,3411" coordsize="7200,725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3411;width:7200;height:7258" o:preferrelative="f" stroked="t" strokeweight="3pt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3652;top:3757;width:3258;height:518" strokeweight="4.5pt">
                    <v:stroke linestyle="thinThick"/>
                    <v:textbox style="mso-next-textbox:#_x0000_s1028">
                      <w:txbxContent>
                        <w:p w:rsidR="00343C36" w:rsidRPr="00D04D6C" w:rsidRDefault="00343C36" w:rsidP="00343C36">
                          <w:pPr>
                            <w:jc w:val="center"/>
                            <w:rPr>
                              <w:b/>
                            </w:rPr>
                          </w:pPr>
                          <w:r w:rsidRPr="00D04D6C">
                            <w:rPr>
                              <w:b/>
                            </w:rPr>
                            <w:t>Гидросфера</w:t>
                          </w:r>
                        </w:p>
                      </w:txbxContent>
                    </v:textbox>
                  </v:shape>
                  <v:shape id="_x0000_s1029" type="#_x0000_t202" style="position:absolute;left:2281;top:4621;width:1886;height:864" strokeweight="3pt">
                    <v:textbox style="mso-next-textbox:#_x0000_s1029">
                      <w:txbxContent>
                        <w:p w:rsidR="00343C36" w:rsidRDefault="00343C36" w:rsidP="00343C36">
                          <w:r>
                            <w:t>Воды мирового океана</w:t>
                          </w:r>
                        </w:p>
                      </w:txbxContent>
                    </v:textbox>
                  </v:shape>
                  <v:shape id="_x0000_s1030" type="#_x0000_t202" style="position:absolute;left:4852;top:4621;width:1886;height:864" strokeweight="3pt">
                    <v:textbox style="mso-next-textbox:#_x0000_s1030">
                      <w:txbxContent>
                        <w:p w:rsidR="00343C36" w:rsidRDefault="00343C36" w:rsidP="00343C36">
                          <w:r>
                            <w:t>Воды атмосферы</w:t>
                          </w:r>
                        </w:p>
                      </w:txbxContent>
                    </v:textbox>
                  </v:shape>
                  <v:shape id="_x0000_s1031" type="#_x0000_t202" style="position:absolute;left:7424;top:4621;width:1886;height:864" strokeweight="3pt">
                    <v:textbox style="mso-next-textbox:#_x0000_s1031">
                      <w:txbxContent>
                        <w:p w:rsidR="00343C36" w:rsidRDefault="00343C36" w:rsidP="00343C36">
                          <w:r>
                            <w:t xml:space="preserve">Воды </w:t>
                          </w:r>
                        </w:p>
                        <w:p w:rsidR="00343C36" w:rsidRDefault="00343C36" w:rsidP="00343C36">
                          <w:r>
                            <w:t>суши</w:t>
                          </w:r>
                        </w:p>
                      </w:txbxContent>
                    </v:textbox>
                  </v:shape>
                  <v:shape id="_x0000_s1032" type="#_x0000_t202" style="position:absolute;left:2452;top:6522;width:1715;height:518" strokeweight="2.25pt">
                    <v:textbox style="mso-next-textbox:#_x0000_s1032">
                      <w:txbxContent>
                        <w:p w:rsidR="00343C36" w:rsidRDefault="00343C36" w:rsidP="00343C36">
                          <w:r>
                            <w:t>Моря</w:t>
                          </w:r>
                        </w:p>
                      </w:txbxContent>
                    </v:textbox>
                  </v:shape>
                  <v:shape id="_x0000_s1033" type="#_x0000_t202" style="position:absolute;left:2452;top:7386;width:1715;height:519" strokeweight="2.25pt">
                    <v:textbox style="mso-next-textbox:#_x0000_s1033">
                      <w:txbxContent>
                        <w:p w:rsidR="00343C36" w:rsidRDefault="00343C36" w:rsidP="00343C36">
                          <w:r>
                            <w:t>Заливы</w:t>
                          </w:r>
                        </w:p>
                      </w:txbxContent>
                    </v:textbox>
                  </v:shape>
                  <v:shape id="_x0000_s1034" type="#_x0000_t202" style="position:absolute;left:2452;top:8250;width:1715;height:518" strokeweight="2.25pt">
                    <v:textbox style="mso-next-textbox:#_x0000_s1034">
                      <w:txbxContent>
                        <w:p w:rsidR="00343C36" w:rsidRDefault="00343C36" w:rsidP="00343C36">
                          <w:r>
                            <w:t>Проливы</w:t>
                          </w:r>
                        </w:p>
                      </w:txbxContent>
                    </v:textbox>
                  </v:shape>
                  <v:shape id="_x0000_s1035" type="#_x0000_t202" style="position:absolute;left:7424;top:5830;width:1886;height:519" strokeweight="2.25pt">
                    <v:textbox style="mso-next-textbox:#_x0000_s1035">
                      <w:txbxContent>
                        <w:p w:rsidR="00343C36" w:rsidRDefault="00343C36" w:rsidP="00343C36">
                          <w:r>
                            <w:t>Подземные</w:t>
                          </w:r>
                        </w:p>
                      </w:txbxContent>
                    </v:textbox>
                  </v:shape>
                  <v:shape id="_x0000_s1036" type="#_x0000_t202" style="position:absolute;left:7424;top:6522;width:1886;height:518" strokeweight="2.25pt">
                    <v:textbox style="mso-next-textbox:#_x0000_s1036">
                      <w:txbxContent>
                        <w:p w:rsidR="00343C36" w:rsidRDefault="00343C36" w:rsidP="00343C36">
                          <w:r>
                            <w:t>Реки</w:t>
                          </w:r>
                        </w:p>
                      </w:txbxContent>
                    </v:textbox>
                  </v:shape>
                  <v:shape id="_x0000_s1037" type="#_x0000_t202" style="position:absolute;left:7424;top:7386;width:1886;height:518" strokeweight="2.25pt">
                    <v:textbox style="mso-next-textbox:#_x0000_s1037">
                      <w:txbxContent>
                        <w:p w:rsidR="00343C36" w:rsidRDefault="00343C36" w:rsidP="00343C36">
                          <w:r>
                            <w:t>Озера</w:t>
                          </w:r>
                        </w:p>
                      </w:txbxContent>
                    </v:textbox>
                  </v:shape>
                  <v:shape id="_x0000_s1038" type="#_x0000_t202" style="position:absolute;left:7424;top:8077;width:1886;height:518" strokeweight="2.25pt">
                    <v:textbox style="mso-next-textbox:#_x0000_s1038">
                      <w:txbxContent>
                        <w:p w:rsidR="00343C36" w:rsidRDefault="00343C36" w:rsidP="00343C36">
                          <w:r>
                            <w:t>Ледники</w:t>
                          </w:r>
                        </w:p>
                      </w:txbxContent>
                    </v:textbox>
                  </v:shape>
                  <v:shape id="_x0000_s1039" type="#_x0000_t202" style="position:absolute;left:7424;top:9114;width:1886;height:864" strokeweight="2.25pt">
                    <v:textbox style="mso-next-textbox:#_x0000_s1039">
                      <w:txbxContent>
                        <w:p w:rsidR="00343C36" w:rsidRDefault="00343C36" w:rsidP="00343C36">
                          <w:r>
                            <w:t>Искусственные водоемы</w:t>
                          </w:r>
                        </w:p>
                      </w:txbxContent>
                    </v:textbox>
                  </v:shape>
                  <v:line id="_x0000_s1040" style="position:absolute;flip:x" from="3624,4248" to="3967,4594">
                    <v:stroke endarrow="block"/>
                  </v:line>
                  <v:line id="_x0000_s1041" style="position:absolute" from="5710,4275" to="5710,4621">
                    <v:stroke endarrow="block"/>
                  </v:line>
                  <v:line id="_x0000_s1042" style="position:absolute" from="6910,3929" to="8110,4621">
                    <v:stroke endarrow="block"/>
                  </v:line>
                  <v:shape id="_x0000_s1043" type="#_x0000_t202" style="position:absolute;left:2452;top:5658;width:1715;height:518" strokeweight="2.25pt">
                    <v:textbox>
                      <w:txbxContent>
                        <w:p w:rsidR="00343C36" w:rsidRDefault="00343C36" w:rsidP="00343C36">
                          <w:r>
                            <w:t>Океаны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заполнения схемы происходит работа с терминами, изученными в теме «Гидросфера».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процесс связывает все части гидросферы вместе?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Мировой круговорот воды в природе. 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Предложенная схема круговорота воды в природе позволяет вспомнить определение данного понятия и его роль в природе.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Заполните слепой текст. Работа выполняется без использования карт атласа.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Египта находится </w:t>
            </w:r>
            <w:proofErr w:type="spellStart"/>
            <w:r>
              <w:rPr>
                <w:sz w:val="28"/>
                <w:szCs w:val="28"/>
              </w:rPr>
              <w:t>______________канал</w:t>
            </w:r>
            <w:proofErr w:type="spellEnd"/>
            <w:r>
              <w:rPr>
                <w:sz w:val="28"/>
                <w:szCs w:val="28"/>
              </w:rPr>
              <w:t xml:space="preserve">, который </w:t>
            </w:r>
            <w:proofErr w:type="spellStart"/>
            <w:r>
              <w:rPr>
                <w:sz w:val="28"/>
                <w:szCs w:val="28"/>
              </w:rPr>
              <w:t>соединяет________море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___________морем</w:t>
            </w:r>
            <w:proofErr w:type="spellEnd"/>
            <w:r>
              <w:rPr>
                <w:sz w:val="28"/>
                <w:szCs w:val="28"/>
              </w:rPr>
              <w:t xml:space="preserve">, Атлантический океан с </w:t>
            </w:r>
            <w:proofErr w:type="spellStart"/>
            <w:r>
              <w:rPr>
                <w:sz w:val="28"/>
                <w:szCs w:val="28"/>
              </w:rPr>
              <w:t>___________океаном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______________пролив</w:t>
            </w:r>
            <w:proofErr w:type="spellEnd"/>
            <w:r>
              <w:rPr>
                <w:sz w:val="28"/>
                <w:szCs w:val="28"/>
              </w:rPr>
              <w:t xml:space="preserve"> соединяет Черное море ___________ океана с __________ морем и разделяет Евразию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___________.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самостоятельной работы учащихся, результаты работы проверяются.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термины оп теме гидросфера среди набора букв, расшифруйте их. (Цунами, соленость, течение, айсберг, река, водопад, водораздел, залив, пролив).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Учащимся предлагается небольшая часть географической карты, их задача определить географические объекты.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Великобритания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Японское море, Японские острова.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Выполняется аналогичное задание. Учащиеся определяют.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Тихий океан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Мексиканский залив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Мадагаскар.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природные объекты </w:t>
            </w:r>
            <w:proofErr w:type="gramStart"/>
            <w:r>
              <w:rPr>
                <w:sz w:val="28"/>
                <w:szCs w:val="28"/>
              </w:rPr>
              <w:t>гидросферы</w:t>
            </w:r>
            <w:proofErr w:type="gramEnd"/>
            <w:r>
              <w:rPr>
                <w:sz w:val="28"/>
                <w:szCs w:val="28"/>
              </w:rPr>
              <w:t xml:space="preserve"> представленные на фотографиях. Объясните причины их образования.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1.   Гейзер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2.  Горное озеро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3.  Водопад.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 реки, изображенные на фотографиях. Какое влияние на их природу оказывает рельеф?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Учащимся предлагаются фотографии равнинной и горной реки.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вспоминают о речной долине, скорости течения, природных явлениях: половодье, паводке, наводнении.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Данный слайд предлагает учащимся проверить свои знания. Если они согласны с утверждением, то в тетради они ставят 1, если не согласны 0. </w:t>
            </w:r>
          </w:p>
          <w:p w:rsidR="00343C36" w:rsidRPr="006561A4" w:rsidRDefault="00343C36" w:rsidP="0035150B">
            <w:pPr>
              <w:tabs>
                <w:tab w:val="left" w:pos="5723"/>
              </w:tabs>
              <w:jc w:val="both"/>
              <w:rPr>
                <w:b/>
                <w:sz w:val="28"/>
                <w:szCs w:val="28"/>
              </w:rPr>
            </w:pPr>
            <w:r w:rsidRPr="006561A4">
              <w:rPr>
                <w:b/>
                <w:sz w:val="28"/>
                <w:szCs w:val="28"/>
              </w:rPr>
              <w:t>Я утверждаю!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 внутренним водам относятся моря, реки, озера, ледники.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Ледники – это скопление пресного льда на суше.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Для горных рек характерно медленное течение.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Второй по величине океан – Индийский.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Волга берет начало из Онежского озера.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Самый высокий водопад – </w:t>
            </w:r>
            <w:proofErr w:type="spellStart"/>
            <w:r>
              <w:rPr>
                <w:sz w:val="28"/>
                <w:szCs w:val="28"/>
              </w:rPr>
              <w:t>Анхель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Подземные воды не могут образоваться в пустыне.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Pr="006561A4" w:rsidRDefault="00343C36" w:rsidP="0035150B">
            <w:pPr>
              <w:tabs>
                <w:tab w:val="left" w:pos="572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проверка ответов: </w:t>
            </w:r>
            <w:r w:rsidRPr="006561A4">
              <w:rPr>
                <w:b/>
                <w:sz w:val="28"/>
                <w:szCs w:val="28"/>
              </w:rPr>
              <w:t>0100010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 w:rsidRPr="006561A4">
              <w:rPr>
                <w:b/>
                <w:sz w:val="28"/>
                <w:szCs w:val="28"/>
              </w:rPr>
              <w:t>Учащимся предлагаются вопросы по краеведению</w:t>
            </w:r>
            <w:r>
              <w:rPr>
                <w:sz w:val="28"/>
                <w:szCs w:val="28"/>
              </w:rPr>
              <w:t>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бассейну, какого стока относятся реки Владимирской области?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питание они имеют?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какое время начинается половодье на реках области?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проблема чистой пресной воды стала важной для                 нашего города?</w:t>
            </w: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контурной карте Владимирской области отгадать реки, обозначенные знаками вопроса.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Клязьма</w:t>
            </w:r>
            <w:proofErr w:type="spellEnd"/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Нерль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Гусь</w:t>
            </w:r>
          </w:p>
          <w:p w:rsidR="00343C36" w:rsidRPr="007A3B6E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Колокша</w:t>
            </w:r>
            <w:proofErr w:type="spellEnd"/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вид загрязнения является самым опасным для гидросферы? Учащимся предлагается оценить ущерб, наносимый природе при розливе нефти.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Tr="0035150B">
        <w:tc>
          <w:tcPr>
            <w:tcW w:w="1645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анализе фотографий плотин перед учащимися ставится вопрос. Какие последствия для водоемов имеет сооружение плотин?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RPr="002C7035" w:rsidTr="0035150B">
        <w:tc>
          <w:tcPr>
            <w:tcW w:w="1645" w:type="dxa"/>
          </w:tcPr>
          <w:p w:rsidR="00343C36" w:rsidRPr="002C7035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 w:rsidRPr="002C70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C7035">
              <w:rPr>
                <w:sz w:val="28"/>
                <w:szCs w:val="28"/>
              </w:rPr>
              <w:t xml:space="preserve"> слайд.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 w:rsidRPr="002C7035">
              <w:rPr>
                <w:sz w:val="28"/>
                <w:szCs w:val="28"/>
              </w:rPr>
              <w:t>Учащимся предлагается сделать выводы по теме «Гидросфера».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Сделанные выводы обсуждаются.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Вода покрывает большую часть Земли.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Вода химическое соединение, обладающее уникальными свойствами.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части гидросферы связаны между собой благодаря Мировому круговороту воды в природе.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Вода находится в постоянном движении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Вода играет важную роль в природе и жизни человека. Вода требует к себе бережного отношения.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гиперссылки переходим к слайду № 2 «Цели и задачи урока». Перед учащимися ставится вопрос. Достигли ли мы целей урока? Что удалось? Что нет? Понравился ли им урок?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Pr="002C7035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  <w:tr w:rsidR="00343C36" w:rsidRPr="002C7035" w:rsidTr="0035150B">
        <w:tc>
          <w:tcPr>
            <w:tcW w:w="1645" w:type="dxa"/>
          </w:tcPr>
          <w:p w:rsidR="00343C36" w:rsidRPr="002C7035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 слайд</w:t>
            </w:r>
          </w:p>
        </w:tc>
        <w:tc>
          <w:tcPr>
            <w:tcW w:w="7926" w:type="dxa"/>
          </w:tcPr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 С помощью кнопки возврата переходим к данному слайду. Подводятся итоги урока, выставляются оценки.</w:t>
            </w: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  <w:p w:rsidR="00343C36" w:rsidRPr="002C7035" w:rsidRDefault="00343C36" w:rsidP="0035150B">
            <w:pPr>
              <w:tabs>
                <w:tab w:val="left" w:pos="572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716EA" w:rsidRDefault="003716EA"/>
    <w:sectPr w:rsidR="003716EA" w:rsidSect="0037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2CF2"/>
    <w:multiLevelType w:val="hybridMultilevel"/>
    <w:tmpl w:val="62BE9554"/>
    <w:lvl w:ilvl="0" w:tplc="4EFEEE3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3C36"/>
    <w:rsid w:val="00330252"/>
    <w:rsid w:val="00343C36"/>
    <w:rsid w:val="003716EA"/>
    <w:rsid w:val="003828B6"/>
    <w:rsid w:val="007150E0"/>
    <w:rsid w:val="00D7573A"/>
    <w:rsid w:val="00E0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Полиграф</dc:creator>
  <cp:lastModifiedBy>Полиграф</cp:lastModifiedBy>
  <cp:revision>1</cp:revision>
  <dcterms:created xsi:type="dcterms:W3CDTF">2014-07-10T10:49:00Z</dcterms:created>
  <dcterms:modified xsi:type="dcterms:W3CDTF">2014-07-10T11:13:00Z</dcterms:modified>
</cp:coreProperties>
</file>