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5C" w:rsidRPr="00786C34" w:rsidRDefault="00C53C4B" w:rsidP="00C53C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6C34"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2410"/>
        <w:gridCol w:w="3402"/>
        <w:gridCol w:w="1701"/>
        <w:gridCol w:w="1984"/>
        <w:gridCol w:w="1418"/>
        <w:gridCol w:w="1134"/>
        <w:gridCol w:w="1134"/>
        <w:gridCol w:w="1134"/>
      </w:tblGrid>
      <w:tr w:rsidR="00C53C4B" w:rsidRPr="00786C34" w:rsidTr="00C53C4B">
        <w:tc>
          <w:tcPr>
            <w:tcW w:w="15134" w:type="dxa"/>
            <w:gridSpan w:val="9"/>
          </w:tcPr>
          <w:p w:rsidR="00C53C4B" w:rsidRPr="00786C34" w:rsidRDefault="00C53C4B" w:rsidP="00F2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 и количество часов на раздел</w:t>
            </w:r>
          </w:p>
        </w:tc>
      </w:tr>
      <w:tr w:rsidR="00AA624C" w:rsidTr="001000F4">
        <w:tc>
          <w:tcPr>
            <w:tcW w:w="817" w:type="dxa"/>
            <w:vMerge w:val="restart"/>
          </w:tcPr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AA624C" w:rsidRPr="00786C34" w:rsidRDefault="00C53C4B" w:rsidP="00AA62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r w:rsidR="00AA624C"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624C" w:rsidRPr="00786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требованиями ФГОС)</w:t>
            </w:r>
          </w:p>
          <w:p w:rsidR="00C53C4B" w:rsidRDefault="00C53C4B" w:rsidP="00AA6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A624C" w:rsidRPr="00786C34" w:rsidRDefault="00C53C4B" w:rsidP="00AA62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  <w:r w:rsidR="00933E77"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4B" w:rsidRPr="00786C34" w:rsidRDefault="00C53C4B" w:rsidP="00A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57CE9" w:rsidRPr="00786C34" w:rsidRDefault="00C53C4B" w:rsidP="0065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53C4B" w:rsidRPr="00786C34" w:rsidRDefault="00C53C4B" w:rsidP="0065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34" w:type="dxa"/>
            <w:vMerge w:val="restart"/>
          </w:tcPr>
          <w:p w:rsidR="00C53C4B" w:rsidRPr="00786C34" w:rsidRDefault="00AA624C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A624C" w:rsidTr="001000F4">
        <w:tc>
          <w:tcPr>
            <w:tcW w:w="817" w:type="dxa"/>
            <w:vMerge/>
          </w:tcPr>
          <w:p w:rsidR="00C53C4B" w:rsidRDefault="00C53C4B" w:rsidP="00F25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53C4B" w:rsidRDefault="00C53C4B" w:rsidP="00F25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53C4B" w:rsidRDefault="00C53C4B" w:rsidP="00F25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r>
              <w:t>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b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 Взаимодействие токов. Магнитное поле.</w:t>
            </w:r>
          </w:p>
        </w:tc>
        <w:tc>
          <w:tcPr>
            <w:tcW w:w="3402" w:type="dxa"/>
          </w:tcPr>
          <w:p w:rsidR="009967E4" w:rsidRDefault="009967E4"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Default="009967E4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Default="009967E4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взаимопроверка, работа по карточкам</w:t>
            </w:r>
          </w:p>
        </w:tc>
        <w:tc>
          <w:tcPr>
            <w:tcW w:w="1418" w:type="dxa"/>
          </w:tcPr>
          <w:p w:rsidR="009967E4" w:rsidRDefault="009967E4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</w:t>
            </w:r>
          </w:p>
        </w:tc>
        <w:tc>
          <w:tcPr>
            <w:tcW w:w="1134" w:type="dxa"/>
          </w:tcPr>
          <w:p w:rsidR="009967E4" w:rsidRDefault="009967E4">
            <w:r>
              <w:t>06.09.13</w:t>
            </w:r>
          </w:p>
        </w:tc>
        <w:tc>
          <w:tcPr>
            <w:tcW w:w="1134" w:type="dxa"/>
          </w:tcPr>
          <w:p w:rsidR="009967E4" w:rsidRDefault="009967E4">
            <w:r>
              <w:t>06.09.13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r>
              <w:t>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Вектор магнитной индукции – основная характеристика магнитного поля. Модуль вектора магнитной индукции. Сила Ампера.</w:t>
            </w:r>
          </w:p>
        </w:tc>
        <w:tc>
          <w:tcPr>
            <w:tcW w:w="3402" w:type="dxa"/>
          </w:tcPr>
          <w:p w:rsidR="009967E4" w:rsidRPr="00AA624C" w:rsidRDefault="009967E4" w:rsidP="00580C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  <w:p w:rsidR="009967E4" w:rsidRDefault="009967E4"/>
        </w:tc>
        <w:tc>
          <w:tcPr>
            <w:tcW w:w="1701" w:type="dxa"/>
          </w:tcPr>
          <w:p w:rsidR="009967E4" w:rsidRDefault="009967E4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Просмотр учебных фильмов</w:t>
            </w:r>
          </w:p>
        </w:tc>
        <w:tc>
          <w:tcPr>
            <w:tcW w:w="1984" w:type="dxa"/>
          </w:tcPr>
          <w:p w:rsidR="009967E4" w:rsidRDefault="009967E4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9967E4" w:rsidRDefault="009967E4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§2-3,Р840-842</w:t>
            </w:r>
          </w:p>
        </w:tc>
        <w:tc>
          <w:tcPr>
            <w:tcW w:w="1134" w:type="dxa"/>
          </w:tcPr>
          <w:p w:rsidR="009967E4" w:rsidRDefault="009967E4">
            <w:r>
              <w:t>09.09.13</w:t>
            </w:r>
          </w:p>
        </w:tc>
        <w:tc>
          <w:tcPr>
            <w:tcW w:w="1134" w:type="dxa"/>
          </w:tcPr>
          <w:p w:rsidR="009967E4" w:rsidRDefault="009967E4">
            <w:r>
              <w:t>09.09.13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Л/р.№1 «Наблюдение действия магнитного поля на ток». </w:t>
            </w:r>
          </w:p>
        </w:tc>
        <w:tc>
          <w:tcPr>
            <w:tcW w:w="3402" w:type="dxa"/>
          </w:tcPr>
          <w:p w:rsidR="009967E4" w:rsidRPr="00AA624C" w:rsidRDefault="009967E4" w:rsidP="00580C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Применение закона Ампера.</w:t>
            </w:r>
          </w:p>
        </w:tc>
        <w:tc>
          <w:tcPr>
            <w:tcW w:w="3402" w:type="dxa"/>
          </w:tcPr>
          <w:p w:rsidR="009967E4" w:rsidRPr="00AA624C" w:rsidRDefault="009967E4" w:rsidP="00580C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183DED" w:rsidRDefault="009967E4" w:rsidP="005973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товарищей.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§4-5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AA624C" w:rsidRDefault="009967E4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Р843-844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3402" w:type="dxa"/>
          </w:tcPr>
          <w:p w:rsidR="009967E4" w:rsidRPr="00AA624C" w:rsidRDefault="009967E4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первичного предъявления новых знаний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 Р850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Р852-853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Магнитные свойства вещества.</w:t>
            </w:r>
          </w:p>
        </w:tc>
        <w:tc>
          <w:tcPr>
            <w:tcW w:w="3402" w:type="dxa"/>
          </w:tcPr>
          <w:p w:rsidR="009967E4" w:rsidRPr="00AA624C" w:rsidRDefault="009967E4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183DED" w:rsidRDefault="009967E4" w:rsidP="005973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товарищей.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№1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9967E4" w:rsidRPr="0071205B" w:rsidRDefault="009967E4" w:rsidP="00597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proofErr w:type="spellStart"/>
            <w:r w:rsidRPr="004339CF">
              <w:rPr>
                <w:rFonts w:eastAsia="Times New Roman"/>
                <w:lang w:eastAsia="ru-RU"/>
              </w:rPr>
              <w:t>Повт</w:t>
            </w:r>
            <w:proofErr w:type="spellEnd"/>
            <w:r w:rsidRPr="004339CF">
              <w:rPr>
                <w:rFonts w:eastAsia="Times New Roman"/>
                <w:lang w:eastAsia="ru-RU"/>
              </w:rPr>
              <w:t>. §1-7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Явление электромагнитной индукции. Магнитный поток.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9967E4" w:rsidRPr="0071205B" w:rsidRDefault="009967E4" w:rsidP="00657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§8-9 Р837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20.09.13</w:t>
            </w: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обобщения и систематизации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Pr="0071205B" w:rsidRDefault="009967E4" w:rsidP="0073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Закон электромагнитной индукции.</w:t>
            </w:r>
          </w:p>
        </w:tc>
        <w:tc>
          <w:tcPr>
            <w:tcW w:w="3402" w:type="dxa"/>
          </w:tcPr>
          <w:p w:rsidR="009967E4" w:rsidRPr="00AA624C" w:rsidRDefault="009967E4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183DED" w:rsidRDefault="009967E4" w:rsidP="005973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товарищей.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§11 Р923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Вихревое электрическое поле.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ЭДС индукции в движущихся проводниках.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опытов для демонстрации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Решение задач. 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183DED" w:rsidRDefault="009967E4" w:rsidP="00657C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текстовых количественных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качественных задач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Р927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 Самоиндукция. Индуктивность.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§15 Р934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Энергия магнитного поля тока. Электромагнитное поле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§16,17 Р940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</w:t>
            </w:r>
            <w:r w:rsidRPr="004339CF">
              <w:rPr>
                <w:rFonts w:eastAsia="Times New Roman"/>
                <w:lang w:val="en-US" w:eastAsia="ru-RU"/>
              </w:rPr>
              <w:t>2</w:t>
            </w:r>
            <w:r w:rsidRPr="004339C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183DED" w:rsidRDefault="009967E4" w:rsidP="009A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текстовых количественных и качественных задач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§18-19 Р417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Свободные и вынужденные колебания. Условия возникновения свободных колебаний.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оррекционный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§20 Р427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Математический маятник.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§21 Р423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Динамика колебательного движения.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учебных фильмов Анализ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Гармонические колебания.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Фаза колебаний.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Л.р. №2 «Определение ускорения свободного падения при помощи математического маятника».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§24 Р423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Энергетическое описание движения колебательных систем.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</w:t>
            </w:r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§25-26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Вынужденные колебания. Резонанс.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§27-29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val="en-US"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</w:t>
            </w:r>
            <w:r w:rsidRPr="004339CF">
              <w:rPr>
                <w:rFonts w:eastAsia="Times New Roman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§30 Р953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Свободные и вынужденные электромагнитные колебания. </w:t>
            </w:r>
            <w:r w:rsidRPr="004339CF">
              <w:rPr>
                <w:rFonts w:eastAsia="Times New Roman"/>
                <w:lang w:eastAsia="ru-RU"/>
              </w:rPr>
              <w:lastRenderedPageBreak/>
              <w:t>Колебательный контур.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§31 Р962-964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b/>
                <w:i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Уравнение, описывающее процессы в колебательном контуре. Период свободных электромагнитных колебаний.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§32 Р971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Переменный электрический ток.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Р969-970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Активное сопротивление Действующие значения силы тока и напряжения.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§33 Р975-976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Решение задач. 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§34 Р982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Конденсатор в цепи переменного тока.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Р983  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Катушка индуктивности в цепи переменного тока.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§35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Переменный </w:t>
            </w:r>
            <w:r w:rsidRPr="004339CF">
              <w:rPr>
                <w:rFonts w:eastAsia="Times New Roman"/>
                <w:lang w:eastAsia="ru-RU"/>
              </w:rPr>
              <w:lastRenderedPageBreak/>
              <w:t>электрический ток на реальном участке цепи. Резонанс в электрической цепи.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обобщения и </w:t>
            </w: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систематизации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Проведение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исследовательского эксперимента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lastRenderedPageBreak/>
              <w:t>§36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§37-38 Р988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Генератор на транзисторе. Автоколебания. 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оррекционный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§39-41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Получение переменного электрического тока. Трансформаторы.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обобщения и систематизации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§42-44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Использование переменного электрического тока.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§45-46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№4.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Р440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Механические волны. Распространение механических волн. Длина волны.           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§47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Уравнение волны. Волны в среде.  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оррекционный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Р446-447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§48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Звуковые волны. 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и анализ выступлений своих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товарищей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§49 Р997</w:t>
            </w:r>
          </w:p>
        </w:tc>
        <w:tc>
          <w:tcPr>
            <w:tcW w:w="1134" w:type="dxa"/>
          </w:tcPr>
          <w:p w:rsidR="009967E4" w:rsidRPr="0071205B" w:rsidRDefault="009967E4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  <w:tc>
          <w:tcPr>
            <w:tcW w:w="1134" w:type="dxa"/>
          </w:tcPr>
          <w:p w:rsidR="009967E4" w:rsidRPr="0071205B" w:rsidRDefault="009967E4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§50 Р1009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Электромагнитная волна.                   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Изучение электромагнитных волн. Опыты Герца.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Плотность потока электромагнитного излучения.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Изобретение радио А.С.Поповым.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Принципы радиосвязи. Модуляция. 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 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§55-56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Принципы радиосвязи. Детектирование.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Р1013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Свойства электромагнитных волн.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Распространение радиоволн. Радиолокация.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§58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  <w:tc>
          <w:tcPr>
            <w:tcW w:w="1134" w:type="dxa"/>
          </w:tcPr>
          <w:p w:rsidR="009967E4" w:rsidRPr="0071205B" w:rsidRDefault="009967E4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 Самостоятельная работа.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§59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26.11.13</w:t>
            </w:r>
          </w:p>
        </w:tc>
        <w:tc>
          <w:tcPr>
            <w:tcW w:w="1134" w:type="dxa"/>
          </w:tcPr>
          <w:p w:rsidR="009967E4" w:rsidRPr="0071205B" w:rsidRDefault="009967E4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Понятие о телевидении.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Развитие сре</w:t>
            </w:r>
            <w:proofErr w:type="gramStart"/>
            <w:r w:rsidRPr="004339CF">
              <w:rPr>
                <w:rFonts w:eastAsia="Times New Roman"/>
                <w:lang w:eastAsia="ru-RU"/>
              </w:rPr>
              <w:t>дств св</w:t>
            </w:r>
            <w:proofErr w:type="gramEnd"/>
            <w:r w:rsidRPr="004339CF">
              <w:rPr>
                <w:rFonts w:eastAsia="Times New Roman"/>
                <w:lang w:eastAsia="ru-RU"/>
              </w:rPr>
              <w:t>язи.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§60 Р1026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</w:tr>
      <w:tr w:rsidR="009967E4" w:rsidTr="001000F4">
        <w:trPr>
          <w:trHeight w:val="77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Введение: развитие взглядов на природу света. Скорость света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§61 Р1037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Принцип Гюйгенса. Закон отражения света.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Закон преломления света.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§62  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Л.р. №3 «Определение показателя преломления стекла».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Полное отражение.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Линза. Построение изображения в тонких линзах.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§63Р1076-1077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Формула тонкой линзы.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§64-65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Р1069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№5.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Дисперсия света. Поглощение света.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обобщения и систематизации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§66 Р1079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Интерференция механических волн.</w:t>
            </w:r>
          </w:p>
        </w:tc>
        <w:tc>
          <w:tcPr>
            <w:tcW w:w="3402" w:type="dxa"/>
          </w:tcPr>
          <w:p w:rsidR="009967E4" w:rsidRPr="00AA624C" w:rsidRDefault="009967E4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Интерференция света.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§68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Применение интерференции в технике.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§69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Р1087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Дифракция волн.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Дифракция света.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Дифракционная решётка.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Р1103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28.12.13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Л.р. №4 «Определение длины световой волны с помощью дифракционной решётки.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Поляризация света. Применение поляризованного света.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§73§74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Р1102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№6.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Классическая физика и постулаты СТО.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§75-76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Относительность одновременности. Кинематика СТО.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Релятивистская динамика.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§78 Р1113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Релятивистская динамика (продолжение).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§79 Р1125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Повторительно-обобщающий урок: волновая и геометрическая оптика.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§80=81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Виды излучения. Источники света. Спектры.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§82-83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Спектральные аппараты. Виды </w:t>
            </w:r>
            <w:r w:rsidRPr="004339CF">
              <w:rPr>
                <w:rFonts w:eastAsia="Times New Roman"/>
                <w:lang w:eastAsia="ru-RU"/>
              </w:rPr>
              <w:lastRenderedPageBreak/>
              <w:t>спектров. Спектральный анализ.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Инфракрасное и ультрафиолетовое излучение.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§85-86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Рентгеновское излучение.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Возникновение квантовой физики. Фотоэффект.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§88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Теория фотоэффекта.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Р1146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§89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Световые кванты. Гипотеза де Бройля.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решения практических, проектных задач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Р1154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§90-91 Р1161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Применение фотоэффекта. Давление света. </w:t>
            </w:r>
            <w:r w:rsidRPr="004339CF">
              <w:rPr>
                <w:rFonts w:eastAsia="Times New Roman"/>
                <w:lang w:eastAsia="ru-RU"/>
              </w:rPr>
              <w:lastRenderedPageBreak/>
              <w:t>Опыты Лебедева.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формирования первоначальных предметных навыков, овладения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Р1171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Химическое действие света.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№7.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§94 Р1176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Корпускулярно-волновой дуализм свойств микрочастиц.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§95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Опыты Резерфорда. Ядерная модель атома.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§96Р1186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Теория Бора.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§97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Испускание и поглощение света атомами.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§98-99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Лазеры.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§100-101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Методы наблюдение и регистрации элементарных частиц.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§102 Р1202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Открытие радиоактивности. Альфа, бета и гамма-излучение.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§103,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Радиоактивные превращения. Закон радиоактивного распада.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Изотопы. 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§105 Р1208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Открытие нейтрона. 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§106 Р1215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Состав ядра. Ядерные силы.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Р1220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Энергия связи атомных ядер.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§107-108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Ядерные реакции. Энергетический выход ядерных реакций.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 применения предметных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§109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Решение задач.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Деление ядер урана. Цепные ядерные реакции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§110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Ядерный реактор.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val="en-US" w:eastAsia="ru-RU"/>
              </w:rPr>
            </w:pPr>
            <w:r w:rsidRPr="004339CF">
              <w:rPr>
                <w:rFonts w:eastAsia="Times New Roman"/>
                <w:lang w:eastAsia="ru-RU"/>
              </w:rPr>
              <w:t>§111-113 Р1234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 xml:space="preserve">Л.р. №5 «Изучение </w:t>
            </w:r>
            <w:r w:rsidRPr="004339CF">
              <w:rPr>
                <w:rFonts w:eastAsia="Times New Roman"/>
                <w:lang w:eastAsia="ru-RU"/>
              </w:rPr>
              <w:lastRenderedPageBreak/>
              <w:t>треков заряженных частиц по фотографии».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Слушание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объяснений учителя 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Термоядерные реакции.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§114-115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Применение ядерной энергии. Получение и применение радиоактивных изотопов. Биологическое действие радиоактивных излучений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val="en-US" w:eastAsia="ru-RU"/>
              </w:rPr>
            </w:pPr>
            <w:r w:rsidRPr="004339CF">
              <w:rPr>
                <w:rFonts w:eastAsia="Times New Roman"/>
                <w:lang w:eastAsia="ru-RU"/>
              </w:rPr>
              <w:t>§116-119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Контрольная работа №8.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§120-123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Физический мир и его познание. Понятие об элементарных частицах. Классификация элементарных частиц.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4339CF" w:rsidRDefault="009967E4" w:rsidP="00E854A1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§124-126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Солнечная система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Солнце и звезды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Строение Вселенной</w:t>
            </w: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10" w:type="dxa"/>
          </w:tcPr>
          <w:p w:rsidR="009967E4" w:rsidRPr="004339CF" w:rsidRDefault="009967E4" w:rsidP="00DD3939">
            <w:pPr>
              <w:rPr>
                <w:rFonts w:eastAsia="Times New Roman"/>
                <w:lang w:eastAsia="ru-RU"/>
              </w:rPr>
            </w:pPr>
            <w:r w:rsidRPr="004339CF">
              <w:rPr>
                <w:rFonts w:eastAsia="Times New Roman"/>
                <w:lang w:eastAsia="ru-RU"/>
              </w:rPr>
              <w:t>Резервные уроки.</w:t>
            </w: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</w:t>
            </w: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ая работа с учебником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410" w:type="dxa"/>
          </w:tcPr>
          <w:p w:rsidR="009967E4" w:rsidRPr="0071205B" w:rsidRDefault="009967E4" w:rsidP="00FD2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10" w:type="dxa"/>
          </w:tcPr>
          <w:p w:rsidR="009967E4" w:rsidRPr="0071205B" w:rsidRDefault="009967E4" w:rsidP="00065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9967E4" w:rsidRPr="0071205B" w:rsidRDefault="009967E4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10" w:type="dxa"/>
          </w:tcPr>
          <w:p w:rsidR="009967E4" w:rsidRPr="0071205B" w:rsidRDefault="009967E4" w:rsidP="00065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10" w:type="dxa"/>
          </w:tcPr>
          <w:p w:rsidR="009967E4" w:rsidRPr="0071205B" w:rsidRDefault="009967E4" w:rsidP="00065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10" w:type="dxa"/>
          </w:tcPr>
          <w:p w:rsidR="009967E4" w:rsidRPr="0071205B" w:rsidRDefault="009967E4" w:rsidP="00564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10" w:type="dxa"/>
          </w:tcPr>
          <w:p w:rsidR="009967E4" w:rsidRPr="0071205B" w:rsidRDefault="009967E4" w:rsidP="00065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10" w:type="dxa"/>
          </w:tcPr>
          <w:p w:rsidR="009967E4" w:rsidRPr="0071205B" w:rsidRDefault="009967E4" w:rsidP="00065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10" w:type="dxa"/>
          </w:tcPr>
          <w:p w:rsidR="009967E4" w:rsidRPr="0071205B" w:rsidRDefault="009967E4" w:rsidP="003C1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410" w:type="dxa"/>
          </w:tcPr>
          <w:p w:rsidR="009967E4" w:rsidRPr="0071205B" w:rsidRDefault="009967E4" w:rsidP="00065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10" w:type="dxa"/>
          </w:tcPr>
          <w:p w:rsidR="009967E4" w:rsidRPr="0071205B" w:rsidRDefault="009967E4" w:rsidP="0085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10" w:type="dxa"/>
          </w:tcPr>
          <w:p w:rsidR="009967E4" w:rsidRPr="0071205B" w:rsidRDefault="009967E4" w:rsidP="003C1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 Постановка опытов для демонстрации классу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10" w:type="dxa"/>
          </w:tcPr>
          <w:p w:rsidR="009967E4" w:rsidRPr="0071205B" w:rsidRDefault="009967E4" w:rsidP="003C1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Анализ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10" w:type="dxa"/>
          </w:tcPr>
          <w:p w:rsidR="009967E4" w:rsidRPr="0071205B" w:rsidRDefault="009967E4" w:rsidP="0085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10" w:type="dxa"/>
          </w:tcPr>
          <w:p w:rsidR="009967E4" w:rsidRPr="0071205B" w:rsidRDefault="009967E4" w:rsidP="00855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0" w:type="dxa"/>
          </w:tcPr>
          <w:p w:rsidR="009967E4" w:rsidRPr="0071205B" w:rsidRDefault="009967E4" w:rsidP="00CA2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AA624C" w:rsidRDefault="009967E4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повторения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1000F4"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471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561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698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708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406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711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692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E4" w:rsidTr="00B01443">
        <w:trPr>
          <w:trHeight w:val="560"/>
        </w:trPr>
        <w:tc>
          <w:tcPr>
            <w:tcW w:w="817" w:type="dxa"/>
          </w:tcPr>
          <w:p w:rsidR="009967E4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E4" w:rsidRPr="0071205B" w:rsidRDefault="0099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E77" w:rsidRPr="00786C34" w:rsidRDefault="00C43354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77" w:rsidRPr="007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933E77" w:rsidRPr="00786C34" w:rsidRDefault="00933E77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:rsidR="00933E77" w:rsidRPr="00786C34" w:rsidRDefault="00933E77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</w:t>
      </w:r>
    </w:p>
    <w:p w:rsidR="00933E77" w:rsidRPr="00786C34" w:rsidRDefault="00933E77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</w:t>
      </w:r>
    </w:p>
    <w:p w:rsidR="00933E77" w:rsidRPr="00786C34" w:rsidRDefault="00933E77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познавательных задач (проблем)</w:t>
      </w:r>
    </w:p>
    <w:p w:rsidR="00933E77" w:rsidRPr="00786C34" w:rsidRDefault="00933E77" w:rsidP="00933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</w:t>
      </w:r>
    </w:p>
    <w:p w:rsidR="007848D6" w:rsidRDefault="007848D6" w:rsidP="0078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48D6" w:rsidRDefault="007848D6" w:rsidP="0078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иды деятельности</w:t>
      </w:r>
    </w:p>
    <w:tbl>
      <w:tblPr>
        <w:tblStyle w:val="a3"/>
        <w:tblW w:w="0" w:type="auto"/>
        <w:tblLook w:val="04A0"/>
      </w:tblPr>
      <w:tblGrid>
        <w:gridCol w:w="4219"/>
        <w:gridCol w:w="3969"/>
        <w:gridCol w:w="6598"/>
      </w:tblGrid>
      <w:tr w:rsidR="007848D6" w:rsidTr="00786C34">
        <w:tc>
          <w:tcPr>
            <w:tcW w:w="4219" w:type="dxa"/>
          </w:tcPr>
          <w:p w:rsidR="007848D6" w:rsidRDefault="007848D6" w:rsidP="007848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- виды деятельности со словесной (знаковой) основой:</w:t>
            </w:r>
          </w:p>
        </w:tc>
        <w:tc>
          <w:tcPr>
            <w:tcW w:w="3969" w:type="dxa"/>
          </w:tcPr>
          <w:p w:rsidR="007848D6" w:rsidRPr="007848D6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- виды деятельности на основе восприятия элементов действительности:</w:t>
            </w:r>
          </w:p>
        </w:tc>
        <w:tc>
          <w:tcPr>
            <w:tcW w:w="6598" w:type="dxa"/>
          </w:tcPr>
          <w:p w:rsidR="007848D6" w:rsidRPr="007848D6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 - виды деятельности с практической (опытной) основой:</w:t>
            </w:r>
          </w:p>
        </w:tc>
      </w:tr>
      <w:tr w:rsidR="007848D6" w:rsidTr="00786C34">
        <w:tc>
          <w:tcPr>
            <w:tcW w:w="4219" w:type="dxa"/>
          </w:tcPr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научно-популярной литературой;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и сравнение материала по нескольким источникам.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рефератов и докладов.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и доказательство формул.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формул.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текстовых количественных и качественных задач.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по разграничению понятий.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учебного материала.</w:t>
            </w:r>
          </w:p>
          <w:p w:rsidR="007848D6" w:rsidRPr="00786C34" w:rsidRDefault="007848D6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Редактирование программ.</w:t>
            </w:r>
          </w:p>
        </w:tc>
        <w:tc>
          <w:tcPr>
            <w:tcW w:w="3969" w:type="dxa"/>
          </w:tcPr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демонстрациями учителя.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наблюдаемых явлений.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устройства приборов по моделям и чертежам.</w:t>
            </w:r>
          </w:p>
          <w:p w:rsidR="007848D6" w:rsidRPr="00183DED" w:rsidRDefault="007848D6" w:rsidP="00784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проблемных ситуаций.</w:t>
            </w:r>
          </w:p>
          <w:p w:rsidR="007848D6" w:rsidRDefault="007848D6" w:rsidP="007848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98" w:type="dxa"/>
          </w:tcPr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кинематическими схемами.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экспериментальных задач.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раздаточным материалом.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классификация коллекционного материала.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электрических цепей.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величин.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фронтальных опытов.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фронтальных лабораторных работ.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практикума.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приборов из готовых деталей и конструкций.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устранение неисправностей в приборах.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по усовершенствованию приборов.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новых вариантов опыта.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гипотезы на основе анализа имеющихся данных.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проверка методики экспериментальной работы.</w:t>
            </w:r>
          </w:p>
          <w:p w:rsidR="007848D6" w:rsidRPr="00183DED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эксперимента.</w:t>
            </w:r>
          </w:p>
          <w:p w:rsidR="007848D6" w:rsidRPr="00786C34" w:rsidRDefault="00786C34" w:rsidP="00786C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="007848D6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и конструирование.</w:t>
            </w:r>
          </w:p>
        </w:tc>
      </w:tr>
    </w:tbl>
    <w:p w:rsidR="00933E77" w:rsidRPr="00786C34" w:rsidRDefault="00933E77" w:rsidP="0078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83DED" w:rsidRPr="00933E77" w:rsidRDefault="00183DED" w:rsidP="00933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универсальных учебных действий (с требованиями ФГОС)</w:t>
      </w:r>
    </w:p>
    <w:p w:rsidR="00183DED" w:rsidRPr="00933E77" w:rsidRDefault="00183DED" w:rsidP="0093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 </w:t>
      </w:r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личностный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</w:t>
      </w:r>
      <w:proofErr w:type="gramStart"/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й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933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включающий также действия </w:t>
      </w:r>
      <w:proofErr w:type="spellStart"/>
      <w:r w:rsidRPr="00933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саморегуляции</w:t>
      </w:r>
      <w:proofErr w:type="spellEnd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), </w:t>
      </w:r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познавательный 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коммуникативный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83DED" w:rsidRPr="00933E77" w:rsidRDefault="00786C34" w:rsidP="0078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1. </w:t>
      </w:r>
      <w:r w:rsidR="00183DED"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универсальные учебные действия </w:t>
      </w:r>
      <w:r w:rsidR="00183DED" w:rsidRPr="00933E77">
        <w:rPr>
          <w:rFonts w:ascii="Times New Roman" w:eastAsia="Times New Roman" w:hAnsi="Times New Roman" w:cs="Times New Roman"/>
          <w:color w:val="000000"/>
          <w:lang w:eastAsia="ru-RU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личностное, профессиональное, жизненное 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самоопределение;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proofErr w:type="spellStart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смыслообразование</w:t>
      </w:r>
      <w:proofErr w:type="spellEnd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 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вопросом</w:t>
      </w:r>
      <w:proofErr w:type="gramEnd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933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какое значение и </w:t>
      </w:r>
      <w:proofErr w:type="gramStart"/>
      <w:r w:rsidRPr="00933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какой</w:t>
      </w:r>
      <w:proofErr w:type="gramEnd"/>
      <w:r w:rsidRPr="00933E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смысл имеет для меня учение? 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— и уметь на него отвечать;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нравственно-этическая ориентация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786C34" w:rsidRDefault="00786C34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183DED" w:rsidRPr="00933E77" w:rsidRDefault="00786C34" w:rsidP="0078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2. </w:t>
      </w:r>
      <w:r w:rsidR="00183DED"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 универсальные учебные действия </w:t>
      </w:r>
      <w:r w:rsidR="00183DED"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обеспечивают </w:t>
      </w:r>
      <w:proofErr w:type="gramStart"/>
      <w:r w:rsidR="00183DED" w:rsidRPr="00933E77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="00183DED"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организацию своей учебной деятельности. К ним относятся: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proofErr w:type="spellStart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целеполагание</w:t>
      </w:r>
      <w:proofErr w:type="spellEnd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как постановка учебной задачи на основе соотнесения того, что уже известно и усвоено учащимися, и того, что ещё неизвестно;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планирование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прогнозирование 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— предвосхищение результата и уровня усвоения знаний, его временных характеристик;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 в форме сличения способа действия и его результата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 с заданным эталоном с целью обнаружения отклонений и отличий от эталона;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коррекция 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этого результата самим обучающимся, учителем, товарищами;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 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— выделение и осознание </w:t>
      </w:r>
      <w:proofErr w:type="gramStart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proofErr w:type="spellStart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саморегуляция</w:t>
      </w:r>
      <w:proofErr w:type="spellEnd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786C34" w:rsidRDefault="00786C34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183DED" w:rsidRPr="00933E77" w:rsidRDefault="00786C34" w:rsidP="0078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3. </w:t>
      </w:r>
      <w:r w:rsidR="00183DED"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универсальные учебные действия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включают: </w:t>
      </w:r>
      <w:proofErr w:type="spellStart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общеучебные</w:t>
      </w:r>
      <w:proofErr w:type="spellEnd"/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логические учебные действия, а также постановку и решение проблемы.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Общеучебные</w:t>
      </w:r>
      <w:proofErr w:type="spellEnd"/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универсальные действия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самостоятельное выделение и формулирование познавательной цели;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структурирование знаний;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осознанное и произвольное построение речевого высказывания в устной и письменной форме;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выбор наиболее эффективных способов решения задач в зависимости от конкретных условий;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рефлексия способов и условий действия, контроль и оценка процесса и результатов деятельности;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понимание и адекватная оценка языка средств массовой информации;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183DED" w:rsidRPr="00933E77" w:rsidRDefault="00183DED" w:rsidP="00933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Особую группу </w:t>
      </w:r>
      <w:proofErr w:type="spellStart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общеучебных</w:t>
      </w:r>
      <w:proofErr w:type="spellEnd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 универсальных действий составляют </w:t>
      </w:r>
      <w:proofErr w:type="spellStart"/>
      <w:proofErr w:type="gramStart"/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знаково</w:t>
      </w:r>
      <w:proofErr w:type="spellEnd"/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символические</w:t>
      </w:r>
      <w:proofErr w:type="gramEnd"/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действия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 </w:t>
      </w:r>
      <w:proofErr w:type="gramEnd"/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преобразование модели с целью выявления общих законов, определяющих данную предметную область.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Логические универсальные действия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анализ объектов с целью выделения признаков (существенных, несущественных);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 xml:space="preserve">• выбор оснований и критериев для сравнения, </w:t>
      </w:r>
      <w:proofErr w:type="spellStart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сериации</w:t>
      </w:r>
      <w:proofErr w:type="spellEnd"/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, классификации объектов;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подведение под понятие, выведение следствий;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установление причинно-следственных связей, представление цепочек объектов и явлений;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построение логической цепочки рассуждений, анализ истинности утверждений;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доказательство;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выдвижение гипотез и их обоснование.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Постановка и решение проблемы</w:t>
      </w:r>
      <w:r w:rsidRPr="00933E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формулирование проблемы;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самостоятельное создание способов решения проблем творческого и поискового характера.</w:t>
      </w:r>
    </w:p>
    <w:p w:rsidR="00786C34" w:rsidRDefault="00786C34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183DED" w:rsidRPr="00933E77" w:rsidRDefault="00786C34" w:rsidP="00786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4. </w:t>
      </w:r>
      <w:r w:rsidR="00183DED" w:rsidRPr="00933E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 универсальные учебные действия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К коммуникативным действиям относятся: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постановка вопросов — инициативное сотрудничество в поиске и сборе информации;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управление поведением партнёра — контроль, коррекция, оценка его действий;</w:t>
      </w:r>
    </w:p>
    <w:p w:rsidR="00183DED" w:rsidRPr="00933E77" w:rsidRDefault="00183DED" w:rsidP="0093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E77">
        <w:rPr>
          <w:rFonts w:ascii="Times New Roman" w:eastAsia="Times New Roman" w:hAnsi="Times New Roman" w:cs="Times New Roman"/>
          <w:color w:val="000000"/>
          <w:lang w:eastAsia="ru-RU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p w:rsidR="00B578AB" w:rsidRDefault="00B578AB" w:rsidP="00933E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C34" w:rsidRDefault="00786C34" w:rsidP="00933E7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578AB" w:rsidTr="00B578AB">
        <w:tc>
          <w:tcPr>
            <w:tcW w:w="3696" w:type="dxa"/>
          </w:tcPr>
          <w:p w:rsidR="00B578AB" w:rsidRDefault="00B578AB" w:rsidP="00B57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96" w:type="dxa"/>
          </w:tcPr>
          <w:p w:rsidR="00B578AB" w:rsidRDefault="00B578AB" w:rsidP="00B57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97" w:type="dxa"/>
          </w:tcPr>
          <w:p w:rsidR="00B578AB" w:rsidRDefault="00B578AB" w:rsidP="00B57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Базовый, углубленный уровни</w:t>
            </w:r>
          </w:p>
        </w:tc>
        <w:tc>
          <w:tcPr>
            <w:tcW w:w="3697" w:type="dxa"/>
          </w:tcPr>
          <w:p w:rsidR="00B578AB" w:rsidRDefault="00B578AB" w:rsidP="00B57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Е.В.</w:t>
            </w: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78AB" w:rsidTr="00B578AB"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  <w:p w:rsidR="00B578AB" w:rsidRDefault="00B578AB" w:rsidP="00933E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78AB" w:rsidRPr="00933E77" w:rsidRDefault="00B578AB" w:rsidP="00933E7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578AB" w:rsidRPr="00933E77" w:rsidSect="007848D6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4C"/>
    <w:multiLevelType w:val="multilevel"/>
    <w:tmpl w:val="D972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B6D4F"/>
    <w:multiLevelType w:val="multilevel"/>
    <w:tmpl w:val="936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7367F"/>
    <w:multiLevelType w:val="multilevel"/>
    <w:tmpl w:val="D9E2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3C4B"/>
    <w:rsid w:val="000246F1"/>
    <w:rsid w:val="00065B51"/>
    <w:rsid w:val="000B0157"/>
    <w:rsid w:val="001000F4"/>
    <w:rsid w:val="001175D6"/>
    <w:rsid w:val="00183DED"/>
    <w:rsid w:val="00203BB0"/>
    <w:rsid w:val="002404A5"/>
    <w:rsid w:val="002F6EB4"/>
    <w:rsid w:val="00300DE1"/>
    <w:rsid w:val="0031685C"/>
    <w:rsid w:val="003C15D7"/>
    <w:rsid w:val="0042055A"/>
    <w:rsid w:val="00453EB8"/>
    <w:rsid w:val="004C0F4F"/>
    <w:rsid w:val="00536E9B"/>
    <w:rsid w:val="00564B8A"/>
    <w:rsid w:val="00580C4F"/>
    <w:rsid w:val="005973FD"/>
    <w:rsid w:val="006255F0"/>
    <w:rsid w:val="00652DD6"/>
    <w:rsid w:val="00655E23"/>
    <w:rsid w:val="00657CE9"/>
    <w:rsid w:val="00693899"/>
    <w:rsid w:val="006B1FC0"/>
    <w:rsid w:val="00712058"/>
    <w:rsid w:val="00712523"/>
    <w:rsid w:val="00725673"/>
    <w:rsid w:val="00734860"/>
    <w:rsid w:val="00745E89"/>
    <w:rsid w:val="0076057A"/>
    <w:rsid w:val="00774524"/>
    <w:rsid w:val="007848D6"/>
    <w:rsid w:val="00786C34"/>
    <w:rsid w:val="00790DEE"/>
    <w:rsid w:val="007D5C55"/>
    <w:rsid w:val="00820B1D"/>
    <w:rsid w:val="00855667"/>
    <w:rsid w:val="00862F55"/>
    <w:rsid w:val="008966F0"/>
    <w:rsid w:val="008B4727"/>
    <w:rsid w:val="00931082"/>
    <w:rsid w:val="00933E77"/>
    <w:rsid w:val="009967E4"/>
    <w:rsid w:val="009A0F2A"/>
    <w:rsid w:val="009A6B32"/>
    <w:rsid w:val="009A7D35"/>
    <w:rsid w:val="009C549B"/>
    <w:rsid w:val="009E624E"/>
    <w:rsid w:val="009F3258"/>
    <w:rsid w:val="00A15BC6"/>
    <w:rsid w:val="00A33B1D"/>
    <w:rsid w:val="00AA624C"/>
    <w:rsid w:val="00B01443"/>
    <w:rsid w:val="00B578AB"/>
    <w:rsid w:val="00B67D0E"/>
    <w:rsid w:val="00BC6D0C"/>
    <w:rsid w:val="00BD4340"/>
    <w:rsid w:val="00C1472E"/>
    <w:rsid w:val="00C43354"/>
    <w:rsid w:val="00C53C4B"/>
    <w:rsid w:val="00CA2BFE"/>
    <w:rsid w:val="00CD74BC"/>
    <w:rsid w:val="00CE1D14"/>
    <w:rsid w:val="00D74C6A"/>
    <w:rsid w:val="00D76113"/>
    <w:rsid w:val="00D81F48"/>
    <w:rsid w:val="00DD3939"/>
    <w:rsid w:val="00DF5977"/>
    <w:rsid w:val="00E04AE8"/>
    <w:rsid w:val="00E36DF8"/>
    <w:rsid w:val="00E76E1D"/>
    <w:rsid w:val="00E9537D"/>
    <w:rsid w:val="00F25887"/>
    <w:rsid w:val="00F6569B"/>
    <w:rsid w:val="00FD28C1"/>
    <w:rsid w:val="00FE03E7"/>
    <w:rsid w:val="00FE2EF5"/>
    <w:rsid w:val="00FF2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DED"/>
    <w:rPr>
      <w:b/>
      <w:bCs/>
    </w:rPr>
  </w:style>
  <w:style w:type="paragraph" w:styleId="a6">
    <w:name w:val="List Paragraph"/>
    <w:basedOn w:val="a"/>
    <w:uiPriority w:val="34"/>
    <w:qFormat/>
    <w:rsid w:val="0078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DED"/>
    <w:rPr>
      <w:b/>
      <w:bCs/>
    </w:rPr>
  </w:style>
  <w:style w:type="paragraph" w:styleId="a6">
    <w:name w:val="List Paragraph"/>
    <w:basedOn w:val="a"/>
    <w:uiPriority w:val="34"/>
    <w:qFormat/>
    <w:rsid w:val="00786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2013-10-31T09:29:00Z</cp:lastPrinted>
  <dcterms:created xsi:type="dcterms:W3CDTF">2014-01-19T18:56:00Z</dcterms:created>
  <dcterms:modified xsi:type="dcterms:W3CDTF">2014-01-19T18:56:00Z</dcterms:modified>
</cp:coreProperties>
</file>