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DC" w:rsidRPr="00C842DC" w:rsidRDefault="00C842DC" w:rsidP="00C842DC">
      <w:pPr>
        <w:shd w:val="clear" w:color="auto" w:fill="FFFFFF"/>
        <w:outlineLvl w:val="0"/>
        <w:rPr>
          <w:rFonts w:ascii="Trebuchet MS" w:eastAsia="Times New Roman" w:hAnsi="Trebuchet MS"/>
          <w:caps/>
          <w:color w:val="000000"/>
          <w:kern w:val="36"/>
          <w:sz w:val="39"/>
          <w:szCs w:val="39"/>
          <w:lang w:val="ru-RU" w:eastAsia="ru-RU" w:bidi="ar-SA"/>
        </w:rPr>
      </w:pPr>
      <w:r w:rsidRPr="00C842DC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fldChar w:fldCharType="begin"/>
      </w:r>
      <w:r w:rsidRPr="00C842DC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instrText xml:space="preserve"> HYPERLINK "http://fizkultura-na5.ru/fizicheskaya-kultura/profilaktika-i-ispravleniya-narushenij-osanki.html" </w:instrText>
      </w:r>
      <w:r w:rsidRPr="00C842DC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fldChar w:fldCharType="separate"/>
      </w:r>
      <w:r w:rsidRPr="00C842DC">
        <w:rPr>
          <w:rFonts w:ascii="Trebuchet MS" w:eastAsia="Times New Roman" w:hAnsi="Trebuchet MS"/>
          <w:caps/>
          <w:color w:val="13596C"/>
          <w:kern w:val="36"/>
          <w:sz w:val="39"/>
          <w:lang w:val="ru-RU" w:eastAsia="ru-RU" w:bidi="ar-SA"/>
        </w:rPr>
        <w:t>ПРОФИЛАКТИКА И ИСПРАВЛЕНИЯ НАРУШЕНИЙ ОСАНКИ</w:t>
      </w:r>
      <w:r>
        <w:rPr>
          <w:rFonts w:ascii="Trebuchet MS" w:eastAsia="Times New Roman" w:hAnsi="Trebuchet MS"/>
          <w:caps/>
          <w:color w:val="13596C"/>
          <w:kern w:val="36"/>
          <w:sz w:val="39"/>
          <w:lang w:val="ru-RU" w:eastAsia="ru-RU" w:bidi="ar-SA"/>
        </w:rPr>
        <w:t xml:space="preserve"> на уроках с </w:t>
      </w:r>
      <w:proofErr w:type="gramStart"/>
      <w:r>
        <w:rPr>
          <w:rFonts w:ascii="Trebuchet MS" w:eastAsia="Times New Roman" w:hAnsi="Trebuchet MS"/>
          <w:caps/>
          <w:color w:val="13596C"/>
          <w:kern w:val="36"/>
          <w:sz w:val="39"/>
          <w:lang w:val="ru-RU" w:eastAsia="ru-RU" w:bidi="ar-SA"/>
        </w:rPr>
        <w:t>освобождёнными</w:t>
      </w:r>
      <w:proofErr w:type="gramEnd"/>
      <w:r w:rsidRPr="00C842DC">
        <w:rPr>
          <w:rFonts w:ascii="Trebuchet MS" w:eastAsia="Times New Roman" w:hAnsi="Trebuchet MS"/>
          <w:caps/>
          <w:color w:val="13596C"/>
          <w:kern w:val="36"/>
          <w:sz w:val="39"/>
          <w:lang w:val="ru-RU" w:eastAsia="ru-RU" w:bidi="ar-SA"/>
        </w:rPr>
        <w:t>.</w:t>
      </w:r>
      <w:r w:rsidRPr="00C842DC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fldChar w:fldCharType="end"/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 xml:space="preserve"> Для развития детского организма, </w:t>
      </w:r>
      <w:proofErr w:type="gramStart"/>
      <w:r w:rsidRPr="00C842DC">
        <w:rPr>
          <w:rFonts w:ascii="Verdana" w:eastAsia="Times New Roman" w:hAnsi="Verdana"/>
          <w:color w:val="242C2E"/>
          <w:lang w:val="ru-RU" w:eastAsia="ru-RU" w:bidi="ar-SA"/>
        </w:rPr>
        <w:t>а</w:t>
      </w:r>
      <w:proofErr w:type="gramEnd"/>
      <w:r w:rsidRPr="00C842DC">
        <w:rPr>
          <w:rFonts w:ascii="Verdana" w:eastAsia="Times New Roman" w:hAnsi="Verdana"/>
          <w:color w:val="242C2E"/>
          <w:lang w:val="ru-RU" w:eastAsia="ru-RU" w:bidi="ar-SA"/>
        </w:rPr>
        <w:t xml:space="preserve"> следователь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но, и для формирования правильной осанки большое значение имеют условия жизни: правильное чередование труда и отдыха, питание, ежедневные прогулки и игры на свежем воздухе, занятия физи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ческими упражнениями.</w:t>
      </w:r>
      <w:r>
        <w:rPr>
          <w:rFonts w:ascii="Verdana" w:eastAsia="Times New Roman" w:hAnsi="Verdana"/>
          <w:color w:val="242C2E"/>
          <w:lang w:val="ru-RU" w:eastAsia="ru-RU" w:bidi="ar-SA"/>
        </w:rPr>
        <w:t xml:space="preserve"> 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t>Дети должны иметь отдельную постель, достаточ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но широкую и длинную, с ровным и жестким матра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цем. Нельзя класть детей спать на диване с сильно проложенными местами, на кровати с испорченной сеткой. Это может привести к искривлению позво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ночника, особенно если ребенок привык спать в од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ной и той же позе.</w:t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>    Немаловажное значение для формирования пра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вильной осанки имеют одежда и обувь. Одежда не должна стеснять движений, затруднять кровообра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щение и дыхание. При выборе одежды обращайте внимание на то, чтобы проймы, пояса и резинки не были слишком узкими и тугими. То же самое отно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сится и к обуви. Тесная обувь нарушает развитие сво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да столь, что ведет к плоскостопию. Кроме того, при ношении тесной обуви возможно появление вросших ногтей, потертостей. Все это делает походку ребенка неуверенной, напряженной, а осанку нестройной.</w:t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>     Воздух в комнате, где играют и учат уроки дети, должен быть всегда чистым и свежим. Если в ком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нате душно, быстрее наступает утомление, тонус мышц ослабевает, а осанка становится «вялой».</w:t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>    Устройте рабочий уголок школьника в самой свет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лой части комнаты. Стол и стул поставьте так, чтобы свет падал с левой стороны. В вечернее время по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мимо верхнего света пользуйтесь настольной лам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пой с зеленым или матовым абажуром. Плохое ос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вещение заставляет ребенка очень низко склонять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ся над столом, что ведет к развитию близорукости и изменениям в осанке</w:t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>    Мебель, которой пользуются дети, должна соот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ветствовать их росту. Подогнать стол и стул по рос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ту ребенка очень легко. Для этого положите на стул плотную подушку или специальную доску, а под ноги, чтобы ребенок не сползал с высокого стула, поставьте скамеечку.</w:t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>    Следите за тем, чтобы ребенок, готовя уроки или занимаясь еще какой-нибудь работой, сидел прямо, не наваливался грудью на стол и не слишком низко наклонял голову. Расстояние от плоскости стола до глаз должно быть не менее 30-35 см.</w:t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lastRenderedPageBreak/>
        <w:t>     Большое влияние на рабочую позу детей оказы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вает продолжительность занятий. Старшим школь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никам необходимо делать перерывы через каждые 40-45 мин., а первоклассникам — через 30-35 мин.</w:t>
      </w:r>
    </w:p>
    <w:p w:rsidR="00C842DC" w:rsidRPr="00C842DC" w:rsidRDefault="00C842DC" w:rsidP="00C842DC">
      <w:pPr>
        <w:shd w:val="clear" w:color="auto" w:fill="FFFFFF"/>
        <w:spacing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> Важно следить не только за рабочей позой, но и затем, как дети ходят, стоят. Первое требование для</w:t>
      </w:r>
      <w:r>
        <w:rPr>
          <w:rFonts w:ascii="Verdana" w:eastAsia="Times New Roman" w:hAnsi="Verdana"/>
          <w:color w:val="242C2E"/>
          <w:lang w:val="ru-RU" w:eastAsia="ru-RU" w:bidi="ar-SA"/>
        </w:rPr>
        <w:t xml:space="preserve"> </w:t>
      </w:r>
      <w:hyperlink r:id="rId4" w:history="1">
        <w:r w:rsidRPr="00C842DC">
          <w:rPr>
            <w:rFonts w:ascii="Verdana" w:eastAsia="Times New Roman" w:hAnsi="Verdana"/>
            <w:color w:val="176D87"/>
            <w:u w:val="single"/>
            <w:lang w:val="ru-RU" w:eastAsia="ru-RU" w:bidi="ar-SA"/>
          </w:rPr>
          <w:t>формирования правильной осанки </w:t>
        </w:r>
      </w:hyperlink>
      <w:r w:rsidRPr="00C842DC">
        <w:rPr>
          <w:rFonts w:ascii="Verdana" w:eastAsia="Times New Roman" w:hAnsi="Verdana"/>
          <w:color w:val="242C2E"/>
          <w:lang w:val="ru-RU" w:eastAsia="ru-RU" w:bidi="ar-SA"/>
        </w:rPr>
        <w:t>— высоко дер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жать голову. Такое положение головы повышает то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нус мышц и создает наиболее благоприятные усло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вия для работы сердца, легких, улучшает настрое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ние. Однако постоянно требовать от младших школьников абсолютно строгих поз при стоянии и сидении не рекомендуется: из-за недостаточно раз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 xml:space="preserve">витых мышц им трудно сохранять долго статические позы. Удобнее всего стоять на чуть расставленных ногах, </w:t>
      </w:r>
      <w:proofErr w:type="gramStart"/>
      <w:r w:rsidRPr="00C842DC">
        <w:rPr>
          <w:rFonts w:ascii="Verdana" w:eastAsia="Times New Roman" w:hAnsi="Verdana"/>
          <w:color w:val="242C2E"/>
          <w:lang w:val="ru-RU" w:eastAsia="ru-RU" w:bidi="ar-SA"/>
        </w:rPr>
        <w:t>но</w:t>
      </w:r>
      <w:proofErr w:type="gramEnd"/>
      <w:r w:rsidRPr="00C842DC">
        <w:rPr>
          <w:rFonts w:ascii="Verdana" w:eastAsia="Times New Roman" w:hAnsi="Verdana"/>
          <w:color w:val="242C2E"/>
          <w:lang w:val="ru-RU" w:eastAsia="ru-RU" w:bidi="ar-SA"/>
        </w:rPr>
        <w:t xml:space="preserve"> не держась за предметы, не опираясь о стены.    При сидении можно позволять относительно свободные положения. Во время чтения или подго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товки устных уроков разрешайте ребенку подпереть голову руками, положить руки на стол или встать ко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ленями на стул, облокотившись на стол локтями. Для этого стул ставят баком..</w:t>
      </w:r>
      <w:proofErr w:type="gramStart"/>
      <w:r w:rsidRPr="00C842DC">
        <w:rPr>
          <w:rFonts w:ascii="Verdana" w:eastAsia="Times New Roman" w:hAnsi="Verdana"/>
          <w:color w:val="242C2E"/>
          <w:lang w:val="ru-RU" w:eastAsia="ru-RU" w:bidi="ar-SA"/>
        </w:rPr>
        <w:t>.в</w:t>
      </w:r>
      <w:proofErr w:type="gramEnd"/>
      <w:r w:rsidRPr="00C842DC">
        <w:rPr>
          <w:rFonts w:ascii="Verdana" w:eastAsia="Times New Roman" w:hAnsi="Verdana"/>
          <w:color w:val="242C2E"/>
          <w:lang w:val="ru-RU" w:eastAsia="ru-RU" w:bidi="ar-SA"/>
        </w:rPr>
        <w:t>плотную к столу, чтобы спинка не мешала ногам. Такая поза дает возмож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ность несколько разгрузить позвоночник, не искрив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ляя его.</w:t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>     Хорошо укрепляют организм и формируют пра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вильную осанку утренняя гимнастика с последующим обтиранием или обливанием холодной водой, по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движные игры, катание на коньках, лыжах, прогул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ки, туристские походы, плавание.</w:t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>  Чтобы правильно подбирать комплексы упражне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ний для развития правильной осанки у ребенка; ро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дителям необходимо иметь элементарное представ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ление о механизме формирования осанки.</w:t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>   Навык правильной осанки формируется на осно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 xml:space="preserve">ве </w:t>
      </w:r>
      <w:proofErr w:type="spellStart"/>
      <w:r w:rsidRPr="00C842DC">
        <w:rPr>
          <w:rFonts w:ascii="Verdana" w:eastAsia="Times New Roman" w:hAnsi="Verdana"/>
          <w:color w:val="242C2E"/>
          <w:lang w:val="ru-RU" w:eastAsia="ru-RU" w:bidi="ar-SA"/>
        </w:rPr>
        <w:t>позных</w:t>
      </w:r>
      <w:proofErr w:type="spellEnd"/>
      <w:r w:rsidRPr="00C842DC">
        <w:rPr>
          <w:rFonts w:ascii="Verdana" w:eastAsia="Times New Roman" w:hAnsi="Verdana"/>
          <w:color w:val="242C2E"/>
          <w:lang w:val="ru-RU" w:eastAsia="ru-RU" w:bidi="ar-SA"/>
        </w:rPr>
        <w:t xml:space="preserve"> рефлексов. Наиболее известные и изучен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ные среди них шейно-тонические и вестибулярные рефлексы, связанные с положением головы относи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тельно туловища. Так, например, когда человек опу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 xml:space="preserve">скает голову вниз, у него резко понижается тонус мышц плечевого пояса и верхней части, туловища, поддерживающих тело в вертикальном положении; При этом сгибается спина, сводятся вперед плечи, выпячивается живот. Если поднять голову вверх— </w:t>
      </w:r>
      <w:proofErr w:type="gramStart"/>
      <w:r w:rsidRPr="00C842DC">
        <w:rPr>
          <w:rFonts w:ascii="Verdana" w:eastAsia="Times New Roman" w:hAnsi="Verdana"/>
          <w:color w:val="242C2E"/>
          <w:lang w:val="ru-RU" w:eastAsia="ru-RU" w:bidi="ar-SA"/>
        </w:rPr>
        <w:t>вс</w:t>
      </w:r>
      <w:proofErr w:type="gramEnd"/>
      <w:r w:rsidRPr="00C842DC">
        <w:rPr>
          <w:rFonts w:ascii="Verdana" w:eastAsia="Times New Roman" w:hAnsi="Verdana"/>
          <w:color w:val="242C2E"/>
          <w:lang w:val="ru-RU" w:eastAsia="ru-RU" w:bidi="ar-SA"/>
        </w:rPr>
        <w:t>е тело невольно «подтягивается», плечи расправ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ляются, спина выпрямляется, живот поджимается. При таком положении головы человек непроизволь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 xml:space="preserve">но принимает позу правильной осанки. Поэтому в занятиях по обучению осанке большое внимание 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lastRenderedPageBreak/>
        <w:t>уделяется тренировке правильного положения головы относительно туловища.</w:t>
      </w:r>
    </w:p>
    <w:p w:rsidR="00C842DC" w:rsidRPr="00C842DC" w:rsidRDefault="00C842DC" w:rsidP="00C842DC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>     Но чтобы выработать у ребенка правильную осан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ку, научить его правильно держать голову далеко недостаточно. Крайне необходимо «тренировать» те группы мышц, которые выполняют основную работу по поддержанию тела в вертикальном положении. Эту работу по приведению костей скелета в строго определенное положение — правильной осанки выполняют около 300 больших и малых мышц. Так, в поддержании одного лишь позвоночного столба принимают участие около 150 мышц; два десятка мышц уравновешивают голову над туловищем. Работают, т. е. сокращаются, они с такой силой, кото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рая должна обеспечить принятие именно заданной позы. Поэтому методика обучения осанке протекает на фоне специальной тренировки мышц, пояса и позвоночника. Для общего физического развития ребенка полезны упражнения с гимнастиче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softHyphen/>
        <w:t>скими палками набивными мячами, скакалками.</w:t>
      </w:r>
    </w:p>
    <w:p w:rsidR="00C842DC" w:rsidRPr="00C842DC" w:rsidRDefault="00C842DC" w:rsidP="00C842DC">
      <w:pPr>
        <w:shd w:val="clear" w:color="auto" w:fill="FFFFFF"/>
        <w:spacing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C842DC">
        <w:rPr>
          <w:rFonts w:ascii="Verdana" w:eastAsia="Times New Roman" w:hAnsi="Verdana"/>
          <w:color w:val="242C2E"/>
          <w:lang w:val="ru-RU" w:eastAsia="ru-RU" w:bidi="ar-SA"/>
        </w:rPr>
        <w:t xml:space="preserve">Чтобы избежать проблем с неправильной осанкой необходимо </w:t>
      </w:r>
      <w:proofErr w:type="spellStart"/>
      <w:r w:rsidRPr="00C842DC">
        <w:rPr>
          <w:rFonts w:ascii="Verdana" w:eastAsia="Times New Roman" w:hAnsi="Verdana"/>
          <w:color w:val="242C2E"/>
          <w:lang w:val="ru-RU" w:eastAsia="ru-RU" w:bidi="ar-SA"/>
        </w:rPr>
        <w:t>пакупать</w:t>
      </w:r>
      <w:proofErr w:type="spellEnd"/>
      <w:r w:rsidRPr="00C842DC">
        <w:rPr>
          <w:rFonts w:ascii="Verdana" w:eastAsia="Times New Roman" w:hAnsi="Verdana"/>
          <w:color w:val="242C2E"/>
          <w:lang w:val="ru-RU" w:eastAsia="ru-RU" w:bidi="ar-SA"/>
        </w:rPr>
        <w:t xml:space="preserve"> только качес</w:t>
      </w:r>
      <w:r>
        <w:rPr>
          <w:rFonts w:ascii="Verdana" w:eastAsia="Times New Roman" w:hAnsi="Verdana"/>
          <w:color w:val="242C2E"/>
          <w:lang w:val="ru-RU" w:eastAsia="ru-RU" w:bidi="ar-SA"/>
        </w:rPr>
        <w:t>т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t>венную обувь</w:t>
      </w:r>
      <w:r>
        <w:rPr>
          <w:rFonts w:ascii="Verdana" w:eastAsia="Times New Roman" w:hAnsi="Verdana"/>
          <w:color w:val="242C2E"/>
          <w:lang w:val="ru-RU" w:eastAsia="ru-RU" w:bidi="ar-SA"/>
        </w:rPr>
        <w:t>.</w:t>
      </w:r>
      <w:r w:rsidRPr="00C842DC">
        <w:rPr>
          <w:rFonts w:ascii="Verdana" w:eastAsia="Times New Roman" w:hAnsi="Verdana"/>
          <w:color w:val="242C2E"/>
          <w:lang w:val="ru-RU" w:eastAsia="ru-RU" w:bidi="ar-SA"/>
        </w:rPr>
        <w:t xml:space="preserve"> </w:t>
      </w:r>
    </w:p>
    <w:p w:rsidR="00F06B99" w:rsidRPr="00C842DC" w:rsidRDefault="00F06B99">
      <w:pPr>
        <w:rPr>
          <w:lang w:val="ru-RU"/>
        </w:rPr>
      </w:pPr>
    </w:p>
    <w:sectPr w:rsidR="00F06B99" w:rsidRPr="00C842DC" w:rsidSect="00F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DC"/>
    <w:rsid w:val="002A08A4"/>
    <w:rsid w:val="00C842DC"/>
    <w:rsid w:val="00C90A75"/>
    <w:rsid w:val="00E2386C"/>
    <w:rsid w:val="00F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A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A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A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A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A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0A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0A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A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A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0A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0A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0A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0A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0A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0A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0A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0A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0A75"/>
    <w:rPr>
      <w:b/>
      <w:bCs/>
    </w:rPr>
  </w:style>
  <w:style w:type="character" w:styleId="a8">
    <w:name w:val="Emphasis"/>
    <w:basedOn w:val="a0"/>
    <w:uiPriority w:val="20"/>
    <w:qFormat/>
    <w:rsid w:val="00C90A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0A75"/>
    <w:rPr>
      <w:szCs w:val="32"/>
    </w:rPr>
  </w:style>
  <w:style w:type="paragraph" w:styleId="aa">
    <w:name w:val="List Paragraph"/>
    <w:basedOn w:val="a"/>
    <w:uiPriority w:val="34"/>
    <w:qFormat/>
    <w:rsid w:val="00C90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0A75"/>
    <w:rPr>
      <w:i/>
    </w:rPr>
  </w:style>
  <w:style w:type="character" w:customStyle="1" w:styleId="22">
    <w:name w:val="Цитата 2 Знак"/>
    <w:basedOn w:val="a0"/>
    <w:link w:val="21"/>
    <w:uiPriority w:val="29"/>
    <w:rsid w:val="00C90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0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0A75"/>
    <w:rPr>
      <w:b/>
      <w:i/>
      <w:sz w:val="24"/>
    </w:rPr>
  </w:style>
  <w:style w:type="character" w:styleId="ad">
    <w:name w:val="Subtle Emphasis"/>
    <w:uiPriority w:val="19"/>
    <w:qFormat/>
    <w:rsid w:val="00C90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0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0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0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0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0A75"/>
    <w:pPr>
      <w:outlineLvl w:val="9"/>
    </w:pPr>
  </w:style>
  <w:style w:type="character" w:customStyle="1" w:styleId="art-postheadericon">
    <w:name w:val="art-postheadericon"/>
    <w:basedOn w:val="a0"/>
    <w:rsid w:val="00C842DC"/>
  </w:style>
  <w:style w:type="character" w:styleId="af3">
    <w:name w:val="Hyperlink"/>
    <w:basedOn w:val="a0"/>
    <w:uiPriority w:val="99"/>
    <w:semiHidden/>
    <w:unhideWhenUsed/>
    <w:rsid w:val="00C842DC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C842D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C842DC"/>
  </w:style>
  <w:style w:type="paragraph" w:styleId="af5">
    <w:name w:val="Balloon Text"/>
    <w:basedOn w:val="a"/>
    <w:link w:val="af6"/>
    <w:uiPriority w:val="99"/>
    <w:semiHidden/>
    <w:unhideWhenUsed/>
    <w:rsid w:val="00C842D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rt-men.ru/zdorovesberezhenie-v-shkole/formirovaniya-osan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2014-11-27T12:07:00Z</dcterms:created>
  <dcterms:modified xsi:type="dcterms:W3CDTF">2014-11-27T12:09:00Z</dcterms:modified>
</cp:coreProperties>
</file>