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35" w:rsidRDefault="00AE4B35" w:rsidP="00AE4B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</w:rPr>
        <w:t>Конспект 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ока по физической культуре для 6</w:t>
      </w:r>
      <w:r w:rsidRPr="00E37BA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AE4B35" w:rsidRPr="00E37BA1" w:rsidRDefault="00AE4B35" w:rsidP="00AE4B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 физической культуры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Лиходедовой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Ирины Александровны,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Северодвинск МАОУ «СОШ №6  с углубленным изучением иностранных языков»</w:t>
      </w:r>
    </w:p>
    <w:p w:rsidR="00AE4B35" w:rsidRPr="00E37BA1" w:rsidRDefault="00AE4B35" w:rsidP="00AE4B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B35" w:rsidRPr="00E37BA1" w:rsidRDefault="00AE4B35" w:rsidP="00AE4B35">
      <w:pPr>
        <w:ind w:left="708" w:hanging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урока</w:t>
      </w:r>
      <w:r w:rsidRPr="00E37BA1">
        <w:rPr>
          <w:rFonts w:ascii="Times New Roman" w:eastAsia="Times New Roman" w:hAnsi="Times New Roman" w:cs="Times New Roman"/>
          <w:b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физических качеств начинающих волейболисток средствами подвижных  игр</w:t>
      </w:r>
      <w:r w:rsidR="003B445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игровых упражнений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37BA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E4B35" w:rsidRPr="00E37BA1" w:rsidRDefault="00AE4B35" w:rsidP="00AE4B35">
      <w:pPr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урока</w:t>
      </w:r>
      <w:r>
        <w:rPr>
          <w:rFonts w:ascii="Times New Roman" w:eastAsia="Times New Roman" w:hAnsi="Times New Roman" w:cs="Times New Roman"/>
          <w:sz w:val="24"/>
          <w:szCs w:val="24"/>
        </w:rPr>
        <w:t>: создание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развития ловкости  и координации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передач в волейболе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подвижных игр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B35" w:rsidRPr="00E37BA1" w:rsidRDefault="00AE4B35" w:rsidP="00AE4B35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AE4B35" w:rsidRDefault="00AE4B35" w:rsidP="00AE4B35">
      <w:pPr>
        <w:numPr>
          <w:ilvl w:val="0"/>
          <w:numId w:val="1"/>
        </w:num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технику  верхней и нижней передачи в волейболе, нижней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верхней 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прямой подачи.</w:t>
      </w:r>
    </w:p>
    <w:p w:rsidR="00AE4B35" w:rsidRPr="008E44A4" w:rsidRDefault="00AE4B35" w:rsidP="00AE4B35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ловкости, координации через игровые упражнения волейболиста.</w:t>
      </w:r>
    </w:p>
    <w:p w:rsidR="00AE4B35" w:rsidRPr="00E37BA1" w:rsidRDefault="00AE4B35" w:rsidP="00AE4B35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E44A4">
        <w:rPr>
          <w:rFonts w:ascii="Times New Roman" w:eastAsia="Times New Roman" w:hAnsi="Times New Roman" w:cs="Times New Roman"/>
          <w:sz w:val="24"/>
          <w:szCs w:val="24"/>
        </w:rPr>
        <w:t>Способствовать укреплению здоровья</w:t>
      </w:r>
      <w:r w:rsidRPr="00E37BA1">
        <w:rPr>
          <w:rFonts w:ascii="Times New Roman" w:eastAsia="Times New Roman" w:hAnsi="Times New Roman" w:cs="Times New Roman"/>
        </w:rPr>
        <w:t xml:space="preserve">, 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повышению функциональных  возможностей организма (дыхательных, </w:t>
      </w:r>
      <w:proofErr w:type="spellStart"/>
      <w:proofErr w:type="gramStart"/>
      <w:r w:rsidRPr="00E37BA1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E37B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E4B35" w:rsidRPr="00E37BA1" w:rsidRDefault="00AE4B35" w:rsidP="00AE4B35">
      <w:pPr>
        <w:numPr>
          <w:ilvl w:val="0"/>
          <w:numId w:val="1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чувства коллективизма, морально-волевых (целеустремленности, внимания) каче</w:t>
      </w:r>
      <w:proofErr w:type="gramStart"/>
      <w:r w:rsidRPr="00E37BA1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Pr="00E37BA1">
        <w:rPr>
          <w:rFonts w:ascii="Times New Roman" w:eastAsia="Times New Roman" w:hAnsi="Times New Roman" w:cs="Times New Roman"/>
          <w:sz w:val="24"/>
          <w:szCs w:val="24"/>
        </w:rPr>
        <w:t>ольника.</w:t>
      </w:r>
    </w:p>
    <w:p w:rsidR="00AE4B35" w:rsidRPr="00E37BA1" w:rsidRDefault="00AE4B35" w:rsidP="00AE4B35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Инвентарь</w:t>
      </w:r>
      <w:r w:rsidRPr="00E37B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 волейбольные м</w:t>
      </w:r>
      <w:r>
        <w:rPr>
          <w:rFonts w:ascii="Times New Roman" w:eastAsia="Times New Roman" w:hAnsi="Times New Roman" w:cs="Times New Roman"/>
          <w:sz w:val="24"/>
          <w:szCs w:val="24"/>
        </w:rPr>
        <w:t>ячи, волейбольная сетка, скакалки.</w:t>
      </w:r>
    </w:p>
    <w:p w:rsidR="00AE4B35" w:rsidRPr="00E37BA1" w:rsidRDefault="00AE4B35" w:rsidP="00AE4B35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: спортивный зал.</w:t>
      </w:r>
    </w:p>
    <w:p w:rsidR="00AE4B35" w:rsidRPr="00E37BA1" w:rsidRDefault="00AE4B35" w:rsidP="00AE4B35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Время проведения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: 45 мин.</w:t>
      </w:r>
    </w:p>
    <w:p w:rsidR="00AE4B35" w:rsidRPr="00E37BA1" w:rsidRDefault="00AE4B35" w:rsidP="00AE4B35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проведения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E37BA1">
        <w:rPr>
          <w:rFonts w:ascii="Times New Roman" w:eastAsia="Times New Roman" w:hAnsi="Times New Roman" w:cs="Times New Roman"/>
          <w:sz w:val="24"/>
          <w:szCs w:val="24"/>
        </w:rPr>
        <w:t>поточный</w:t>
      </w:r>
      <w:proofErr w:type="gramEnd"/>
      <w:r w:rsidRPr="00E37BA1">
        <w:rPr>
          <w:rFonts w:ascii="Times New Roman" w:eastAsia="Times New Roman" w:hAnsi="Times New Roman" w:cs="Times New Roman"/>
          <w:sz w:val="24"/>
          <w:szCs w:val="24"/>
        </w:rPr>
        <w:t>, групповой, фронтальный.</w:t>
      </w:r>
    </w:p>
    <w:p w:rsidR="00AE4B35" w:rsidRPr="00E37BA1" w:rsidRDefault="00AE4B35" w:rsidP="00AE4B35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Проблемная ситуация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: От чего может зависеть результат игры волейбол? </w:t>
      </w:r>
    </w:p>
    <w:p w:rsidR="00AE4B35" w:rsidRPr="00E37BA1" w:rsidRDefault="00AE4B35" w:rsidP="00AE4B35">
      <w:pPr>
        <w:spacing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7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E4B35" w:rsidRPr="00E37BA1" w:rsidRDefault="00AE4B35" w:rsidP="00AE4B35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Личностные:</w:t>
      </w:r>
    </w:p>
    <w:p w:rsidR="00AE4B35" w:rsidRPr="00E37BA1" w:rsidRDefault="00AE4B35" w:rsidP="00AE4B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Овладение техникой верхней и нижней передачи в волейболе</w:t>
      </w:r>
      <w:r>
        <w:rPr>
          <w:rFonts w:ascii="Times New Roman" w:eastAsia="Times New Roman" w:hAnsi="Times New Roman" w:cs="Times New Roman"/>
          <w:sz w:val="24"/>
          <w:szCs w:val="24"/>
        </w:rPr>
        <w:t>, нижней и верхней прямой подачи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B35" w:rsidRPr="00E37BA1" w:rsidRDefault="00AE4B35" w:rsidP="00AE4B3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занятия.</w:t>
      </w:r>
    </w:p>
    <w:p w:rsidR="00AE4B35" w:rsidRPr="00E37BA1" w:rsidRDefault="00AE4B35" w:rsidP="00AE4B35">
      <w:pPr>
        <w:spacing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37BA1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E37BA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E4B35" w:rsidRPr="00E37BA1" w:rsidRDefault="00AE4B35" w:rsidP="00AE4B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осознанной дисциплины и готовности 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 xml:space="preserve"> отстаивать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собственную позицию</w:t>
      </w:r>
      <w:r w:rsidRPr="00E37B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4B35" w:rsidRPr="00E37BA1" w:rsidRDefault="00AE4B35" w:rsidP="00AE4B3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 умение логически грамотно излагать, аргументировать собственную точку зрения.</w:t>
      </w:r>
    </w:p>
    <w:p w:rsidR="00AE4B35" w:rsidRPr="00E37BA1" w:rsidRDefault="00AE4B35" w:rsidP="00AE4B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Предметные:</w:t>
      </w:r>
    </w:p>
    <w:p w:rsidR="00AE4B35" w:rsidRPr="00E37BA1" w:rsidRDefault="00AE4B35" w:rsidP="00AE4B3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37BA1">
        <w:rPr>
          <w:rFonts w:ascii="Times New Roman" w:eastAsia="Times New Roman" w:hAnsi="Times New Roman" w:cs="Times New Roman"/>
          <w:sz w:val="24"/>
          <w:szCs w:val="24"/>
        </w:rPr>
        <w:t>Преодолевать трудности при выполнении учебных заданий;</w:t>
      </w:r>
    </w:p>
    <w:p w:rsidR="00AE4B35" w:rsidRDefault="00AE4B35" w:rsidP="00AE4B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A4">
        <w:rPr>
          <w:rFonts w:ascii="Times New Roman" w:eastAsia="Times New Roman" w:hAnsi="Times New Roman" w:cs="Times New Roman"/>
          <w:sz w:val="24"/>
          <w:szCs w:val="24"/>
        </w:rPr>
        <w:t>Уметь обеспечи</w:t>
      </w:r>
      <w:r>
        <w:rPr>
          <w:rFonts w:ascii="Times New Roman" w:eastAsia="Times New Roman" w:hAnsi="Times New Roman" w:cs="Times New Roman"/>
          <w:sz w:val="24"/>
          <w:szCs w:val="24"/>
        </w:rPr>
        <w:t>вать безопасность мест занятий.</w:t>
      </w:r>
    </w:p>
    <w:p w:rsidR="00AE4B35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35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35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35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35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B35" w:rsidRPr="00E37BA1" w:rsidRDefault="00AE4B35" w:rsidP="00AE4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632" w:type="dxa"/>
        <w:tblInd w:w="-743" w:type="dxa"/>
        <w:tblLayout w:type="fixed"/>
        <w:tblLook w:val="04A0"/>
      </w:tblPr>
      <w:tblGrid>
        <w:gridCol w:w="2127"/>
        <w:gridCol w:w="3686"/>
        <w:gridCol w:w="3402"/>
        <w:gridCol w:w="1417"/>
      </w:tblGrid>
      <w:tr w:rsidR="00AE4B35" w:rsidRPr="00E37BA1" w:rsidTr="001D5A10">
        <w:tc>
          <w:tcPr>
            <w:tcW w:w="2127" w:type="dxa"/>
          </w:tcPr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>Этап образовательного процесса</w:t>
            </w:r>
          </w:p>
        </w:tc>
        <w:tc>
          <w:tcPr>
            <w:tcW w:w="3686" w:type="dxa"/>
          </w:tcPr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3402" w:type="dxa"/>
          </w:tcPr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  <w:tc>
          <w:tcPr>
            <w:tcW w:w="1417" w:type="dxa"/>
          </w:tcPr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>Универсальные действия</w:t>
            </w:r>
          </w:p>
        </w:tc>
      </w:tr>
    </w:tbl>
    <w:tbl>
      <w:tblPr>
        <w:tblStyle w:val="2"/>
        <w:tblW w:w="10632" w:type="dxa"/>
        <w:tblInd w:w="-743" w:type="dxa"/>
        <w:tblLayout w:type="fixed"/>
        <w:tblLook w:val="04A0"/>
      </w:tblPr>
      <w:tblGrid>
        <w:gridCol w:w="2127"/>
        <w:gridCol w:w="3686"/>
        <w:gridCol w:w="3402"/>
        <w:gridCol w:w="1417"/>
      </w:tblGrid>
      <w:tr w:rsidR="00AE4B35" w:rsidTr="001D5A10">
        <w:trPr>
          <w:trHeight w:val="6261"/>
        </w:trPr>
        <w:tc>
          <w:tcPr>
            <w:tcW w:w="2127" w:type="dxa"/>
          </w:tcPr>
          <w:p w:rsidR="00AE4B35" w:rsidRPr="003527F2" w:rsidRDefault="00AE4B35" w:rsidP="001D5A10">
            <w:pPr>
              <w:spacing w:before="100" w:after="100" w:afterAutospacing="1"/>
              <w:contextualSpacing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406442">
              <w:rPr>
                <w:rFonts w:ascii="Times New Roman" w:eastAsia="Calibri" w:hAnsi="Times New Roman" w:cs="Times New Roman"/>
                <w:b/>
              </w:rPr>
              <w:t>Подготовительная часть (10минут)</w:t>
            </w:r>
          </w:p>
          <w:p w:rsidR="00AE4B35" w:rsidRPr="00E37BA1" w:rsidRDefault="00AE4B35" w:rsidP="001D5A10">
            <w:pPr>
              <w:spacing w:before="100" w:after="100" w:afterAutospacing="1"/>
              <w:ind w:left="34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 xml:space="preserve">Организационный момент </w:t>
            </w:r>
          </w:p>
          <w:p w:rsidR="00AE4B35" w:rsidRPr="00E37BA1" w:rsidRDefault="00AE4B35" w:rsidP="001D5A10">
            <w:pPr>
              <w:spacing w:before="100" w:after="100" w:afterAutospacing="1"/>
              <w:ind w:left="34" w:hanging="34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Pr="00E37BA1" w:rsidRDefault="00AE4B35" w:rsidP="001D5A10">
            <w:pPr>
              <w:spacing w:before="100" w:after="100" w:afterAutospacing="1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E37BA1">
              <w:rPr>
                <w:rFonts w:ascii="Times New Roman" w:eastAsia="Calibri" w:hAnsi="Times New Roman" w:cs="Times New Roman"/>
              </w:rPr>
              <w:t>Постановка учебной задачи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Pr="00C504F3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учащихся в деловой ритм.</w:t>
            </w:r>
          </w:p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 w:rsidRPr="00E37BA1">
              <w:rPr>
                <w:rFonts w:ascii="Times New Roman" w:hAnsi="Times New Roman" w:cs="Times New Roman"/>
              </w:rPr>
              <w:t xml:space="preserve">Проверка готовности </w:t>
            </w:r>
            <w:r>
              <w:rPr>
                <w:rFonts w:ascii="Times New Roman" w:hAnsi="Times New Roman" w:cs="Times New Roman"/>
              </w:rPr>
              <w:t>к занятию</w:t>
            </w:r>
            <w:r w:rsidRPr="00E37BA1">
              <w:rPr>
                <w:rFonts w:ascii="Times New Roman" w:hAnsi="Times New Roman" w:cs="Times New Roman"/>
              </w:rPr>
              <w:t>. Т</w:t>
            </w:r>
            <w:r>
              <w:rPr>
                <w:rFonts w:ascii="Times New Roman" w:hAnsi="Times New Roman" w:cs="Times New Roman"/>
              </w:rPr>
              <w:t xml:space="preserve">ехника безопасности </w:t>
            </w:r>
            <w:r w:rsidRPr="00E37BA1">
              <w:rPr>
                <w:rFonts w:ascii="Times New Roman" w:hAnsi="Times New Roman" w:cs="Times New Roman"/>
              </w:rPr>
              <w:t xml:space="preserve"> при работе с волейбольным мячом.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 w:rsidRPr="00E37BA1">
              <w:rPr>
                <w:rFonts w:ascii="Times New Roman" w:hAnsi="Times New Roman" w:cs="Times New Roman"/>
              </w:rPr>
              <w:t xml:space="preserve">Проблемный вопрос: </w:t>
            </w:r>
          </w:p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элементы волейбола.</w:t>
            </w:r>
          </w:p>
          <w:p w:rsidR="00AE4B35" w:rsidRPr="00E37BA1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 w:rsidRPr="00E37B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какими способами можно совершенствовать эти элементы?</w:t>
            </w: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37BA1">
              <w:rPr>
                <w:rFonts w:ascii="Times New Roman" w:hAnsi="Times New Roman" w:cs="Times New Roman"/>
              </w:rPr>
              <w:t>читель обобщает ответы учащихся и предлагает им по</w:t>
            </w:r>
            <w:r>
              <w:rPr>
                <w:rFonts w:ascii="Times New Roman" w:hAnsi="Times New Roman" w:cs="Times New Roman"/>
              </w:rPr>
              <w:t>ставить выполнимую цель урока: с</w:t>
            </w:r>
            <w:r w:rsidRPr="00E37BA1">
              <w:rPr>
                <w:rFonts w:ascii="Times New Roman" w:hAnsi="Times New Roman" w:cs="Times New Roman"/>
              </w:rPr>
              <w:t>оздать условия для совершенствования техники элементов волейбол</w:t>
            </w:r>
            <w:r>
              <w:rPr>
                <w:rFonts w:ascii="Times New Roman" w:hAnsi="Times New Roman" w:cs="Times New Roman"/>
              </w:rPr>
              <w:t>а</w:t>
            </w:r>
            <w:r w:rsidRPr="00E37BA1">
              <w:rPr>
                <w:rFonts w:ascii="Times New Roman" w:hAnsi="Times New Roman" w:cs="Times New Roman"/>
              </w:rPr>
              <w:t xml:space="preserve"> и способствовать через игру воспитанию чувствам коллективизма и взаимопонимания в команде.</w:t>
            </w:r>
          </w:p>
        </w:tc>
        <w:tc>
          <w:tcPr>
            <w:tcW w:w="3402" w:type="dxa"/>
          </w:tcPr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Построение, приветствие.</w:t>
            </w: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Pr="00E37BA1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  <w:r w:rsidRPr="00E37BA1">
              <w:rPr>
                <w:rFonts w:ascii="Times New Roman" w:hAnsi="Times New Roman" w:cs="Times New Roman"/>
              </w:rPr>
              <w:t xml:space="preserve">Ведут обсуждение по заданной теме, вступают в диалог с учителем и </w:t>
            </w:r>
            <w:r>
              <w:rPr>
                <w:rFonts w:ascii="Times New Roman" w:hAnsi="Times New Roman" w:cs="Times New Roman"/>
              </w:rPr>
              <w:t>учащимися</w:t>
            </w:r>
            <w:r w:rsidRPr="00E37B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Уч</w:t>
            </w:r>
            <w:r w:rsidRPr="00E37BA1">
              <w:rPr>
                <w:rFonts w:ascii="Times New Roman" w:hAnsi="Times New Roman" w:cs="Times New Roman"/>
              </w:rPr>
              <w:t xml:space="preserve">ащиеся предлагают варианты ответов. </w:t>
            </w: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84803">
              <w:rPr>
                <w:rFonts w:ascii="Times New Roman" w:hAnsi="Times New Roman" w:cs="Times New Roman"/>
              </w:rPr>
              <w:t>ПознавательныеУУД</w:t>
            </w:r>
            <w:proofErr w:type="spellEnd"/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AE4B35" w:rsidTr="001D5A10">
        <w:trPr>
          <w:trHeight w:val="1690"/>
        </w:trPr>
        <w:tc>
          <w:tcPr>
            <w:tcW w:w="2127" w:type="dxa"/>
          </w:tcPr>
          <w:p w:rsidR="00AE4B35" w:rsidRPr="001A5D50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1A5D50">
              <w:rPr>
                <w:rFonts w:ascii="Times New Roman" w:hAnsi="Times New Roman" w:cs="Times New Roman"/>
              </w:rPr>
              <w:t xml:space="preserve">Разминка в движении </w:t>
            </w: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Общеразвивающие упражнения </w:t>
            </w: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Pr="00406442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406442">
              <w:rPr>
                <w:rFonts w:ascii="Times New Roman" w:eastAsia="Calibri" w:hAnsi="Times New Roman" w:cs="Times New Roman"/>
              </w:rPr>
              <w:t>Упражнения на быстроту реакции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  <w:b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  <w:b/>
              </w:rPr>
            </w:pPr>
          </w:p>
          <w:p w:rsidR="00AE4B35" w:rsidRPr="00406442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  <w:b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Основная часть (32</w:t>
            </w:r>
            <w:r w:rsidRPr="00406442">
              <w:rPr>
                <w:rFonts w:ascii="Times New Roman" w:eastAsia="Calibri" w:hAnsi="Times New Roman" w:cs="Times New Roman"/>
                <w:b/>
              </w:rPr>
              <w:t xml:space="preserve"> минут)</w:t>
            </w:r>
          </w:p>
          <w:p w:rsidR="00AE4B35" w:rsidRPr="003527F2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Подвижные игры с элементами волейбола.</w:t>
            </w: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Pr="00813316" w:rsidRDefault="00AE4B35" w:rsidP="001D5A1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  <w:p w:rsidR="00AE4B35" w:rsidRPr="004945B7" w:rsidRDefault="00AE4B35" w:rsidP="001D5A10">
            <w:pPr>
              <w:spacing w:before="100"/>
              <w:jc w:val="center"/>
              <w:rPr>
                <w:rFonts w:ascii="Times New Roman" w:hAnsi="Times New Roman" w:cs="Times New Roman"/>
                <w:b/>
              </w:rPr>
            </w:pPr>
            <w:r w:rsidRPr="004945B7">
              <w:rPr>
                <w:rFonts w:ascii="Times New Roman" w:hAnsi="Times New Roman" w:cs="Times New Roman"/>
                <w:b/>
              </w:rPr>
              <w:t>Заключительная часть (3минуты)</w:t>
            </w:r>
          </w:p>
          <w:p w:rsidR="00AE4B35" w:rsidRPr="004A1C28" w:rsidRDefault="00AE4B35" w:rsidP="001D5A10">
            <w:pPr>
              <w:spacing w:before="100"/>
              <w:jc w:val="center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E4B35" w:rsidRPr="00813316" w:rsidRDefault="00AE4B35" w:rsidP="001D5A10">
            <w:pPr>
              <w:spacing w:after="100" w:afterAutospacing="1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884803">
              <w:rPr>
                <w:rFonts w:ascii="Times New Roman" w:hAnsi="Times New Roman" w:cs="Times New Roman"/>
              </w:rPr>
              <w:lastRenderedPageBreak/>
              <w:t xml:space="preserve">Подаёт команды для перестроений: </w:t>
            </w:r>
            <w:r>
              <w:rPr>
                <w:rFonts w:ascii="Times New Roman" w:hAnsi="Times New Roman" w:cs="Times New Roman"/>
              </w:rPr>
              <w:t>группа, направо!</w:t>
            </w:r>
            <w:r w:rsidRPr="008848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Pr="00884803">
              <w:rPr>
                <w:rFonts w:ascii="Times New Roman" w:hAnsi="Times New Roman" w:cs="Times New Roman"/>
              </w:rPr>
              <w:t xml:space="preserve">алево в обход – </w:t>
            </w:r>
            <w:r>
              <w:rPr>
                <w:rFonts w:ascii="Times New Roman" w:hAnsi="Times New Roman" w:cs="Times New Roman"/>
              </w:rPr>
              <w:t xml:space="preserve">шагом, </w:t>
            </w:r>
            <w:r w:rsidRPr="00884803">
              <w:rPr>
                <w:rFonts w:ascii="Times New Roman" w:hAnsi="Times New Roman" w:cs="Times New Roman"/>
              </w:rPr>
              <w:t>марш!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04F3">
              <w:rPr>
                <w:rFonts w:ascii="Times New Roman" w:hAnsi="Times New Roman" w:cs="Times New Roman"/>
              </w:rPr>
              <w:t>Во время ходьбы подаёт команды: руки за голову,</w:t>
            </w:r>
            <w:r>
              <w:rPr>
                <w:rFonts w:ascii="Times New Roman" w:hAnsi="Times New Roman" w:cs="Times New Roman"/>
              </w:rPr>
              <w:t xml:space="preserve"> на носках – марш! Руки на пояс</w:t>
            </w:r>
            <w:r w:rsidRPr="00C504F3">
              <w:rPr>
                <w:rFonts w:ascii="Times New Roman" w:hAnsi="Times New Roman" w:cs="Times New Roman"/>
              </w:rPr>
              <w:t>, н</w:t>
            </w:r>
            <w:r w:rsidR="003B4457">
              <w:rPr>
                <w:rFonts w:ascii="Times New Roman" w:hAnsi="Times New Roman" w:cs="Times New Roman"/>
              </w:rPr>
              <w:t xml:space="preserve">а пятках – марш! В </w:t>
            </w:r>
            <w:proofErr w:type="spellStart"/>
            <w:r w:rsidR="003B4457">
              <w:rPr>
                <w:rFonts w:ascii="Times New Roman" w:hAnsi="Times New Roman" w:cs="Times New Roman"/>
              </w:rPr>
              <w:t>полуприсе</w:t>
            </w:r>
            <w:r>
              <w:rPr>
                <w:rFonts w:ascii="Times New Roman" w:hAnsi="Times New Roman" w:cs="Times New Roman"/>
              </w:rPr>
              <w:t>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руки за спину– </w:t>
            </w:r>
            <w:proofErr w:type="gramStart"/>
            <w:r>
              <w:rPr>
                <w:rFonts w:ascii="Times New Roman" w:hAnsi="Times New Roman" w:cs="Times New Roman"/>
              </w:rPr>
              <w:t>ма</w:t>
            </w:r>
            <w:proofErr w:type="gramEnd"/>
            <w:r>
              <w:rPr>
                <w:rFonts w:ascii="Times New Roman" w:hAnsi="Times New Roman" w:cs="Times New Roman"/>
              </w:rPr>
              <w:t xml:space="preserve">рш! </w:t>
            </w:r>
            <w:r w:rsidRPr="00C504F3">
              <w:rPr>
                <w:rFonts w:ascii="Times New Roman" w:hAnsi="Times New Roman" w:cs="Times New Roman"/>
              </w:rPr>
              <w:t>Бегом – марш!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задание, выполняемое во время бега: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короткий  сигнал -  касаются пола и продолжают бег;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коротких сигнала - делают поворот кругом и продолжают бег;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коротких сигнала - первый становится в стойку ноги врозь,  второй - пролезает под ногами,  и продолжают бег;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один длинный сигнал – бег в противоположную сторону.</w:t>
            </w:r>
          </w:p>
          <w:p w:rsidR="00AE4B35" w:rsidRPr="00FA4F03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Напоминает технику безопасности при беге.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Группа, шагом марш! </w:t>
            </w:r>
          </w:p>
          <w:p w:rsidR="00AE4B35" w:rsidRPr="00286147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  <w:u w:val="single"/>
              </w:rPr>
            </w:pPr>
            <w:r w:rsidRPr="00286147">
              <w:rPr>
                <w:rFonts w:ascii="Times New Roman" w:hAnsi="Times New Roman" w:cs="Times New Roman"/>
                <w:u w:val="single"/>
              </w:rPr>
              <w:t>Упражнение на восстановление дыхания:</w:t>
            </w:r>
          </w:p>
          <w:p w:rsidR="00AE4B35" w:rsidRDefault="00AE4B35" w:rsidP="001D5A10">
            <w:pPr>
              <w:spacing w:beforeAutospacing="0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поднимаем руки вверх – вдох, опускаем руки – выдох (1 круг).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подает команды для перестроения в 2 колонны: через центр налево в 2 колонны – марш!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  <w:r w:rsidRPr="008451FC">
              <w:rPr>
                <w:rFonts w:ascii="Times New Roman" w:hAnsi="Times New Roman" w:cs="Times New Roman"/>
              </w:rPr>
              <w:t xml:space="preserve"> с использованием  скакалки.</w:t>
            </w:r>
            <w:r>
              <w:rPr>
                <w:rFonts w:ascii="Times New Roman" w:hAnsi="Times New Roman" w:cs="Times New Roman"/>
              </w:rPr>
              <w:t xml:space="preserve"> В конце каждого упражнения учитель подает короткий сигнал, а учащиеся должны поднять скакалку. Кто первый возьмет.</w:t>
            </w:r>
          </w:p>
          <w:p w:rsidR="00AE4B35" w:rsidRPr="008451FC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ind w:left="743" w:hanging="426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 xml:space="preserve">И.п. – узкая стойка, руки в замок. Круговые </w:t>
            </w:r>
            <w:r>
              <w:rPr>
                <w:rFonts w:ascii="Times New Roman" w:hAnsi="Times New Roman" w:cs="Times New Roman"/>
              </w:rPr>
              <w:t>движени</w:t>
            </w:r>
            <w:r w:rsidRPr="008451FC">
              <w:rPr>
                <w:rFonts w:ascii="Times New Roman" w:hAnsi="Times New Roman" w:cs="Times New Roman"/>
              </w:rPr>
              <w:t>я кистью.</w:t>
            </w:r>
          </w:p>
          <w:p w:rsidR="00AE4B35" w:rsidRPr="008451FC" w:rsidRDefault="00AE4B35" w:rsidP="001D5A10">
            <w:pPr>
              <w:pStyle w:val="a4"/>
              <w:spacing w:beforeAutospacing="0"/>
              <w:ind w:left="743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ind w:left="743" w:hanging="426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узкая стойка, руки к плечам. Круговые движения предплечьем вперед и назад.</w:t>
            </w:r>
          </w:p>
          <w:p w:rsidR="00AE4B35" w:rsidRPr="008451FC" w:rsidRDefault="00AE4B35" w:rsidP="001D5A10">
            <w:pPr>
              <w:pStyle w:val="a4"/>
              <w:spacing w:beforeAutospacing="0"/>
              <w:ind w:left="743" w:hanging="426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ind w:left="743" w:hanging="426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узкая стойка, правая рука вверх. Рывки со сменой положения рук на каждый счет.</w:t>
            </w:r>
          </w:p>
          <w:p w:rsidR="00AE4B35" w:rsidRPr="008451FC" w:rsidRDefault="00AE4B35" w:rsidP="001D5A10">
            <w:pPr>
              <w:pStyle w:val="a4"/>
              <w:ind w:left="743" w:hanging="426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</w:t>
            </w:r>
            <w:r>
              <w:rPr>
                <w:rFonts w:ascii="Times New Roman" w:hAnsi="Times New Roman" w:cs="Times New Roman"/>
              </w:rPr>
              <w:t xml:space="preserve">.- </w:t>
            </w:r>
            <w:r w:rsidRPr="008451FC">
              <w:rPr>
                <w:rFonts w:ascii="Times New Roman" w:hAnsi="Times New Roman" w:cs="Times New Roman"/>
              </w:rPr>
              <w:t xml:space="preserve">стойка ноги врозь, руки вперед </w:t>
            </w:r>
            <w:proofErr w:type="spellStart"/>
            <w:r w:rsidRPr="008451FC">
              <w:rPr>
                <w:rFonts w:ascii="Times New Roman" w:hAnsi="Times New Roman" w:cs="Times New Roman"/>
              </w:rPr>
              <w:t>взамок</w:t>
            </w:r>
            <w:proofErr w:type="spellEnd"/>
            <w:r w:rsidRPr="008451FC">
              <w:rPr>
                <w:rFonts w:ascii="Times New Roman" w:hAnsi="Times New Roman" w:cs="Times New Roman"/>
              </w:rPr>
              <w:t>. Повороты на каждый счет.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стойка ноги врозь, руки за голову. Наклоны вправо, влево на каждый счет.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широкая стойка, три наклона, коснуться пола.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стойка ноги врозь, приседания.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И.п.- выпад </w:t>
            </w:r>
            <w:proofErr w:type="gramStart"/>
            <w:r>
              <w:rPr>
                <w:rFonts w:ascii="Times New Roman" w:hAnsi="Times New Roman" w:cs="Times New Roman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вперед. Т</w:t>
            </w:r>
            <w:r w:rsidRPr="008451FC">
              <w:rPr>
                <w:rFonts w:ascii="Times New Roman" w:hAnsi="Times New Roman" w:cs="Times New Roman"/>
              </w:rPr>
              <w:t>ри пружинистых движения на 4 -  поворот.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упор присев, правая нога назад прямая. Смена положения ног на каждый счет прыжком.</w:t>
            </w:r>
          </w:p>
          <w:p w:rsidR="00AE4B35" w:rsidRPr="008451FC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pStyle w:val="a4"/>
              <w:numPr>
                <w:ilvl w:val="0"/>
                <w:numId w:val="5"/>
              </w:numPr>
              <w:spacing w:beforeAutospacing="0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И.п.- узкая стойка, пять прыжков подряд ноги к груди.</w:t>
            </w:r>
          </w:p>
          <w:p w:rsidR="00AE4B35" w:rsidRDefault="00AE4B35" w:rsidP="001D5A10">
            <w:pPr>
              <w:pStyle w:val="a4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подает команду для перестроения:  Группа 3 шага назад – марш! Построится на боковых линиях. Упражнения на быстроту реакции.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8451FC">
              <w:rPr>
                <w:rFonts w:ascii="Times New Roman" w:hAnsi="Times New Roman" w:cs="Times New Roman"/>
              </w:rPr>
              <w:t>Ускорение из различных исходных положений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E4B35" w:rsidRPr="004E0490" w:rsidRDefault="00AE4B35" w:rsidP="001D5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E0490">
              <w:rPr>
                <w:rFonts w:ascii="Times New Roman" w:hAnsi="Times New Roman" w:cs="Times New Roman"/>
              </w:rPr>
              <w:lastRenderedPageBreak/>
              <w:t>стоя спиной;</w:t>
            </w:r>
          </w:p>
          <w:p w:rsidR="00AE4B35" w:rsidRDefault="00AE4B35" w:rsidP="001D5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 на полу;</w:t>
            </w:r>
          </w:p>
          <w:p w:rsidR="00AE4B35" w:rsidRDefault="00AE4B35" w:rsidP="001D5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упоре лежа;</w:t>
            </w:r>
          </w:p>
          <w:p w:rsidR="00AE4B35" w:rsidRDefault="00AE4B35" w:rsidP="001D5A1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упоре присев;</w:t>
            </w:r>
          </w:p>
          <w:p w:rsidR="00AE4B35" w:rsidRDefault="00AE4B35" w:rsidP="001D5A10">
            <w:pPr>
              <w:pStyle w:val="a4"/>
              <w:spacing w:beforeAutospacing="0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B35" w:rsidRDefault="00AE4B35" w:rsidP="001D5A10">
            <w:pPr>
              <w:pStyle w:val="a4"/>
              <w:spacing w:beforeAutospacing="0"/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E4B35" w:rsidRDefault="00AE4B35" w:rsidP="001D5A10">
            <w:pPr>
              <w:pStyle w:val="a4"/>
              <w:spacing w:beforeAutospacing="0"/>
              <w:ind w:lef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EE75CA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Перестраивает учащихся для проведения подвижной игры. Объясняет правила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E4B35" w:rsidRPr="00406442" w:rsidRDefault="00AE4B35" w:rsidP="001D5A10">
            <w:pPr>
              <w:pStyle w:val="a4"/>
              <w:spacing w:beforeAutospacing="0"/>
              <w:ind w:left="0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E4B35" w:rsidRPr="00C67FFC" w:rsidRDefault="00AE4B35" w:rsidP="001D5A10">
            <w:pPr>
              <w:pStyle w:val="a4"/>
              <w:spacing w:beforeAutospacing="0"/>
              <w:ind w:left="34"/>
              <w:jc w:val="left"/>
              <w:rPr>
                <w:rFonts w:ascii="Times New Roman" w:hAnsi="Times New Roman" w:cs="Times New Roman"/>
              </w:rPr>
            </w:pPr>
            <w:r w:rsidRPr="00C67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 передач</w:t>
            </w:r>
            <w:r w:rsidRPr="00C67F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! »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D9">
              <w:rPr>
                <w:rFonts w:ascii="Times New Roman" w:eastAsia="Times New Roman" w:hAnsi="Times New Roman" w:cs="Times New Roman"/>
                <w:lang w:eastAsia="ru-RU"/>
              </w:rPr>
              <w:t xml:space="preserve">Играют пары, у которых один </w:t>
            </w:r>
            <w:r w:rsidRPr="0084568A"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  <w:r w:rsidRPr="002C0AD9">
              <w:rPr>
                <w:rFonts w:ascii="Times New Roman" w:eastAsia="Times New Roman" w:hAnsi="Times New Roman" w:cs="Times New Roman"/>
                <w:lang w:eastAsia="ru-RU"/>
              </w:rPr>
              <w:t xml:space="preserve"> на двоих. По сигналу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учащиеся выполняют передачи в парах. Считать количество передач. Если мяч потерян – счет начинать сначала. </w:t>
            </w:r>
            <w:r w:rsidRPr="002C0AD9">
              <w:rPr>
                <w:rFonts w:ascii="Times New Roman" w:eastAsia="Times New Roman" w:hAnsi="Times New Roman" w:cs="Times New Roman"/>
                <w:lang w:eastAsia="ru-RU"/>
              </w:rPr>
              <w:t xml:space="preserve">Побеждает пара,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больше всех выполнившая передачи. 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Подводит итог игры. Выявляет лучшую пару, которая выполнила наибольшее количество передач.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E75C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Перестраивает группу в два круга. Объясняет правила 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B35" w:rsidRPr="003E5B1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A2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Мяч в воздухе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каждой площадке образуется круг.</w:t>
            </w:r>
            <w:r w:rsidRPr="00FA280D">
              <w:rPr>
                <w:rFonts w:ascii="Times New Roman" w:eastAsia="Times New Roman" w:hAnsi="Times New Roman" w:cs="Times New Roman"/>
                <w:lang w:eastAsia="ru-RU"/>
              </w:rPr>
              <w:t xml:space="preserve"> У каждой команды по волейбольному мячу. По сигналу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водящего учащиеся </w:t>
            </w:r>
            <w:r w:rsidRPr="00FA280D">
              <w:rPr>
                <w:rFonts w:ascii="Times New Roman" w:eastAsia="Times New Roman" w:hAnsi="Times New Roman" w:cs="Times New Roman"/>
                <w:lang w:eastAsia="ru-RU"/>
              </w:rPr>
              <w:t xml:space="preserve"> перебрасывают мяч двумя руками сверху в разных направлениях. По второму сигналу – работа с мячом прекращается. Побеждает команда, допустившая меньше падений мяча.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Подводит итог игры. Выясняет, сколько команда допустила падений мяча. 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C606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Объясняет правила 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B35" w:rsidRPr="004D4C87" w:rsidRDefault="00AE4B35" w:rsidP="001D5A1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12AD3">
              <w:rPr>
                <w:rStyle w:val="a6"/>
                <w:sz w:val="22"/>
                <w:szCs w:val="22"/>
              </w:rPr>
              <w:t xml:space="preserve">Передача </w:t>
            </w:r>
            <w:proofErr w:type="gramStart"/>
            <w:r w:rsidRPr="00012AD3">
              <w:rPr>
                <w:rStyle w:val="a6"/>
                <w:sz w:val="22"/>
                <w:szCs w:val="22"/>
              </w:rPr>
              <w:t>центральному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с перебежкой»</w:t>
            </w:r>
          </w:p>
          <w:p w:rsidR="00AE4B35" w:rsidRDefault="00AE4B35" w:rsidP="001D5A10">
            <w:pPr>
              <w:pStyle w:val="a5"/>
              <w:rPr>
                <w:sz w:val="22"/>
                <w:szCs w:val="22"/>
              </w:rPr>
            </w:pPr>
            <w:r w:rsidRPr="004D4C87">
              <w:rPr>
                <w:sz w:val="22"/>
                <w:szCs w:val="22"/>
              </w:rPr>
              <w:t>Команды располаг</w:t>
            </w:r>
            <w:r>
              <w:rPr>
                <w:sz w:val="22"/>
                <w:szCs w:val="22"/>
              </w:rPr>
              <w:t>аются на площадке, образуя два круга.</w:t>
            </w:r>
            <w:r w:rsidRPr="004D4C87">
              <w:rPr>
                <w:sz w:val="22"/>
                <w:szCs w:val="22"/>
              </w:rPr>
              <w:t xml:space="preserve"> В середину каждого круга встает </w:t>
            </w:r>
            <w:r>
              <w:rPr>
                <w:sz w:val="22"/>
                <w:szCs w:val="22"/>
              </w:rPr>
              <w:t xml:space="preserve">водящий с волейбольным мячом в руках. </w:t>
            </w:r>
            <w:r w:rsidRPr="004D4C87">
              <w:rPr>
                <w:sz w:val="22"/>
                <w:szCs w:val="22"/>
              </w:rPr>
              <w:t xml:space="preserve">По сигналу </w:t>
            </w:r>
            <w:r>
              <w:rPr>
                <w:sz w:val="22"/>
                <w:szCs w:val="22"/>
              </w:rPr>
              <w:t>водящий</w:t>
            </w:r>
            <w:r w:rsidRPr="004D4C87">
              <w:rPr>
                <w:sz w:val="22"/>
                <w:szCs w:val="22"/>
              </w:rPr>
              <w:t xml:space="preserve"> последовательно посылает мяч любой передачей</w:t>
            </w:r>
            <w:r>
              <w:rPr>
                <w:sz w:val="22"/>
                <w:szCs w:val="22"/>
              </w:rPr>
              <w:t xml:space="preserve"> </w:t>
            </w:r>
            <w:r w:rsidRPr="004D4C87">
              <w:rPr>
                <w:sz w:val="22"/>
                <w:szCs w:val="22"/>
              </w:rPr>
              <w:t xml:space="preserve">ученикам, </w:t>
            </w:r>
            <w:r w:rsidRPr="004D4C87">
              <w:rPr>
                <w:sz w:val="22"/>
                <w:szCs w:val="22"/>
              </w:rPr>
              <w:lastRenderedPageBreak/>
              <w:t>стоящим в его кругу</w:t>
            </w:r>
            <w:r>
              <w:rPr>
                <w:sz w:val="22"/>
                <w:szCs w:val="22"/>
              </w:rPr>
              <w:t>, по часовой стрелке</w:t>
            </w:r>
            <w:r w:rsidRPr="004D4C8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Тот выполняет ответную передачу (или бросок) и оббегает круг в правую сторону (против часовой стрелки) до своего места. </w:t>
            </w:r>
            <w:r w:rsidRPr="004D4C87">
              <w:rPr>
                <w:sz w:val="22"/>
                <w:szCs w:val="22"/>
              </w:rPr>
              <w:t xml:space="preserve"> Соблюдая очередность, передачи выполняют все стоящие в кругу. Затем </w:t>
            </w:r>
            <w:r>
              <w:rPr>
                <w:sz w:val="22"/>
                <w:szCs w:val="22"/>
              </w:rPr>
              <w:t xml:space="preserve">водящих </w:t>
            </w:r>
            <w:r w:rsidRPr="004D4C87">
              <w:rPr>
                <w:sz w:val="22"/>
                <w:szCs w:val="22"/>
              </w:rPr>
              <w:t xml:space="preserve"> игроков меняют. Мяч передают по кругу строго по очереди.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4.</w:t>
            </w:r>
            <w:r w:rsidRPr="00C606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Объясняет правила игры</w:t>
            </w:r>
            <w:r w:rsidRPr="00C60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B35" w:rsidRDefault="00AE4B35" w:rsidP="001D5A10">
            <w:pPr>
              <w:pStyle w:val="c2"/>
              <w:rPr>
                <w:rStyle w:val="c0"/>
                <w:b/>
                <w:sz w:val="22"/>
                <w:szCs w:val="22"/>
              </w:rPr>
            </w:pPr>
            <w:r w:rsidRPr="00C606A4">
              <w:rPr>
                <w:rStyle w:val="c0"/>
                <w:b/>
                <w:sz w:val="22"/>
                <w:szCs w:val="22"/>
              </w:rPr>
              <w:t>  «Попади в квадрат»</w:t>
            </w:r>
          </w:p>
          <w:p w:rsidR="00AE4B35" w:rsidRDefault="00AE4B35" w:rsidP="001D5A10">
            <w:pPr>
              <w:pStyle w:val="c2"/>
              <w:rPr>
                <w:rStyle w:val="c0"/>
                <w:sz w:val="22"/>
                <w:szCs w:val="22"/>
              </w:rPr>
            </w:pPr>
            <w:r w:rsidRPr="00C606A4">
              <w:rPr>
                <w:rStyle w:val="c0"/>
                <w:sz w:val="22"/>
                <w:szCs w:val="22"/>
              </w:rPr>
              <w:t>Игроки каждой команды выстраиваются на лицевых линиях волейбольной площадки, которая с обеих сторон разделена на квадраты. В каждом квадрате – цифра, обозначающая количество очков, начисляемое за попадание в этот квадрат. Первый игрок называет цифру и делает верхнюю (нижнюю) прямую подачу. Если мяч приземлился точно в указанном квадрате, игроку начисляется соответствующее количество очков; если мяч попал в другой квадрат,</w:t>
            </w:r>
            <w:r>
              <w:rPr>
                <w:rStyle w:val="c0"/>
                <w:sz w:val="22"/>
                <w:szCs w:val="22"/>
              </w:rPr>
              <w:t xml:space="preserve"> начисляется одно очко</w:t>
            </w:r>
            <w:r w:rsidRPr="00C606A4">
              <w:rPr>
                <w:rStyle w:val="c0"/>
                <w:sz w:val="22"/>
                <w:szCs w:val="22"/>
              </w:rPr>
              <w:t>. Если при подаче игрок сделал ошибку (мяч задел сетку, ушел за пределы площадки, игрок переступил линию подачи и т.п.), то очки не начисляются.</w:t>
            </w:r>
          </w:p>
          <w:p w:rsidR="00AE4B35" w:rsidRDefault="00AE4B35" w:rsidP="001D5A10">
            <w:pPr>
              <w:pStyle w:val="c2"/>
              <w:jc w:val="left"/>
              <w:rPr>
                <w:rStyle w:val="c0"/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>Итоги подводит</w:t>
            </w:r>
            <w:r w:rsidRPr="006E0FDD">
              <w:rPr>
                <w:rStyle w:val="c0"/>
                <w:sz w:val="22"/>
                <w:szCs w:val="22"/>
              </w:rPr>
              <w:t xml:space="preserve"> после того, как все игроки побывали в роли подающего. Победите</w:t>
            </w:r>
            <w:r>
              <w:rPr>
                <w:rStyle w:val="c0"/>
                <w:sz w:val="22"/>
                <w:szCs w:val="22"/>
              </w:rPr>
              <w:t xml:space="preserve">ля определяет </w:t>
            </w:r>
            <w:r w:rsidRPr="006E0FDD">
              <w:rPr>
                <w:rStyle w:val="c0"/>
                <w:sz w:val="22"/>
                <w:szCs w:val="22"/>
              </w:rPr>
              <w:t>по наибольшей сумме очков.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5.</w:t>
            </w:r>
            <w:r w:rsidRPr="00C606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Объясняет правила игры</w:t>
            </w:r>
            <w:r w:rsidRPr="00C60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«Пионербол двумя мяча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Pr="00F56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F3">
              <w:rPr>
                <w:rFonts w:ascii="Times New Roman" w:eastAsia="Times New Roman" w:hAnsi="Times New Roman" w:cs="Times New Roman"/>
                <w:lang w:eastAsia="ru-RU"/>
              </w:rPr>
              <w:t xml:space="preserve">Игроки, стоящие в середине, получают по волейбольному мячу для введения его в игру. По сигналу  они перекидывают мячи через сетку на поле противника. После этого любой игрок на другой стороне, поймав мяч, в свою очередь, старается перебросить мяч обратно и т. д., чтобы на стороне другой команды оказалось два мяча, т. е. Оба мяча коснулись предела </w:t>
            </w:r>
            <w:r w:rsidRPr="00F564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площадки противника или игроков.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Подводит итог игры. Выявляет лучшую команду.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6.</w:t>
            </w:r>
            <w:r w:rsidRPr="00C606A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Объясняет правила 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B35" w:rsidRPr="006E0FDD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0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Необычный 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так же как в волейбол, но с надувным мячом. Задача игроков, ударяя пальцами или ладонями по шару, не давать </w:t>
            </w:r>
            <w:proofErr w:type="gramStart"/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proofErr w:type="gramEnd"/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опустится вниз на землю, заставить его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релететь за сетку </w:t>
            </w:r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сторону противника. Команда за это получает очко.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команда выполняет не больше трех передач на своей площадке.</w:t>
            </w:r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первым наберёт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очков, тот победитель. </w:t>
            </w:r>
          </w:p>
          <w:p w:rsidR="00AE4B35" w:rsidRDefault="00AE4B35" w:rsidP="001D5A10">
            <w:pPr>
              <w:spacing w:before="10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перестраивает учащихся в одну шеренгу, как в начале занятия.</w:t>
            </w:r>
          </w:p>
          <w:p w:rsidR="00AE4B35" w:rsidRPr="00BF51D1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>Анализ выполнения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рефлексия.</w:t>
            </w:r>
          </w:p>
          <w:p w:rsidR="00AE4B35" w:rsidRPr="00BF51D1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задает вопросы:</w:t>
            </w:r>
          </w:p>
          <w:p w:rsidR="00AE4B35" w:rsidRPr="00BF51D1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игра больше понравилась</w:t>
            </w: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4B35" w:rsidRPr="00BF51D1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элемент волейбола отрабатывался в данной игре</w:t>
            </w:r>
            <w:r w:rsidRPr="00BF51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E37BA1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061FF6">
              <w:rPr>
                <w:rFonts w:ascii="Times New Roman" w:hAnsi="Times New Roman" w:cs="Times New Roman"/>
              </w:rPr>
              <w:lastRenderedPageBreak/>
              <w:t>Учащиеся выполняют команды учителя, следят за соблюдением дистанции в 2 шага во время ходьбы и бега.</w:t>
            </w: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061FF6">
              <w:rPr>
                <w:rFonts w:ascii="Times New Roman" w:hAnsi="Times New Roman" w:cs="Times New Roman"/>
              </w:rPr>
              <w:t xml:space="preserve">Учащиеся  </w:t>
            </w:r>
            <w:r>
              <w:rPr>
                <w:rFonts w:ascii="Times New Roman" w:hAnsi="Times New Roman" w:cs="Times New Roman"/>
              </w:rPr>
              <w:t>п</w:t>
            </w:r>
            <w:r w:rsidRPr="00061FF6">
              <w:rPr>
                <w:rFonts w:ascii="Times New Roman" w:hAnsi="Times New Roman" w:cs="Times New Roman"/>
              </w:rPr>
              <w:t>о сигналу выполняют задания учителя.</w:t>
            </w:r>
            <w:r>
              <w:rPr>
                <w:rFonts w:ascii="Times New Roman" w:hAnsi="Times New Roman" w:cs="Times New Roman"/>
              </w:rPr>
              <w:t xml:space="preserve"> Выполняют бег в легком темпе, с соблюдением дистанции.</w:t>
            </w: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перестраивается </w:t>
            </w:r>
            <w:r w:rsidRPr="008451FC">
              <w:rPr>
                <w:rFonts w:ascii="Times New Roman" w:hAnsi="Times New Roman" w:cs="Times New Roman"/>
              </w:rPr>
              <w:t xml:space="preserve"> в две шеренги друг против друга на расстоянии натянутой скакалки. Учащиеся выполняют упражнения и по сигналу учителя должны поднять скакалку</w:t>
            </w:r>
            <w:r>
              <w:rPr>
                <w:rFonts w:ascii="Times New Roman" w:hAnsi="Times New Roman" w:cs="Times New Roman"/>
              </w:rPr>
              <w:t>.</w:t>
            </w:r>
            <w:r w:rsidRPr="00061FF6">
              <w:rPr>
                <w:rFonts w:ascii="Times New Roman" w:hAnsi="Times New Roman" w:cs="Times New Roman"/>
              </w:rPr>
              <w:t xml:space="preserve"> Кто быстрее. 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движения выполняют с большой амплитудой.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8451FC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задания, руки прямые, рывки резче.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от пола не отрывают.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следят за осанкой, локти в стороны.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упражнения ноги в коленях не сгибают.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следят за осанкой.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Выпад выполняют как можно глубже.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выполняют под счет, прыжком.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выполняют с высоким подниманием ног к груди.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выполняют перестроение на боковые линии. И занимают определенное исходное положение.  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сигналу из исходного положения перебегают на противоположную сторону. 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расходятся по площадке и выполняют передачи, считая их количество. Если мяч был утерян, считать начинают сначала.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061FF6">
              <w:rPr>
                <w:rFonts w:ascii="Times New Roman" w:hAnsi="Times New Roman" w:cs="Times New Roman"/>
              </w:rPr>
              <w:t>Учащиеся вып</w:t>
            </w:r>
            <w:r>
              <w:rPr>
                <w:rFonts w:ascii="Times New Roman" w:hAnsi="Times New Roman" w:cs="Times New Roman"/>
              </w:rPr>
              <w:t>олняют перестроения в два круга.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выполнении бросков учащиеся следят за постановкой рук и за согласованностью движений рук и ног.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Выполнив передачи, учащиеся бегут в правую сторону до своего места. При перебежках соблюдают технику безопасности. Задание выполняют до сигнала учителя. </w:t>
            </w:r>
            <w:r>
              <w:rPr>
                <w:rFonts w:ascii="Times New Roman" w:hAnsi="Times New Roman" w:cs="Times New Roman"/>
              </w:rPr>
              <w:lastRenderedPageBreak/>
              <w:t>Если не получается выполнить передачу, то выполняют бросок.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выполняют подачи по сигналу учителя, по одному. Подачу могут выполнить с укороченной площадки. Команда считает общее количество очков.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Подачу выполняют броском по сигналу учителя одновременно с двух сторон. Учащиеся, перебрасывая мячи, стараются забросить их на сторону противника. 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 в игре соблюдают правила волейбола. Подачу выполняют удобным способом, с укороченной площадки. </w:t>
            </w: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</w:p>
          <w:p w:rsidR="00AE4B35" w:rsidRPr="00061FF6" w:rsidRDefault="00AE4B35" w:rsidP="001D5A10">
            <w:pPr>
              <w:spacing w:beforeAutospacing="0"/>
              <w:jc w:val="left"/>
              <w:rPr>
                <w:rFonts w:ascii="Times New Roman" w:hAnsi="Times New Roman" w:cs="Times New Roman"/>
              </w:rPr>
            </w:pPr>
            <w:r w:rsidRPr="001A5D50">
              <w:rPr>
                <w:rFonts w:ascii="Times New Roman" w:eastAsia="Calibri" w:hAnsi="Times New Roman" w:cs="Times New Roman"/>
              </w:rPr>
              <w:t>Вступают в диалог с учителем и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 w:rsidRPr="00E75F4A">
              <w:rPr>
                <w:rFonts w:ascii="Times New Roman" w:hAnsi="Times New Roman" w:cs="Times New Roman"/>
              </w:rPr>
              <w:t>ЛУУД</w:t>
            </w:r>
          </w:p>
          <w:p w:rsidR="003B4457" w:rsidRDefault="003B4457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</w:t>
            </w:r>
          </w:p>
          <w:p w:rsidR="003B4457" w:rsidRDefault="003B4457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КУУД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before="100"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 w:rsidRPr="00130F1E">
              <w:rPr>
                <w:rFonts w:ascii="Times New Roman" w:eastAsia="Calibri" w:hAnsi="Times New Roman" w:cs="Times New Roman"/>
              </w:rPr>
              <w:t>ЛУУД</w:t>
            </w:r>
          </w:p>
          <w:p w:rsidR="003B4457" w:rsidRPr="00130F1E" w:rsidRDefault="003B4457" w:rsidP="001D5A10">
            <w:pPr>
              <w:spacing w:before="100" w:after="100" w:afterAutospacing="1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КУУД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jc w:val="left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3B4457" w:rsidRPr="008B1DBF" w:rsidRDefault="003B4457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3B4457" w:rsidRPr="008B1DBF" w:rsidRDefault="003B4457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ЛУУД</w:t>
            </w: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B1DBF">
              <w:rPr>
                <w:rFonts w:ascii="Times New Roman" w:hAnsi="Times New Roman" w:cs="Times New Roman"/>
              </w:rPr>
              <w:t>УУД</w:t>
            </w: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3B4457" w:rsidRDefault="003B4457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  <w:p w:rsidR="00AE4B35" w:rsidRPr="008B1DBF" w:rsidRDefault="00AE4B35" w:rsidP="001D5A1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</w:p>
          <w:p w:rsidR="00AE4B35" w:rsidRDefault="00AE4B35" w:rsidP="003B4457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4E13AB" w:rsidRDefault="004E13AB"/>
    <w:sectPr w:rsidR="004E13AB" w:rsidSect="0047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55A"/>
    <w:multiLevelType w:val="multilevel"/>
    <w:tmpl w:val="F0F0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828B9"/>
    <w:multiLevelType w:val="multilevel"/>
    <w:tmpl w:val="F69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001A7"/>
    <w:multiLevelType w:val="hybridMultilevel"/>
    <w:tmpl w:val="EED4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4612"/>
    <w:multiLevelType w:val="multilevel"/>
    <w:tmpl w:val="BB5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B27D5"/>
    <w:multiLevelType w:val="hybridMultilevel"/>
    <w:tmpl w:val="F422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380C"/>
    <w:multiLevelType w:val="multilevel"/>
    <w:tmpl w:val="CC2E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B35"/>
    <w:rsid w:val="003B4457"/>
    <w:rsid w:val="0047695D"/>
    <w:rsid w:val="004E13AB"/>
    <w:rsid w:val="00A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B35"/>
    <w:pPr>
      <w:spacing w:beforeAutospacing="1"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4B35"/>
    <w:pPr>
      <w:spacing w:beforeAutospacing="1"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B3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AE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E4B35"/>
    <w:rPr>
      <w:b/>
      <w:bCs/>
    </w:rPr>
  </w:style>
  <w:style w:type="paragraph" w:customStyle="1" w:styleId="c2">
    <w:name w:val="c2"/>
    <w:basedOn w:val="a"/>
    <w:rsid w:val="00AE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E4B35"/>
  </w:style>
  <w:style w:type="table" w:styleId="a3">
    <w:name w:val="Table Grid"/>
    <w:basedOn w:val="a1"/>
    <w:uiPriority w:val="59"/>
    <w:rsid w:val="00AE4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buh-4</dc:creator>
  <cp:keywords/>
  <dc:description/>
  <cp:lastModifiedBy>1</cp:lastModifiedBy>
  <cp:revision>3</cp:revision>
  <dcterms:created xsi:type="dcterms:W3CDTF">2014-10-13T13:28:00Z</dcterms:created>
  <dcterms:modified xsi:type="dcterms:W3CDTF">2014-10-13T21:02:00Z</dcterms:modified>
</cp:coreProperties>
</file>