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7" w:rsidRPr="00490B6F" w:rsidRDefault="00846D48" w:rsidP="00490B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 ИКТ при проведении </w:t>
      </w:r>
      <w:proofErr w:type="spellStart"/>
      <w:r w:rsidRPr="00490B6F">
        <w:rPr>
          <w:rFonts w:ascii="Times New Roman" w:hAnsi="Times New Roman" w:cs="Times New Roman"/>
          <w:b/>
          <w:bCs/>
          <w:sz w:val="24"/>
          <w:szCs w:val="24"/>
        </w:rPr>
        <w:t>физминуток</w:t>
      </w:r>
      <w:proofErr w:type="spellEnd"/>
      <w:r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и динамических пауз с воспитанниками школы – интернат»</w:t>
      </w:r>
    </w:p>
    <w:p w:rsidR="00846D48" w:rsidRPr="00490B6F" w:rsidRDefault="00846D48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46D48" w:rsidRPr="00490B6F" w:rsidRDefault="00846D48" w:rsidP="00490B6F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846D48" w:rsidRPr="00490B6F" w:rsidRDefault="00846D48" w:rsidP="00490B6F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Важная составная часть здоровьесберегающей работы педагога – это рациональная организация учебно-воспитательного процесса. </w:t>
      </w:r>
      <w:r w:rsidRPr="00490B6F">
        <w:rPr>
          <w:rFonts w:ascii="Times New Roman" w:hAnsi="Times New Roman" w:cs="Times New Roman"/>
          <w:bCs/>
          <w:sz w:val="24"/>
          <w:szCs w:val="24"/>
        </w:rPr>
        <w:br/>
        <w:t xml:space="preserve">Показателем рациональной организации </w:t>
      </w:r>
      <w:proofErr w:type="gramStart"/>
      <w:r w:rsidRPr="00490B6F">
        <w:rPr>
          <w:rFonts w:ascii="Times New Roman" w:hAnsi="Times New Roman" w:cs="Times New Roman"/>
          <w:bCs/>
          <w:sz w:val="24"/>
          <w:szCs w:val="24"/>
        </w:rPr>
        <w:t>является</w:t>
      </w:r>
      <w:proofErr w:type="gram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 в том числе и занятия активно-двигательного характера: динамические паузы, </w:t>
      </w:r>
      <w:proofErr w:type="spellStart"/>
      <w:r w:rsidRPr="00490B6F">
        <w:rPr>
          <w:rFonts w:ascii="Times New Roman" w:hAnsi="Times New Roman" w:cs="Times New Roman"/>
          <w:bCs/>
          <w:sz w:val="24"/>
          <w:szCs w:val="24"/>
        </w:rPr>
        <w:t>физминутки</w:t>
      </w:r>
      <w:proofErr w:type="spell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  и др.</w:t>
      </w:r>
    </w:p>
    <w:p w:rsidR="00846D48" w:rsidRPr="00490B6F" w:rsidRDefault="00846D48" w:rsidP="00490B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Один из главных секретов хорошего физического самочувствия воспитанников школы-интерната и их активности в учебном процессе состоит в использовании рационально подобранных игр оздоровительной направленности. При правильной подборке такие игры способны: </w:t>
      </w:r>
    </w:p>
    <w:p w:rsidR="00846D48" w:rsidRPr="00490B6F" w:rsidRDefault="00846D48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-действительно поддерживать у воспитанников  должный запас "адаптационной энергии" (Г. </w:t>
      </w:r>
      <w:proofErr w:type="spellStart"/>
      <w:r w:rsidRPr="00490B6F">
        <w:rPr>
          <w:rFonts w:ascii="Times New Roman" w:hAnsi="Times New Roman" w:cs="Times New Roman"/>
          <w:bCs/>
          <w:sz w:val="24"/>
          <w:szCs w:val="24"/>
        </w:rPr>
        <w:t>Селье</w:t>
      </w:r>
      <w:proofErr w:type="spell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846D48" w:rsidRPr="00490B6F" w:rsidRDefault="00846D48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-стимулировать процессы роста и развитие основных физических качеств (сила, быстрота, ловкость, выносливость); </w:t>
      </w:r>
    </w:p>
    <w:p w:rsidR="00846D48" w:rsidRPr="00490B6F" w:rsidRDefault="00846D48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- устранять недостатки в физическом развитии детей, что оказывает лечебно-оздоровительное влияние. </w:t>
      </w:r>
    </w:p>
    <w:p w:rsidR="008C395D" w:rsidRPr="00490B6F" w:rsidRDefault="008C395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В результате анализа общей карты здоровья воспитанников МБОУ школы-интерната №8 выделены ведущие формы патологий. К ним относятся заболевания органов зрения, </w:t>
      </w:r>
      <w:proofErr w:type="spellStart"/>
      <w:proofErr w:type="gramStart"/>
      <w:r w:rsidRPr="00490B6F">
        <w:rPr>
          <w:rFonts w:ascii="Times New Roman" w:hAnsi="Times New Roman" w:cs="Times New Roman"/>
          <w:bCs/>
          <w:sz w:val="24"/>
          <w:szCs w:val="24"/>
        </w:rPr>
        <w:t>сердечно-сосудистые</w:t>
      </w:r>
      <w:proofErr w:type="spellEnd"/>
      <w:proofErr w:type="gram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 заболевания, заболевания органов пищеварения, опорно-двигательного аппарата, центральной нервной системы. </w:t>
      </w:r>
    </w:p>
    <w:tbl>
      <w:tblPr>
        <w:tblpPr w:leftFromText="180" w:rightFromText="180" w:vertAnchor="text" w:horzAnchor="margin" w:tblpY="457"/>
        <w:tblW w:w="9600" w:type="dxa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2400"/>
        <w:gridCol w:w="2400"/>
      </w:tblGrid>
      <w:tr w:rsidR="008C395D" w:rsidRPr="00490B6F" w:rsidTr="008C395D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2010г.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2011г.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2012г.</w:t>
            </w:r>
          </w:p>
        </w:tc>
      </w:tr>
      <w:tr w:rsidR="008C395D" w:rsidRPr="00490B6F" w:rsidTr="008C395D">
        <w:trPr>
          <w:trHeight w:val="584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 осанки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</w:tr>
      <w:tr w:rsidR="008C395D" w:rsidRPr="00490B6F" w:rsidTr="008C395D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  зрения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8C395D" w:rsidRPr="00490B6F" w:rsidTr="008C395D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Плоскостопие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395D" w:rsidRPr="00490B6F" w:rsidTr="008C395D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Ожирение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395D" w:rsidRPr="00490B6F" w:rsidTr="008C395D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Гипертония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95D" w:rsidRPr="00490B6F" w:rsidRDefault="008C395D" w:rsidP="00490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</w:tr>
    </w:tbl>
    <w:p w:rsidR="008C395D" w:rsidRPr="00490B6F" w:rsidRDefault="008C395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C395D" w:rsidRPr="00490B6F" w:rsidRDefault="008C395D" w:rsidP="00490B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Наличие патологий является одной из причин сниженной работоспособности и повышенной утомляемости воспитанников. По</w:t>
      </w:r>
      <w:r w:rsidRPr="00490B6F">
        <w:rPr>
          <w:rFonts w:ascii="Times New Roman" w:hAnsi="Times New Roman" w:cs="Times New Roman"/>
          <w:bCs/>
          <w:sz w:val="24"/>
          <w:szCs w:val="24"/>
        </w:rPr>
        <w:softHyphen/>
        <w:t xml:space="preserve">этому при организации учебно-воспитательной работы необходимо учитывать нарушения, имеющиеся в их состоянии здоровья. </w:t>
      </w:r>
    </w:p>
    <w:p w:rsidR="008C395D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="008C395D" w:rsidRPr="00490B6F">
        <w:rPr>
          <w:rFonts w:ascii="Times New Roman" w:hAnsi="Times New Roman" w:cs="Times New Roman"/>
          <w:bCs/>
          <w:sz w:val="24"/>
          <w:szCs w:val="24"/>
        </w:rPr>
        <w:t xml:space="preserve">Данные 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 карт здоровья </w:t>
      </w:r>
      <w:r w:rsidR="008C395D" w:rsidRPr="00490B6F">
        <w:rPr>
          <w:rFonts w:ascii="Times New Roman" w:hAnsi="Times New Roman" w:cs="Times New Roman"/>
          <w:bCs/>
          <w:sz w:val="24"/>
          <w:szCs w:val="24"/>
        </w:rPr>
        <w:t xml:space="preserve"> позволили создать картину образа жизни воспитанников, узнать их ритм сна и питания, оценить двигательную активность,  их отношение к здоровью и к роли здорового образа жизни в сохранении и укреплении здоровья, выявить </w:t>
      </w:r>
      <w:r w:rsidR="008C395D" w:rsidRPr="00490B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распространенность хронических заболеваний и потребность школьников в гигиенической информации. 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Приоритет профилактики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Структура заболеваемости определяет приоритетность мероприятий при проведении профилактической и оздоровительной работы: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- нарушения опорно-двигательного аппарата,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- снижение зрения.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Дефициты движения пагубно отражаются на функции глаза. Одна из главных причин такого роста нарушений - в недостаточной тренированности, что ведет к быстрой утомляемости глаза. Упражнения, которые представлены здесь сохраняют зрение, помогают настраивать воспитанников на учебную деятельность, вызывают приятные эмоции.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Для снятия зрительной нагрузки во время работы в тетради или за компьютером на уроке или во время выполнения домашнего задания, рекомендуется воспитанникам  при первых симптомах усталости глаз, </w:t>
      </w:r>
      <w:hyperlink r:id="rId4" w:history="1"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гимнастика для глаз с использованием ИКТ. </w:t>
        </w:r>
      </w:hyperlink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После нескольких занятий  у воспитанников формируется устойчивая привычка, которая в дальнейшем поможет сберечь остроту зрения. На занятиях необходимо выполнять </w:t>
      </w:r>
      <w:hyperlink r:id="rId5" w:history="1"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простейшие упражнения для глаз,</w:t>
        </w:r>
      </w:hyperlink>
      <w:hyperlink r:id="rId6" w:history="1"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490B6F">
        <w:rPr>
          <w:rFonts w:ascii="Times New Roman" w:hAnsi="Times New Roman" w:cs="Times New Roman"/>
          <w:bCs/>
          <w:sz w:val="24"/>
          <w:szCs w:val="24"/>
        </w:rPr>
        <w:t xml:space="preserve">которые необходимо включать в физкультминутку при работе за компьютером, с книгой, так как они не только служат профилактикой нарушения зрения, но и благоприятны при неврозах, гипертонии, повышенном внутричерепном давлении.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С их помощью укрепляются глазные мышцы, великолепно снимается </w:t>
      </w:r>
      <w:hyperlink r:id="rId7" w:history="1"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усталость глаз. </w:t>
        </w:r>
      </w:hyperlink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Зарядка для глаз должна проводиться не стандартно:  предлагаются  ребятам </w:t>
      </w:r>
      <w:proofErr w:type="gramStart"/>
      <w:r w:rsidRPr="00490B6F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gram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электронные </w:t>
        </w:r>
      </w:hyperlink>
      <w:hyperlink r:id="rId9" w:history="1">
        <w:proofErr w:type="spellStart"/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физминутки</w:t>
        </w:r>
        <w:proofErr w:type="spellEnd"/>
      </w:hyperlink>
      <w:hyperlink r:id="rId10" w:history="1">
        <w:r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</w:hyperlink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D48" w:rsidRPr="00490B6F" w:rsidRDefault="00846D48" w:rsidP="00490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D48" w:rsidRPr="00490B6F" w:rsidRDefault="008F5F77" w:rsidP="00490B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Подборка </w:t>
      </w:r>
      <w:proofErr w:type="spellStart"/>
      <w:r w:rsidRPr="00490B6F">
        <w:rPr>
          <w:rFonts w:ascii="Times New Roman" w:hAnsi="Times New Roman" w:cs="Times New Roman"/>
          <w:b/>
          <w:bCs/>
          <w:sz w:val="24"/>
          <w:szCs w:val="24"/>
        </w:rPr>
        <w:t>физминуток</w:t>
      </w:r>
      <w:proofErr w:type="spellEnd"/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«Звездочет»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«Игра с тигренком»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«Клоунада»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«Нарисуй буквы»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«Пляска»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«Нарисуем песенку»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«На море»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«Городок»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«Лови снежинку»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«Игра со снеговиком»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«Коррекция зрения»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«Цветик - </w:t>
        </w:r>
      </w:hyperlink>
      <w:hyperlink r:id="rId23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семицветик</w:t>
        </w:r>
        <w:proofErr w:type="spellEnd"/>
      </w:hyperlink>
      <w:hyperlink r:id="rId24" w:history="1"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Физминутка</w:t>
        </w:r>
        <w:proofErr w:type="spellEnd"/>
        <w:r w:rsidR="008F5F77" w:rsidRPr="00490B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«Енот»</w:t>
        </w:r>
      </w:hyperlink>
      <w:r w:rsidR="008F5F77"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Упражнения, входящие в </w:t>
      </w:r>
      <w:proofErr w:type="spellStart"/>
      <w:r w:rsidRPr="00490B6F">
        <w:rPr>
          <w:rFonts w:ascii="Times New Roman" w:hAnsi="Times New Roman" w:cs="Times New Roman"/>
          <w:bCs/>
          <w:sz w:val="24"/>
          <w:szCs w:val="24"/>
        </w:rPr>
        <w:t>физминутки</w:t>
      </w:r>
      <w:proofErr w:type="spellEnd"/>
      <w:r w:rsidRPr="00490B6F">
        <w:rPr>
          <w:rFonts w:ascii="Times New Roman" w:hAnsi="Times New Roman" w:cs="Times New Roman"/>
          <w:bCs/>
          <w:sz w:val="24"/>
          <w:szCs w:val="24"/>
        </w:rPr>
        <w:t>, должны не столько загружать ребенка физически, а давать возможность восстановить деятельность тех областей, на которые приходится основная нагрузка – глаза, руки, спина и психологическая разгрузка мозга.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Динамическая пауза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Динамическая пауза 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— пауза в учебной или трудовой деятельности, заполненная разнообразными видами двигательной активности. </w:t>
      </w:r>
      <w:proofErr w:type="gramStart"/>
      <w:r w:rsidRPr="00490B6F">
        <w:rPr>
          <w:rFonts w:ascii="Times New Roman" w:hAnsi="Times New Roman" w:cs="Times New Roman"/>
          <w:bCs/>
          <w:sz w:val="24"/>
          <w:szCs w:val="24"/>
        </w:rPr>
        <w:t>Предназначена</w:t>
      </w:r>
      <w:proofErr w:type="gram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 для предупреждения утомления и снижения работоспособности. Физиологическая сущность динамической паузы — переключение на новый вид деятельности, активный отдых.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Небольшая двигательная нагрузка, включение двигательных пауз в занятия предупреждает развитие переутомления. Динамические паузы на уроках и вне их благотворно влияют на восстановление умственной работоспособности, препятствуют нарастанию утомления, повышают эмоциональный уровень воспитанников, снимают статические нагрузки. Потраченное время окупается усилением работоспособности, а главное, укреплением здоровья воспитанников.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 xml:space="preserve">Можно динамические паузы разнообразить эмоциональным чтением стихотворных текстов. В результате выполнения нескольких несложных упражнений работоспособность детей повышается. Ребята с радостью откликаются на такие задания. Важно, чтобы содержание текстов увлекало детей своей образностью, переносило их в мир доброты, красоты, юмора. 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26" w:history="1">
        <w:r w:rsidR="008F5F77"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Динамическая пауза «Повторяй! Не зевай!»</w:t>
        </w:r>
      </w:hyperlink>
      <w:r w:rsidR="008F5F77"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27" w:history="1">
        <w:r w:rsidR="008F5F77"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Динамическая пауза «На уроке»</w:t>
        </w:r>
      </w:hyperlink>
      <w:r w:rsidR="008F5F77"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="008F5F77"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Динамическая пауза «Веселая зарядка</w:t>
        </w:r>
      </w:hyperlink>
      <w:hyperlink r:id="rId29" w:history="1">
        <w:r w:rsidR="008F5F77"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»</w:t>
        </w:r>
      </w:hyperlink>
      <w:r w:rsidR="008F5F77"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5F77" w:rsidRPr="00490B6F" w:rsidRDefault="00C6247D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30" w:history="1">
        <w:r w:rsidR="008F5F77"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Музыкальная </w:t>
        </w:r>
      </w:hyperlink>
      <w:hyperlink r:id="rId31" w:history="1">
        <w:proofErr w:type="spellStart"/>
        <w:r w:rsidR="008F5F77" w:rsidRPr="00490B6F">
          <w:rPr>
            <w:rStyle w:val="a3"/>
            <w:rFonts w:ascii="Times New Roman" w:hAnsi="Times New Roman" w:cs="Times New Roman"/>
            <w:bCs/>
            <w:sz w:val="24"/>
            <w:szCs w:val="24"/>
          </w:rPr>
          <w:t>физминутка</w:t>
        </w:r>
        <w:proofErr w:type="spellEnd"/>
      </w:hyperlink>
      <w:r w:rsidR="008F5F77"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Особые требования к </w:t>
      </w:r>
      <w:proofErr w:type="gramStart"/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электронным</w:t>
      </w:r>
      <w:proofErr w:type="gramEnd"/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физминуткам</w:t>
      </w:r>
      <w:proofErr w:type="spellEnd"/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подборе фона и цвета, </w:t>
      </w:r>
    </w:p>
    <w:p w:rsidR="00134B1F" w:rsidRPr="00490B6F" w:rsidRDefault="008F5F77" w:rsidP="00490B6F">
      <w:pPr>
        <w:spacing w:after="0"/>
        <w:rPr>
          <w:bCs/>
          <w:i/>
          <w:iCs/>
          <w:sz w:val="24"/>
          <w:szCs w:val="24"/>
        </w:rPr>
      </w:pPr>
      <w:r w:rsidRPr="00490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экране монитора,  </w:t>
      </w:r>
      <w:r w:rsidR="00134B1F" w:rsidRPr="00490B6F">
        <w:rPr>
          <w:b/>
          <w:bCs/>
          <w:i/>
          <w:iCs/>
          <w:sz w:val="24"/>
          <w:szCs w:val="24"/>
        </w:rPr>
        <w:t>не допускать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i/>
          <w:iCs/>
          <w:sz w:val="24"/>
          <w:szCs w:val="24"/>
        </w:rPr>
        <w:t>агрессивных сочетаний цветов: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красный - зеленый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синий - желтый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белый - черный </w:t>
      </w: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красный – синий        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sz w:val="24"/>
          <w:szCs w:val="24"/>
        </w:rPr>
        <w:t>При  подборе фона и цвета,</w:t>
      </w:r>
      <w:r w:rsidRPr="00490B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экране монитора, использовать</w:t>
      </w:r>
      <w:r w:rsidRPr="00490B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яркие сочные краски. </w:t>
      </w:r>
      <w:r w:rsidRPr="00490B6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компьютера эти возможности есть!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Физкультминутки лучше всего систематизировать:</w:t>
      </w:r>
      <w:r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 </w:t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</w: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Оздоровительно- гигиенические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>Их можно выполнять как стоя, так и сидя расправить плечи, прогнуть спину, потянуться, повертеть головой, «поболтать ножками».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На уроках можно проводить зарядку для глаз: не поворачивая головы</w:t>
      </w:r>
      <w:r w:rsidRPr="00490B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490B6F">
        <w:rPr>
          <w:rFonts w:ascii="Times New Roman" w:hAnsi="Times New Roman" w:cs="Times New Roman"/>
          <w:bCs/>
          <w:sz w:val="24"/>
          <w:szCs w:val="24"/>
        </w:rPr>
        <w:t>посмотреть направо, налево, вверх, вниз. Дети  могут следить за движением руки учителя глазами.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Танцевальные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Они выполняются  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Физкультурно-спортивные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Это традиционная гимнастика</w:t>
      </w:r>
      <w:r w:rsidRPr="00490B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 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которая выполняется  строго под счет, с равномерным чередованием вдохов и выдохов. Каждое упражнение рассчитано для  </w:t>
      </w:r>
      <w:r w:rsidRPr="00490B6F">
        <w:rPr>
          <w:rFonts w:ascii="Times New Roman" w:hAnsi="Times New Roman" w:cs="Times New Roman"/>
          <w:bCs/>
          <w:sz w:val="24"/>
          <w:szCs w:val="24"/>
        </w:rPr>
        <w:lastRenderedPageBreak/>
        <w:t>укрепления определенных групп мышц. Сюда можно включать бег, прыжки, приседания, ходьбу на месте.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Подражательные</w:t>
      </w:r>
      <w:r w:rsidRPr="0049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Зависят от фантазии и творчества учителя. 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Двигательно-речевые</w:t>
      </w:r>
      <w:r w:rsidRPr="00490B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ab/>
        <w:t>Дети коллективно читают небольшие веселые стихи и одновременно выполняют различные движения, как бы,  и</w:t>
      </w:r>
      <w:r w:rsidRPr="00490B6F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proofErr w:type="spellStart"/>
      <w:r w:rsidRPr="00490B6F">
        <w:rPr>
          <w:rFonts w:ascii="Times New Roman" w:hAnsi="Times New Roman" w:cs="Times New Roman"/>
          <w:bCs/>
          <w:sz w:val="24"/>
          <w:szCs w:val="24"/>
        </w:rPr>
        <w:t>сценируя</w:t>
      </w:r>
      <w:proofErr w:type="spellEnd"/>
      <w:r w:rsidRPr="00490B6F">
        <w:rPr>
          <w:rFonts w:ascii="Times New Roman" w:hAnsi="Times New Roman" w:cs="Times New Roman"/>
          <w:bCs/>
          <w:sz w:val="24"/>
          <w:szCs w:val="24"/>
        </w:rPr>
        <w:t xml:space="preserve">  их.</w:t>
      </w:r>
    </w:p>
    <w:p w:rsidR="008F5F77" w:rsidRPr="00490B6F" w:rsidRDefault="00134B1F" w:rsidP="00490B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0B6F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при составлении комплекса физкультминуток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1. 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 </w:t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>2. Упражнения должны быть просты, интересны, доступны детям, по   возможности связаны с содержанием занятий, носить игровой характер.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3. Комплекс должен состоять из одного двух упражнений, повторяющихся 4-6 раз. Замена комплекса проводиться не реже 1 раза в две недели.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 xml:space="preserve">     4. Содержание упражнений должно зависеть от характера и условий проведения урока. Так, после  письменных заданий, включают движения рук, сжимание  и разжимание пальцев и т.д. 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0B6F">
        <w:rPr>
          <w:rFonts w:ascii="Times New Roman" w:hAnsi="Times New Roman" w:cs="Times New Roman"/>
          <w:bCs/>
          <w:sz w:val="24"/>
          <w:szCs w:val="24"/>
        </w:rPr>
        <w:t> </w:t>
      </w:r>
      <w:r w:rsidRPr="00490B6F">
        <w:rPr>
          <w:rFonts w:ascii="Times New Roman" w:hAnsi="Times New Roman" w:cs="Times New Roman"/>
          <w:bCs/>
          <w:sz w:val="24"/>
          <w:szCs w:val="24"/>
        </w:rPr>
        <w:tab/>
        <w:t>5. Вовремя контрольных и некоторых практических уроках (труд, физкультура, ритмика и др.) физкультминутку не проводят.</w:t>
      </w:r>
    </w:p>
    <w:p w:rsidR="00134B1F" w:rsidRPr="00490B6F" w:rsidRDefault="00134B1F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F5F77" w:rsidRPr="00490B6F" w:rsidRDefault="008F5F77" w:rsidP="00490B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5F77" w:rsidRPr="00490B6F" w:rsidSect="00C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D48"/>
    <w:rsid w:val="000D66B0"/>
    <w:rsid w:val="00134B1F"/>
    <w:rsid w:val="00490B6F"/>
    <w:rsid w:val="00846D48"/>
    <w:rsid w:val="008C395D"/>
    <w:rsid w:val="008F5F77"/>
    <w:rsid w:val="00C6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F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3;&#1077;&#1088;&#1077;&#1075;&#1080;%20&#1079;&#1088;&#1077;&#1085;&#1080;&#1077;.ppt" TargetMode="External"/><Relationship Id="rId13" Type="http://schemas.openxmlformats.org/officeDocument/2006/relationships/hyperlink" Target="&#1050;&#1083;&#1086;&#1091;&#1085;&#1072;&#1076;&#1072;.ppt" TargetMode="External"/><Relationship Id="rId18" Type="http://schemas.openxmlformats.org/officeDocument/2006/relationships/hyperlink" Target="&#1075;&#1086;&#1088;&#1086;&#1076;&#1086;&#1082;.ppt" TargetMode="External"/><Relationship Id="rId26" Type="http://schemas.openxmlformats.org/officeDocument/2006/relationships/hyperlink" Target="&#1076;&#1080;&#1085;%20&#1087;&#1072;&#1091;&#1079;&#1072;%20&#1055;&#1086;&#1074;&#1090;&#1086;&#1088;&#1103;&#1081;!%20&#1053;&#1077;%20&#1079;&#1077;&#1074;&#1072;&#1081;!.ppt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0;&#1086;&#1088;&#1088;&#1077;&#1082;&#1094;&#1080;&#1103;%20&#1079;&#1088;&#1077;&#1085;&#1080;&#1103;.ppt" TargetMode="External"/><Relationship Id="rId7" Type="http://schemas.openxmlformats.org/officeDocument/2006/relationships/hyperlink" Target="&#1089;&#1083;&#1086;&#1084;&#1072;&#1085;&#1085;&#1099;&#1081;%20&#1089;&#1074;&#1077;&#1090;&#1086;&#1092;&#1086;&#1088;.pptx" TargetMode="External"/><Relationship Id="rId12" Type="http://schemas.openxmlformats.org/officeDocument/2006/relationships/hyperlink" Target="&#1048;&#1075;&#1088;&#1072;%20&#1089;%20&#1090;&#1080;&#1075;&#1088;&#1077;&#1085;&#1082;&#1086;&#1084;%202010.ppt" TargetMode="External"/><Relationship Id="rId17" Type="http://schemas.openxmlformats.org/officeDocument/2006/relationships/hyperlink" Target="&#1085;&#1072;%20&#1084;&#1086;&#1088;&#1077;.ppt" TargetMode="External"/><Relationship Id="rId25" Type="http://schemas.openxmlformats.org/officeDocument/2006/relationships/hyperlink" Target="&#1077;&#1085;&#1086;&#1090;.ppt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&#1087;&#1077;&#1089;&#1077;&#1085;&#1082;&#1091;.ppt" TargetMode="External"/><Relationship Id="rId20" Type="http://schemas.openxmlformats.org/officeDocument/2006/relationships/hyperlink" Target="&#1048;&#1075;&#1088;&#1072;%20&#1089;&#1086;%20&#1089;&#1085;&#1077;&#1075;&#1086;&#1074;&#1080;&#1082;&#1086;&#1084;.ppt" TargetMode="External"/><Relationship Id="rId29" Type="http://schemas.openxmlformats.org/officeDocument/2006/relationships/hyperlink" Target="&#1042;&#1077;&#1089;&#1077;&#1083;&#1072;&#1103;%20&#1079;&#1072;&#1088;&#1103;&#1076;&#1082;&#1072;.ppt" TargetMode="External"/><Relationship Id="rId1" Type="http://schemas.openxmlformats.org/officeDocument/2006/relationships/styles" Target="styles.xml"/><Relationship Id="rId6" Type="http://schemas.openxmlformats.org/officeDocument/2006/relationships/hyperlink" Target="&#1069;&#1083;&#1077;&#1082;&#1090;&#1088;&#1086;&#1085;&#1085;&#1099;&#1077;%20&#1092;&#1080;&#1079;&#1084;&#1080;&#1085;&#1091;&#1090;&#1082;&#1080;%20(2).ppt" TargetMode="External"/><Relationship Id="rId11" Type="http://schemas.openxmlformats.org/officeDocument/2006/relationships/hyperlink" Target="&#1047;&#1074;&#1077;&#1079;&#1076;&#1086;&#1095;&#1077;&#1090;.ppt" TargetMode="External"/><Relationship Id="rId24" Type="http://schemas.openxmlformats.org/officeDocument/2006/relationships/hyperlink" Target="3069_zvetik-.ppt" TargetMode="External"/><Relationship Id="rId32" Type="http://schemas.openxmlformats.org/officeDocument/2006/relationships/fontTable" Target="fontTable.xml"/><Relationship Id="rId5" Type="http://schemas.openxmlformats.org/officeDocument/2006/relationships/hyperlink" Target="&#1069;&#1083;&#1077;&#1082;&#1090;&#1088;&#1086;&#1085;&#1085;&#1099;&#1077;%20&#1092;&#1080;&#1079;&#1084;&#1080;&#1085;&#1091;&#1090;&#1082;&#1080;%20(2).ppt" TargetMode="External"/><Relationship Id="rId15" Type="http://schemas.openxmlformats.org/officeDocument/2006/relationships/hyperlink" Target="&#1055;&#1083;&#1103;&#1089;&#1082;&#1072;.ppt" TargetMode="External"/><Relationship Id="rId23" Type="http://schemas.openxmlformats.org/officeDocument/2006/relationships/hyperlink" Target="3069_zvetik-.ppt" TargetMode="External"/><Relationship Id="rId28" Type="http://schemas.openxmlformats.org/officeDocument/2006/relationships/hyperlink" Target="&#1042;&#1077;&#1089;&#1077;&#1083;&#1072;&#1103;%20&#1079;&#1072;&#1088;&#1103;&#1076;&#1082;&#1072;.ppt" TargetMode="External"/><Relationship Id="rId10" Type="http://schemas.openxmlformats.org/officeDocument/2006/relationships/hyperlink" Target="&#1073;&#1077;&#1088;&#1077;&#1075;&#1080;%20&#1079;&#1088;&#1077;&#1085;&#1080;&#1077;.ppt" TargetMode="External"/><Relationship Id="rId19" Type="http://schemas.openxmlformats.org/officeDocument/2006/relationships/hyperlink" Target="&#1083;&#1086;&#1074;&#1080;%20&#1089;&#1085;&#1077;&#1078;&#1080;&#1085;&#1082;&#1091;.ppt" TargetMode="External"/><Relationship Id="rId31" Type="http://schemas.openxmlformats.org/officeDocument/2006/relationships/hyperlink" Target="&#1052;&#1091;&#1079;&#1099;&#1082;&#1072;&#1083;&#1100;&#1085;&#1099;&#1077;%20&#1092;&#1080;&#1079;&#1084;&#1080;&#1085;&#1091;&#1090;&#1082;&#1080;%20&#1063;&#1072;&#1089;&#1090;&#1100;%202.ppt" TargetMode="External"/><Relationship Id="rId4" Type="http://schemas.openxmlformats.org/officeDocument/2006/relationships/hyperlink" Target="&#1069;&#1083;&#1077;&#1082;&#1090;&#1088;&#1086;&#1085;&#1085;&#1099;&#1077;%20&#1092;&#1080;&#1079;&#1084;&#1080;&#1085;&#1091;&#1090;&#1082;&#1080;%201.ppt" TargetMode="External"/><Relationship Id="rId9" Type="http://schemas.openxmlformats.org/officeDocument/2006/relationships/hyperlink" Target="&#1073;&#1077;&#1088;&#1077;&#1075;&#1080;%20&#1079;&#1088;&#1077;&#1085;&#1080;&#1077;.ppt" TargetMode="External"/><Relationship Id="rId14" Type="http://schemas.openxmlformats.org/officeDocument/2006/relationships/hyperlink" Target="&#1053;&#1072;&#1088;&#1080;&#1089;&#1091;&#1081;%20&#1073;&#1091;&#1082;&#1074;&#1099;,.ppt" TargetMode="External"/><Relationship Id="rId22" Type="http://schemas.openxmlformats.org/officeDocument/2006/relationships/hyperlink" Target="3069_zvetik-.ppt" TargetMode="External"/><Relationship Id="rId27" Type="http://schemas.openxmlformats.org/officeDocument/2006/relationships/hyperlink" Target="&#1076;&#1080;&#1085;%20&#1087;&#1072;&#1091;&#1079;&#1072;%20&#1085;&#1072;%20&#1091;&#1088;&#1086;&#1082;&#1072;&#1093;%20.ppt" TargetMode="External"/><Relationship Id="rId30" Type="http://schemas.openxmlformats.org/officeDocument/2006/relationships/hyperlink" Target="&#1052;&#1091;&#1079;&#1099;&#1082;&#1072;&#1083;&#1100;&#1085;&#1099;&#1077;%20&#1092;&#1080;&#1079;&#1084;&#1080;&#1085;&#1091;&#1090;&#1082;&#1080;%20&#1063;&#1072;&#1089;&#1090;&#1100;%202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2012-02-15T15:53:00Z</dcterms:created>
  <dcterms:modified xsi:type="dcterms:W3CDTF">2012-02-15T17:00:00Z</dcterms:modified>
</cp:coreProperties>
</file>