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D2" w:rsidRDefault="00A341D2" w:rsidP="00A34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Согласовано </w:t>
      </w:r>
    </w:p>
    <w:p w:rsidR="00A341D2" w:rsidRDefault="00A341D2" w:rsidP="00A341D2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УМР</w:t>
      </w:r>
    </w:p>
    <w:p w:rsidR="00A341D2" w:rsidRDefault="00A341D2" w:rsidP="00A341D2">
      <w:pPr>
        <w:rPr>
          <w:sz w:val="24"/>
          <w:szCs w:val="24"/>
        </w:rPr>
      </w:pPr>
      <w:r>
        <w:rPr>
          <w:sz w:val="24"/>
          <w:szCs w:val="24"/>
        </w:rPr>
        <w:t>______________ Линёва Н.В.</w:t>
      </w:r>
    </w:p>
    <w:p w:rsidR="00A341D2" w:rsidRDefault="00FA77DB" w:rsidP="00A341D2">
      <w:pPr>
        <w:rPr>
          <w:sz w:val="24"/>
          <w:szCs w:val="24"/>
        </w:rPr>
      </w:pPr>
      <w:r>
        <w:rPr>
          <w:sz w:val="24"/>
          <w:szCs w:val="24"/>
        </w:rPr>
        <w:t>«____» __________ 2012</w:t>
      </w:r>
      <w:r w:rsidR="00121674">
        <w:rPr>
          <w:sz w:val="24"/>
          <w:szCs w:val="24"/>
        </w:rPr>
        <w:t xml:space="preserve"> </w:t>
      </w:r>
      <w:r w:rsidR="00A341D2">
        <w:rPr>
          <w:sz w:val="24"/>
          <w:szCs w:val="24"/>
        </w:rPr>
        <w:t>года</w:t>
      </w:r>
    </w:p>
    <w:p w:rsidR="00A341D2" w:rsidRDefault="00A341D2" w:rsidP="00A341D2">
      <w:pPr>
        <w:rPr>
          <w:sz w:val="24"/>
          <w:szCs w:val="24"/>
        </w:rPr>
      </w:pPr>
    </w:p>
    <w:p w:rsidR="00A341D2" w:rsidRDefault="00A341D2" w:rsidP="00A341D2">
      <w:pPr>
        <w:jc w:val="center"/>
        <w:rPr>
          <w:u w:val="single"/>
        </w:rPr>
      </w:pPr>
      <w:r>
        <w:rPr>
          <w:u w:val="single"/>
        </w:rPr>
        <w:t>Муниципальное</w:t>
      </w:r>
      <w:r w:rsidR="00FA77DB">
        <w:rPr>
          <w:u w:val="single"/>
        </w:rPr>
        <w:t xml:space="preserve"> бюджетное </w:t>
      </w:r>
      <w:r>
        <w:rPr>
          <w:u w:val="single"/>
        </w:rPr>
        <w:t xml:space="preserve"> общеобразовательное учреждение гимназия №4 посёлка Псебай</w:t>
      </w:r>
    </w:p>
    <w:p w:rsidR="00A341D2" w:rsidRDefault="00A341D2" w:rsidP="00A341D2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(территориальный, административный округ (город, район, посёлок)</w:t>
      </w:r>
      <w:proofErr w:type="gramEnd"/>
    </w:p>
    <w:p w:rsidR="00A341D2" w:rsidRDefault="00A341D2" w:rsidP="00A341D2">
      <w:pPr>
        <w:jc w:val="center"/>
        <w:rPr>
          <w:u w:val="single"/>
        </w:rPr>
      </w:pPr>
      <w:r>
        <w:rPr>
          <w:u w:val="single"/>
        </w:rPr>
        <w:t>муниципального образования Мостовский район, Краснодарский край</w:t>
      </w:r>
    </w:p>
    <w:p w:rsidR="00A341D2" w:rsidRDefault="00A341D2" w:rsidP="00A341D2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образовательного учреждения)</w:t>
      </w:r>
    </w:p>
    <w:p w:rsidR="00A341D2" w:rsidRDefault="00A341D2" w:rsidP="00A341D2">
      <w:pPr>
        <w:jc w:val="center"/>
        <w:rPr>
          <w:b/>
          <w:sz w:val="32"/>
          <w:szCs w:val="32"/>
        </w:rPr>
      </w:pPr>
      <w:r w:rsidRPr="002F3455">
        <w:rPr>
          <w:b/>
          <w:sz w:val="32"/>
          <w:szCs w:val="32"/>
        </w:rPr>
        <w:t>КАЛЕНДАРНО-ТЕМАТИЧЕСКОЕ ПЛАНИРОВАНИЕ</w:t>
      </w:r>
    </w:p>
    <w:p w:rsidR="00A341D2" w:rsidRPr="003379B2" w:rsidRDefault="00A341D2" w:rsidP="00A341D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379B2">
        <w:rPr>
          <w:sz w:val="32"/>
          <w:szCs w:val="32"/>
        </w:rPr>
        <w:t xml:space="preserve">По </w:t>
      </w:r>
      <w:r>
        <w:rPr>
          <w:sz w:val="32"/>
          <w:szCs w:val="32"/>
          <w:u w:val="single"/>
        </w:rPr>
        <w:t>элективному курсу «Готовимся к ЕГЭ по физике»</w:t>
      </w:r>
    </w:p>
    <w:p w:rsidR="00A341D2" w:rsidRDefault="00A341D2" w:rsidP="00A341D2">
      <w:pPr>
        <w:rPr>
          <w:sz w:val="20"/>
          <w:szCs w:val="20"/>
        </w:rPr>
      </w:pPr>
      <w:r w:rsidRPr="003379B2">
        <w:rPr>
          <w:sz w:val="32"/>
          <w:szCs w:val="32"/>
        </w:rPr>
        <w:t xml:space="preserve">                                                             </w:t>
      </w:r>
      <w:r w:rsidRPr="003379B2">
        <w:rPr>
          <w:sz w:val="20"/>
          <w:szCs w:val="20"/>
        </w:rPr>
        <w:t>(указать предмет, курс, модуль)</w:t>
      </w:r>
    </w:p>
    <w:p w:rsidR="00A341D2" w:rsidRDefault="00A341D2" w:rsidP="00A341D2">
      <w:pPr>
        <w:rPr>
          <w:sz w:val="32"/>
          <w:szCs w:val="32"/>
        </w:rPr>
      </w:pPr>
      <w:r>
        <w:rPr>
          <w:sz w:val="32"/>
          <w:szCs w:val="32"/>
        </w:rPr>
        <w:t>Класс ___</w:t>
      </w:r>
      <w:r>
        <w:rPr>
          <w:sz w:val="32"/>
          <w:szCs w:val="32"/>
          <w:u w:val="single"/>
        </w:rPr>
        <w:t>11</w:t>
      </w:r>
      <w:r>
        <w:rPr>
          <w:sz w:val="32"/>
          <w:szCs w:val="32"/>
        </w:rPr>
        <w:t>_____________________________________________________________</w:t>
      </w:r>
    </w:p>
    <w:p w:rsidR="00A341D2" w:rsidRDefault="00A341D2" w:rsidP="00A341D2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Количество часов: </w:t>
      </w:r>
      <w:r>
        <w:rPr>
          <w:sz w:val="32"/>
          <w:szCs w:val="32"/>
          <w:u w:val="single"/>
        </w:rPr>
        <w:t>34 часа;</w:t>
      </w:r>
      <w:r>
        <w:rPr>
          <w:sz w:val="32"/>
          <w:szCs w:val="32"/>
        </w:rPr>
        <w:t xml:space="preserve">   в неделю </w:t>
      </w:r>
      <w:r>
        <w:rPr>
          <w:sz w:val="32"/>
          <w:szCs w:val="32"/>
          <w:u w:val="single"/>
        </w:rPr>
        <w:t>1 час;</w:t>
      </w:r>
    </w:p>
    <w:p w:rsidR="00A341D2" w:rsidRDefault="00A341D2" w:rsidP="00A341D2">
      <w:pPr>
        <w:rPr>
          <w:sz w:val="20"/>
          <w:szCs w:val="20"/>
        </w:rPr>
      </w:pPr>
      <w:r>
        <w:rPr>
          <w:sz w:val="32"/>
          <w:szCs w:val="32"/>
        </w:rPr>
        <w:t xml:space="preserve">Планирование составлено на основе рабочей программы </w:t>
      </w:r>
      <w:r>
        <w:rPr>
          <w:sz w:val="32"/>
          <w:szCs w:val="32"/>
          <w:u w:val="single"/>
        </w:rPr>
        <w:t xml:space="preserve">Ботченко Л.М., утверждённой педсоветом </w:t>
      </w:r>
      <w:r>
        <w:rPr>
          <w:sz w:val="20"/>
          <w:szCs w:val="20"/>
          <w:u w:val="single"/>
        </w:rPr>
        <w:t xml:space="preserve">  </w:t>
      </w:r>
    </w:p>
    <w:p w:rsidR="00A341D2" w:rsidRDefault="00A341D2" w:rsidP="00A341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(указать ФИО учителя, реквизиты утверждения рабочей программы с датой)</w:t>
      </w:r>
    </w:p>
    <w:p w:rsidR="00A341D2" w:rsidRPr="008040F4" w:rsidRDefault="00FA77DB" w:rsidP="00A341D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приказ №1 от 31.08.2012</w:t>
      </w:r>
    </w:p>
    <w:p w:rsidR="000A0678" w:rsidRDefault="000A0678"/>
    <w:tbl>
      <w:tblPr>
        <w:tblStyle w:val="a3"/>
        <w:tblW w:w="0" w:type="auto"/>
        <w:tblLayout w:type="fixed"/>
        <w:tblLook w:val="04A0"/>
      </w:tblPr>
      <w:tblGrid>
        <w:gridCol w:w="2660"/>
        <w:gridCol w:w="2107"/>
        <w:gridCol w:w="7390"/>
        <w:gridCol w:w="2835"/>
      </w:tblGrid>
      <w:tr w:rsidR="00A341D2" w:rsidRPr="00EE5AD8" w:rsidTr="00662939">
        <w:tc>
          <w:tcPr>
            <w:tcW w:w="2660" w:type="dxa"/>
          </w:tcPr>
          <w:p w:rsidR="00A341D2" w:rsidRPr="00F00756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Раздел</w:t>
            </w:r>
          </w:p>
        </w:tc>
        <w:tc>
          <w:tcPr>
            <w:tcW w:w="2107" w:type="dxa"/>
          </w:tcPr>
          <w:p w:rsidR="00A341D2" w:rsidRPr="00F00756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Сроки</w:t>
            </w:r>
          </w:p>
        </w:tc>
        <w:tc>
          <w:tcPr>
            <w:tcW w:w="7390" w:type="dxa"/>
          </w:tcPr>
          <w:p w:rsidR="00A341D2" w:rsidRPr="00F00756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Темы уроков</w:t>
            </w:r>
          </w:p>
        </w:tc>
        <w:tc>
          <w:tcPr>
            <w:tcW w:w="2835" w:type="dxa"/>
          </w:tcPr>
          <w:p w:rsidR="00A341D2" w:rsidRPr="00EE5AD8" w:rsidRDefault="00A341D2" w:rsidP="00662939">
            <w:r>
              <w:rPr>
                <w:sz w:val="28"/>
                <w:szCs w:val="28"/>
              </w:rPr>
              <w:t xml:space="preserve">           Коррекция </w:t>
            </w:r>
          </w:p>
        </w:tc>
      </w:tr>
      <w:tr w:rsidR="00A341D2" w:rsidRPr="00EE5AD8" w:rsidTr="00662939">
        <w:tc>
          <w:tcPr>
            <w:tcW w:w="2660" w:type="dxa"/>
          </w:tcPr>
          <w:p w:rsidR="00A341D2" w:rsidRPr="00066E85" w:rsidRDefault="00A341D2" w:rsidP="00A341D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066E85">
              <w:rPr>
                <w:sz w:val="28"/>
                <w:szCs w:val="28"/>
              </w:rPr>
              <w:t>Электродинамик</w:t>
            </w:r>
            <w:proofErr w:type="gramStart"/>
            <w:r w:rsidRPr="00066E85">
              <w:rPr>
                <w:sz w:val="28"/>
                <w:szCs w:val="28"/>
              </w:rPr>
              <w:t>а(</w:t>
            </w:r>
            <w:proofErr w:type="gramEnd"/>
            <w:r w:rsidRPr="00066E85">
              <w:rPr>
                <w:sz w:val="28"/>
                <w:szCs w:val="28"/>
              </w:rPr>
              <w:t xml:space="preserve"> Магнитное поле. </w:t>
            </w:r>
            <w:proofErr w:type="gramStart"/>
            <w:r w:rsidRPr="00066E85">
              <w:rPr>
                <w:sz w:val="28"/>
                <w:szCs w:val="28"/>
              </w:rPr>
              <w:t>Электромагнитная индукция)</w:t>
            </w:r>
            <w:proofErr w:type="gramEnd"/>
          </w:p>
          <w:p w:rsidR="00A341D2" w:rsidRDefault="00A341D2" w:rsidP="006629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  <w:p w:rsidR="00A341D2" w:rsidRPr="00E30AE9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341D2" w:rsidRPr="00066E85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 </w:t>
            </w:r>
            <w:r w:rsidRPr="00066E85">
              <w:rPr>
                <w:sz w:val="28"/>
                <w:szCs w:val="28"/>
              </w:rPr>
              <w:t>Колебания и волн</w:t>
            </w:r>
            <w:proofErr w:type="gramStart"/>
            <w:r w:rsidRPr="00066E85">
              <w:rPr>
                <w:sz w:val="28"/>
                <w:szCs w:val="28"/>
              </w:rPr>
              <w:t>ы(</w:t>
            </w:r>
            <w:proofErr w:type="gramEnd"/>
            <w:r w:rsidRPr="00066E85">
              <w:rPr>
                <w:sz w:val="28"/>
                <w:szCs w:val="28"/>
              </w:rPr>
              <w:t xml:space="preserve"> механические и электромагнитные)</w:t>
            </w:r>
          </w:p>
          <w:p w:rsidR="00A341D2" w:rsidRPr="00E30AE9" w:rsidRDefault="00A341D2" w:rsidP="006629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часов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   Оптика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 часов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Pr="00AA7003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Квантовая физика</w:t>
            </w:r>
          </w:p>
          <w:p w:rsidR="00A341D2" w:rsidRDefault="00A341D2" w:rsidP="006629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</w:p>
          <w:p w:rsidR="00A341D2" w:rsidRPr="00066E85" w:rsidRDefault="00A341D2" w:rsidP="00662939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A341D2" w:rsidRDefault="00A341D2" w:rsidP="00662939">
            <w:pPr>
              <w:rPr>
                <w:sz w:val="28"/>
                <w:szCs w:val="28"/>
              </w:rPr>
            </w:pPr>
          </w:p>
        </w:tc>
        <w:tc>
          <w:tcPr>
            <w:tcW w:w="7390" w:type="dxa"/>
          </w:tcPr>
          <w:p w:rsidR="00A341D2" w:rsidRDefault="00A341D2" w:rsidP="00A341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Магнитное поле. Принцип суперпозиции магнитных полей.</w:t>
            </w:r>
          </w:p>
          <w:p w:rsidR="00A341D2" w:rsidRPr="00002ACB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2AC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Силы Ампера и Лоренца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2A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Суперпозиция электрического и магнитного полей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Электромагнитная индукция. Применение закона электромагнитной индукции  в задачах о движении металлических перемычек в магнитном поле.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Самоиндукция.</w:t>
            </w:r>
          </w:p>
          <w:p w:rsidR="00A341D2" w:rsidRPr="00002ACB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6.Энергия магнитного поля.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t>7.</w:t>
            </w:r>
            <w:r>
              <w:rPr>
                <w:sz w:val="28"/>
                <w:szCs w:val="28"/>
              </w:rPr>
              <w:t>Механические гармонические колебания.</w:t>
            </w:r>
          </w:p>
          <w:p w:rsidR="00A341D2" w:rsidRDefault="006D27D4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Простейшие колебательные сис</w:t>
            </w:r>
            <w:r w:rsidR="00A341D2">
              <w:rPr>
                <w:sz w:val="28"/>
                <w:szCs w:val="28"/>
              </w:rPr>
              <w:t>темы.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Кинематика и динамика механических колебаний.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Превращения энергии.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Резонанс.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12.Электромагнитные гармонические колебания. Колебательный контур.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Превращения энергии в колебательном контуре.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Аналогия электромагнитных и механических колебаний.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15.Переменный ток. Резонанс напряжений и токов в цепях переменного тока. Векторные диаграммы.</w:t>
            </w:r>
          </w:p>
          <w:p w:rsidR="00A341D2" w:rsidRPr="00E30AE9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Механические и электромагнитные волны. Эффект Доплера.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17.Геометрическая оптика.                                                                18. Закон отражения и преломления света.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 Построение изображений неподвижных и движущихся предметов в тонких линзах, плоских и сферических зеркалах.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 Оптические системы.                                                            21.  Прохождение света сквозь призму.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  Волновая оптика.                                                                           23. Интерференция света, условия интерференционного максимума и минимума.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24.. Расчет интерференционной картин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 опыт Юнга, зеркало Ллойда, зеркала, </w:t>
            </w:r>
            <w:proofErr w:type="spellStart"/>
            <w:r>
              <w:rPr>
                <w:sz w:val="28"/>
                <w:szCs w:val="28"/>
              </w:rPr>
              <w:t>бипризма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билинза</w:t>
            </w:r>
            <w:proofErr w:type="spellEnd"/>
            <w:r>
              <w:rPr>
                <w:sz w:val="28"/>
                <w:szCs w:val="28"/>
              </w:rPr>
              <w:t xml:space="preserve"> Френеля, кольца Ньютона, тонкие пленки, просветление оптики.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25.Дифракция света.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 Дифракционная решетка.</w:t>
            </w:r>
          </w:p>
          <w:p w:rsidR="00A341D2" w:rsidRPr="00B81053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 Дисперсия света.</w:t>
            </w:r>
          </w:p>
          <w:p w:rsidR="00A341D2" w:rsidRDefault="00A341D2" w:rsidP="00662939">
            <w:pPr>
              <w:pStyle w:val="a4"/>
              <w:ind w:left="360"/>
              <w:rPr>
                <w:sz w:val="28"/>
                <w:szCs w:val="28"/>
              </w:rPr>
            </w:pP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 Фотон. Давление света.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29. Уравнение Эйнштейна для фотоэффекта.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 Применение постулатов Бора для расчета линейчатых спектров излучения и поглощения энергии водородоподобными атомами.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31. </w:t>
            </w:r>
            <w:proofErr w:type="gramStart"/>
            <w:r>
              <w:rPr>
                <w:sz w:val="28"/>
                <w:szCs w:val="28"/>
              </w:rPr>
              <w:t>Волны де Бройля для классической и релятивистской частиц.</w:t>
            </w:r>
            <w:proofErr w:type="gramEnd"/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32. Атомное ядро. Закон радиоактивного распада.</w:t>
            </w:r>
          </w:p>
          <w:p w:rsidR="00A341D2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33. Применение законов сохранения заряда, массового числа, импульса и энергии в задачах о ядерных превращениях.</w:t>
            </w:r>
          </w:p>
          <w:p w:rsidR="00A341D2" w:rsidRPr="00B81053" w:rsidRDefault="00A341D2" w:rsidP="0066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34.</w:t>
            </w:r>
            <w:r>
              <w:rPr>
                <w:sz w:val="36"/>
                <w:szCs w:val="36"/>
              </w:rPr>
              <w:t>ЭКЗАМЕН.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341D2" w:rsidRDefault="00A341D2" w:rsidP="00662939"/>
        </w:tc>
      </w:tr>
    </w:tbl>
    <w:p w:rsidR="00A341D2" w:rsidRDefault="00A341D2"/>
    <w:sectPr w:rsidR="00A341D2" w:rsidSect="00A341D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7D4"/>
    <w:multiLevelType w:val="hybridMultilevel"/>
    <w:tmpl w:val="EC367E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652C"/>
    <w:multiLevelType w:val="hybridMultilevel"/>
    <w:tmpl w:val="D3C60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341D2"/>
    <w:rsid w:val="000A0678"/>
    <w:rsid w:val="000A34F5"/>
    <w:rsid w:val="00121674"/>
    <w:rsid w:val="001E532C"/>
    <w:rsid w:val="003E2B9D"/>
    <w:rsid w:val="006D27D4"/>
    <w:rsid w:val="00A341D2"/>
    <w:rsid w:val="00D56D6B"/>
    <w:rsid w:val="00FA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1D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1D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504</Words>
  <Characters>2875</Characters>
  <Application>Microsoft Office Word</Application>
  <DocSecurity>0</DocSecurity>
  <Lines>23</Lines>
  <Paragraphs>6</Paragraphs>
  <ScaleCrop>false</ScaleCrop>
  <Company>Компьютер дома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Admin</cp:lastModifiedBy>
  <cp:revision>7</cp:revision>
  <cp:lastPrinted>2012-09-13T14:49:00Z</cp:lastPrinted>
  <dcterms:created xsi:type="dcterms:W3CDTF">2010-09-15T15:48:00Z</dcterms:created>
  <dcterms:modified xsi:type="dcterms:W3CDTF">2012-09-13T14:50:00Z</dcterms:modified>
</cp:coreProperties>
</file>