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D3" w:rsidRDefault="00625BD3" w:rsidP="00625B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КРОССВОРД «75 ЛЕТ РОСТОВСКОЙ </w:t>
      </w:r>
      <w:r w:rsidRPr="00F31599">
        <w:rPr>
          <w:rFonts w:ascii="Times New Roman" w:hAnsi="Times New Roman" w:cs="Times New Roman"/>
        </w:rPr>
        <w:t>ОБЛАСТИ».</w:t>
      </w:r>
    </w:p>
    <w:p w:rsidR="00625BD3" w:rsidRDefault="00625BD3" w:rsidP="00625B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57575" cy="3449080"/>
            <wp:effectExtent l="19050" t="0" r="9525" b="0"/>
            <wp:docPr id="31" name="Рисунок 3" descr="C:\Documents and Settings\User\Рабочий стол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4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625BD3" w:rsidRPr="00F31599" w:rsidRDefault="00625BD3" w:rsidP="00625BD3">
      <w:pPr>
        <w:spacing w:after="0"/>
        <w:jc w:val="both"/>
        <w:rPr>
          <w:rFonts w:ascii="Times New Roman" w:hAnsi="Times New Roman" w:cs="Times New Roman"/>
        </w:rPr>
      </w:pPr>
    </w:p>
    <w:p w:rsidR="00625BD3" w:rsidRPr="00F31599" w:rsidRDefault="00625BD3" w:rsidP="00625B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  <w:b/>
        </w:rPr>
        <w:t xml:space="preserve">По горизонтали: </w:t>
      </w:r>
      <w:r w:rsidRPr="00F31599">
        <w:rPr>
          <w:rFonts w:ascii="Times New Roman" w:hAnsi="Times New Roman" w:cs="Times New Roman"/>
        </w:rPr>
        <w:t xml:space="preserve">3. Крупная степная птица, находящаяся под охраной Красной книги. 7. Представитель древнего кочевого народа. 8. Город в Ростовской области. 11. Река и село в Ростовской области. 12. О какой реке Анатолий Софронов писал: «Сюда пришли когда-то запорожцы, \\ Один из них, что был высок и рус, \\ Сказал: «Так бачтэ, бачтэ тико, </w:t>
      </w:r>
      <w:proofErr w:type="gramStart"/>
      <w:r w:rsidRPr="00F31599">
        <w:rPr>
          <w:rFonts w:ascii="Times New Roman" w:hAnsi="Times New Roman" w:cs="Times New Roman"/>
        </w:rPr>
        <w:t>хлопцы</w:t>
      </w:r>
      <w:proofErr w:type="gramEnd"/>
      <w:r w:rsidRPr="00F31599">
        <w:rPr>
          <w:rFonts w:ascii="Times New Roman" w:hAnsi="Times New Roman" w:cs="Times New Roman"/>
        </w:rPr>
        <w:t xml:space="preserve">, \\ Здесь речка вьется будто бы мий ус…»? 14. Рыба семейства </w:t>
      </w:r>
      <w:proofErr w:type="gramStart"/>
      <w:r w:rsidRPr="00F31599">
        <w:rPr>
          <w:rFonts w:ascii="Times New Roman" w:hAnsi="Times New Roman" w:cs="Times New Roman"/>
        </w:rPr>
        <w:t>карповых</w:t>
      </w:r>
      <w:proofErr w:type="gramEnd"/>
      <w:r w:rsidRPr="00F31599">
        <w:rPr>
          <w:rFonts w:ascii="Times New Roman" w:hAnsi="Times New Roman" w:cs="Times New Roman"/>
        </w:rPr>
        <w:t>. 15. Хутор в Семикаракорском районе. 18. Река на востоке Ростовской области. 20. Балки, широкие овраги. 22. Хутор в составе Егорлыкского сельск</w:t>
      </w:r>
      <w:r>
        <w:rPr>
          <w:rFonts w:ascii="Times New Roman" w:hAnsi="Times New Roman" w:cs="Times New Roman"/>
        </w:rPr>
        <w:t xml:space="preserve">ого поселения. 23. Курган в Семикаракорском районе между хуторами Большемечетным и </w:t>
      </w:r>
      <w:proofErr w:type="gramStart"/>
      <w:r>
        <w:rPr>
          <w:rFonts w:ascii="Times New Roman" w:hAnsi="Times New Roman" w:cs="Times New Roman"/>
        </w:rPr>
        <w:t>Вершинным</w:t>
      </w:r>
      <w:proofErr w:type="gramEnd"/>
      <w:r w:rsidRPr="00F31599">
        <w:rPr>
          <w:rFonts w:ascii="Times New Roman" w:hAnsi="Times New Roman" w:cs="Times New Roman"/>
        </w:rPr>
        <w:t>. 24. Что находится в центре эмблемы баскетбольного клуба «Атаман»? 25. Вид небольших колючих кустарников. 27. Йога – студия в Ростове-на-Дону. 28. Поселок в Усть-Донецком районе, бывший Винсовхоз «Донская Чаша». 29. Главная площадь в городе Каменске-Шахтинском 31. Неофициальное название Ростова. 33. Вид твердых атмосферных осадков. 35. Хутор Мясниковского района. 38. Вольный человек на Дону, легковооруженный всадник. 39.</w:t>
      </w:r>
      <w:r>
        <w:rPr>
          <w:rFonts w:ascii="Times New Roman" w:hAnsi="Times New Roman" w:cs="Times New Roman"/>
        </w:rPr>
        <w:t xml:space="preserve"> </w:t>
      </w:r>
      <w:r w:rsidRPr="00F31599">
        <w:rPr>
          <w:rFonts w:ascii="Times New Roman" w:hAnsi="Times New Roman" w:cs="Times New Roman"/>
        </w:rPr>
        <w:t xml:space="preserve">Хутор в Красносулинском районе. 40. Ростовский завод, единственное предприятие в России производящее приборы ориентации космических аппаратов.     </w:t>
      </w:r>
    </w:p>
    <w:p w:rsidR="00625BD3" w:rsidRDefault="00625BD3" w:rsidP="00625B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599">
        <w:rPr>
          <w:rFonts w:ascii="Times New Roman" w:hAnsi="Times New Roman" w:cs="Times New Roman"/>
          <w:b/>
        </w:rPr>
        <w:t xml:space="preserve">По вертикали: </w:t>
      </w:r>
      <w:r w:rsidRPr="00F31599">
        <w:rPr>
          <w:rFonts w:ascii="Times New Roman" w:hAnsi="Times New Roman" w:cs="Times New Roman"/>
        </w:rPr>
        <w:t>1. Станица Базковская в Шолоховском районе. 2. Небольшой и узкий рукав реки. 4. Памятный знак на меловой горе у хутора Белогорский. 5. Хутор в составе Рыбасовского сельского поселения Сальского района. 6. Хутор в Красносулинском районе, родина Героя Социалистического Труда – Посыльного И.Д. 9. Завод в Ростове-на-Дону специализирующийся на разработке, производстве и сервисном обслуживании промышленного и бытового швейного оборудования. 10. Хутор в Белокалитвенском районе. 13. Населенный пункт в Кашарском районе</w:t>
      </w:r>
      <w:r>
        <w:rPr>
          <w:rFonts w:ascii="Times New Roman" w:hAnsi="Times New Roman" w:cs="Times New Roman"/>
        </w:rPr>
        <w:t>. 14. Хутор к западу от Волгодонска</w:t>
      </w:r>
      <w:r w:rsidRPr="00F31599">
        <w:rPr>
          <w:rFonts w:ascii="Times New Roman" w:hAnsi="Times New Roman" w:cs="Times New Roman"/>
        </w:rPr>
        <w:t>, сменивший место своего нахождения в связи со строительством Волго-Донского канала. 16. Площадка для обмолота сельхозкультур. 17. Метель, вид непогоды. 19. Улицу Шевченко в городе Шахты называют не иначе как «Шахтинский …». 20. Народная артистка СССР, сыгравшая главную роль в фильме «Цыган», снятого по мотивам одноименного романа донского писателя Анатолия Калинина. 21. Муниципальное образование Ковалевского сельского поселения в Красносулинском районе. 26. Российский университет, центр высшего образования и науки в Южном федеральном округе России. 29. Древний город в устье Дона, в районе современного Азова. 30. Архитектурное сооружение на въезде в Новочеркасск. 32. Авторынок на окраине Ростова-на-Дону. 34. Хутор в Багаевском районе. 35. Излучины рек. 36. Греческая богиня в верхней части стелы на Театральной площади Ростова-на-Дону. 37. Самый распространенный зерноуборочный комбайн  в СССР производимый заводом «Ростсельмаш».</w:t>
      </w:r>
    </w:p>
    <w:p w:rsidR="004148D7" w:rsidRDefault="004148D7"/>
    <w:sectPr w:rsidR="004148D7" w:rsidSect="004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5BD3"/>
    <w:rsid w:val="002F21F5"/>
    <w:rsid w:val="004148D7"/>
    <w:rsid w:val="00625BD3"/>
    <w:rsid w:val="008C77F5"/>
    <w:rsid w:val="00D23C25"/>
    <w:rsid w:val="00D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D3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53E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D753E9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3E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 Spacing"/>
    <w:basedOn w:val="a"/>
    <w:link w:val="a4"/>
    <w:uiPriority w:val="99"/>
    <w:qFormat/>
    <w:rsid w:val="00D753E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rFonts w:ascii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D753E9"/>
    <w:pPr>
      <w:ind w:left="720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uiPriority w:val="99"/>
    <w:rsid w:val="00D753E9"/>
    <w:rPr>
      <w:rFonts w:ascii="Calibri" w:hAnsi="Calibri" w:cs="Calibri"/>
      <w:b/>
      <w:bCs/>
      <w:sz w:val="28"/>
      <w:szCs w:val="28"/>
      <w:lang w:eastAsia="en-US"/>
    </w:rPr>
  </w:style>
  <w:style w:type="paragraph" w:styleId="a6">
    <w:name w:val="Title"/>
    <w:basedOn w:val="a"/>
    <w:link w:val="a7"/>
    <w:uiPriority w:val="99"/>
    <w:qFormat/>
    <w:locked/>
    <w:rsid w:val="00D753E9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D753E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link w:val="a9"/>
    <w:uiPriority w:val="99"/>
    <w:qFormat/>
    <w:locked/>
    <w:rsid w:val="00D753E9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D753E9"/>
    <w:rPr>
      <w:rFonts w:ascii="Calibri" w:hAnsi="Calibri" w:cs="Calibri"/>
      <w:b/>
      <w:bCs/>
      <w:sz w:val="32"/>
      <w:szCs w:val="32"/>
      <w:lang w:val="ru-RU" w:eastAsia="ru-RU"/>
    </w:rPr>
  </w:style>
  <w:style w:type="character" w:styleId="aa">
    <w:name w:val="Strong"/>
    <w:basedOn w:val="a0"/>
    <w:uiPriority w:val="99"/>
    <w:qFormat/>
    <w:locked/>
    <w:rsid w:val="00D753E9"/>
    <w:rPr>
      <w:b/>
      <w:bCs/>
    </w:rPr>
  </w:style>
  <w:style w:type="character" w:styleId="ab">
    <w:name w:val="Emphasis"/>
    <w:basedOn w:val="a0"/>
    <w:uiPriority w:val="99"/>
    <w:qFormat/>
    <w:locked/>
    <w:rsid w:val="00D753E9"/>
    <w:rPr>
      <w:rFonts w:ascii="Calibri" w:hAnsi="Calibri" w:cs="Calibri"/>
      <w:b/>
      <w:bCs/>
      <w:i/>
      <w:iCs/>
    </w:rPr>
  </w:style>
  <w:style w:type="character" w:customStyle="1" w:styleId="11">
    <w:name w:val="Без интервала Знак1"/>
    <w:basedOn w:val="a0"/>
    <w:uiPriority w:val="99"/>
    <w:locked/>
    <w:rsid w:val="00D753E9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2014-05-04T04:34:00Z</dcterms:created>
  <dcterms:modified xsi:type="dcterms:W3CDTF">2014-05-04T04:34:00Z</dcterms:modified>
</cp:coreProperties>
</file>