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43" w:rsidRPr="003625CF" w:rsidRDefault="00841643" w:rsidP="003625CF">
      <w:pPr>
        <w:shd w:val="clear" w:color="auto" w:fill="FFFFFF"/>
        <w:spacing w:line="276" w:lineRule="auto"/>
        <w:ind w:left="-567" w:right="-22"/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3625CF">
        <w:rPr>
          <w:rFonts w:asciiTheme="majorHAnsi" w:eastAsia="Times New Roman" w:hAnsiTheme="majorHAnsi"/>
          <w:b/>
          <w:sz w:val="28"/>
          <w:szCs w:val="28"/>
        </w:rPr>
        <w:t>МАТЕМАТИКА И ИНФОРМАТИКА:</w:t>
      </w:r>
      <w:r w:rsidR="003625CF" w:rsidRPr="003625CF">
        <w:rPr>
          <w:rFonts w:asciiTheme="majorHAnsi" w:eastAsia="Times New Roman" w:hAnsiTheme="majorHAnsi"/>
          <w:b/>
          <w:sz w:val="28"/>
          <w:szCs w:val="28"/>
        </w:rPr>
        <w:t xml:space="preserve"> </w:t>
      </w:r>
      <w:r w:rsidRPr="003625CF">
        <w:rPr>
          <w:rFonts w:asciiTheme="majorHAnsi" w:eastAsia="Times New Roman" w:hAnsiTheme="majorHAnsi"/>
          <w:b/>
          <w:sz w:val="28"/>
          <w:szCs w:val="28"/>
        </w:rPr>
        <w:t>ПОИСК ТОЧЕК СОПРИКОСНОВЕНИЯ</w:t>
      </w:r>
    </w:p>
    <w:p w:rsidR="001500D2" w:rsidRPr="001500D2" w:rsidRDefault="00841643" w:rsidP="001500D2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eastAsia="Times New Roman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Мысль об идейной близости информати</w:t>
      </w:r>
      <w:r w:rsidR="001500D2">
        <w:rPr>
          <w:rFonts w:asciiTheme="minorHAnsi" w:eastAsia="Times New Roman" w:hAnsiTheme="minorHAnsi"/>
          <w:sz w:val="28"/>
          <w:szCs w:val="28"/>
        </w:rPr>
        <w:t>ки и математики возникла прак</w:t>
      </w:r>
      <w:r w:rsidRPr="001500D2">
        <w:rPr>
          <w:rFonts w:asciiTheme="minorHAnsi" w:eastAsia="Times New Roman" w:hAnsiTheme="minorHAnsi"/>
          <w:sz w:val="28"/>
          <w:szCs w:val="28"/>
        </w:rPr>
        <w:t>тически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, как только информатика </w:t>
      </w:r>
      <w:r w:rsidRPr="001500D2">
        <w:rPr>
          <w:rFonts w:asciiTheme="minorHAnsi" w:eastAsia="Times New Roman" w:hAnsiTheme="minorHAnsi"/>
          <w:sz w:val="28"/>
          <w:szCs w:val="28"/>
        </w:rPr>
        <w:t>стала</w:t>
      </w:r>
      <w:r w:rsidR="001500D2">
        <w:rPr>
          <w:rFonts w:asciiTheme="minorHAnsi" w:eastAsia="Times New Roman" w:hAnsiTheme="minorHAnsi"/>
          <w:sz w:val="28"/>
          <w:szCs w:val="28"/>
        </w:rPr>
        <w:t xml:space="preserve"> </w:t>
      </w:r>
      <w:r w:rsidRPr="001500D2">
        <w:rPr>
          <w:rFonts w:asciiTheme="minorHAnsi" w:eastAsia="Times New Roman" w:hAnsiTheme="minorHAnsi"/>
          <w:sz w:val="28"/>
          <w:szCs w:val="28"/>
        </w:rPr>
        <w:t>восприниматься как отдельная научная и учебная дисциплина. Более того, эта мыс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ль немедленно получ</w:t>
      </w:r>
      <w:r w:rsidRPr="001500D2">
        <w:rPr>
          <w:rFonts w:asciiTheme="minorHAnsi" w:eastAsia="Times New Roman" w:hAnsiTheme="minorHAnsi"/>
          <w:sz w:val="28"/>
          <w:szCs w:val="28"/>
        </w:rPr>
        <w:t>ила - воплощение: общеобразовательный курс информатики был объявлен частью ма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>тематики и, соответственн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о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>, вошел в  о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бразовательную область 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>«Математика»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. 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 xml:space="preserve"> Результат этого явно поспешного решения проявился достаточно быстро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: 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 xml:space="preserve">математика отнеслась к этому нововведению без понимания и энтузиазма (его вызвали  только часы,  отводимые на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информатику, которые 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 xml:space="preserve">математика могла присваивать), для информатики же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это едва не кончилось 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 xml:space="preserve">катастрофой.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Последовавшее затем «раз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>ведение» образовательных областей информатики и математики констатировало принципиально важный факт: математика и инф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орматика — это </w:t>
      </w:r>
      <w:r w:rsidR="00C90427" w:rsidRPr="001500D2">
        <w:rPr>
          <w:rFonts w:asciiTheme="minorHAnsi" w:eastAsia="Times New Roman" w:hAnsiTheme="minorHAnsi"/>
          <w:i/>
          <w:iCs/>
          <w:sz w:val="28"/>
          <w:szCs w:val="28"/>
        </w:rPr>
        <w:t>разные</w:t>
      </w:r>
      <w:r w:rsidR="00EB516A" w:rsidRPr="001500D2">
        <w:rPr>
          <w:rFonts w:asciiTheme="minorHAnsi" w:eastAsia="Times New Roman" w:hAnsiTheme="minorHAnsi"/>
          <w:i/>
          <w:iCs/>
          <w:sz w:val="28"/>
          <w:szCs w:val="28"/>
        </w:rPr>
        <w:t xml:space="preserve"> дисциплины,</w:t>
      </w:r>
      <w:r w:rsidR="00C90427" w:rsidRPr="001500D2">
        <w:rPr>
          <w:rFonts w:asciiTheme="minorHAnsi" w:eastAsia="Times New Roman" w:hAnsiTheme="minorHAnsi"/>
          <w:i/>
          <w:iCs/>
          <w:sz w:val="28"/>
          <w:szCs w:val="28"/>
        </w:rPr>
        <w:t xml:space="preserve">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с </w:t>
      </w:r>
      <w:r w:rsidR="00C90427" w:rsidRPr="001500D2">
        <w:rPr>
          <w:rFonts w:asciiTheme="minorHAnsi" w:eastAsia="Times New Roman" w:hAnsiTheme="minorHAnsi"/>
          <w:i/>
          <w:iCs/>
          <w:sz w:val="28"/>
          <w:szCs w:val="28"/>
        </w:rPr>
        <w:t xml:space="preserve">разными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предметами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 xml:space="preserve">. Тем не менее проблема соотношения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дисциплин важна как в</w:t>
      </w:r>
      <w:r w:rsidR="001500D2" w:rsidRPr="001500D2">
        <w:rPr>
          <w:rFonts w:asciiTheme="minorHAnsi" w:eastAsia="Times New Roman" w:hAnsiTheme="minorHAnsi"/>
          <w:sz w:val="28"/>
          <w:szCs w:val="28"/>
        </w:rPr>
        <w:t xml:space="preserve"> 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>теоретическом, так и в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 м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 xml:space="preserve">етодическом плане, поскольку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 во многих ситуациях </w:t>
      </w:r>
      <w:r w:rsidR="00EB516A" w:rsidRPr="001500D2">
        <w:rPr>
          <w:rFonts w:asciiTheme="minorHAnsi" w:eastAsia="Times New Roman" w:hAnsiTheme="minorHAnsi"/>
          <w:smallCaps/>
          <w:sz w:val="28"/>
          <w:szCs w:val="28"/>
        </w:rPr>
        <w:t xml:space="preserve"> (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>например, п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ри</w:t>
      </w:r>
      <w:r w:rsidR="00EB516A" w:rsidRPr="001500D2">
        <w:rPr>
          <w:rFonts w:asciiTheme="minorHAnsi" w:eastAsia="Times New Roman" w:hAnsiTheme="minorHAnsi"/>
          <w:sz w:val="28"/>
          <w:szCs w:val="28"/>
        </w:rPr>
        <w:t xml:space="preserve"> создании профильных курсов) это соотношение приобретает существенный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смысл.</w:t>
      </w:r>
      <w:r w:rsidR="001500D2" w:rsidRPr="001500D2">
        <w:rPr>
          <w:rFonts w:asciiTheme="minorHAnsi" w:eastAsia="Times New Roman" w:hAnsiTheme="minorHAnsi"/>
          <w:sz w:val="28"/>
          <w:szCs w:val="28"/>
        </w:rPr>
        <w:t xml:space="preserve"> </w:t>
      </w:r>
    </w:p>
    <w:p w:rsidR="001500D2" w:rsidRPr="001500D2" w:rsidRDefault="001500D2" w:rsidP="001500D2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eastAsia="Times New Roman" w:hAnsiTheme="minorHAnsi"/>
          <w:sz w:val="28"/>
          <w:szCs w:val="28"/>
        </w:rPr>
      </w:pPr>
      <w:r w:rsidRPr="001500D2">
        <w:rPr>
          <w:rFonts w:asciiTheme="minorHAnsi" w:hAnsiTheme="minorHAnsi"/>
          <w:sz w:val="28"/>
          <w:szCs w:val="28"/>
        </w:rPr>
        <w:t>Прежде, чем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 начинать поиск точек </w:t>
      </w:r>
      <w:r w:rsidRPr="001500D2">
        <w:rPr>
          <w:rFonts w:asciiTheme="minorHAnsi" w:eastAsia="Times New Roman" w:hAnsiTheme="minorHAnsi"/>
          <w:sz w:val="28"/>
          <w:szCs w:val="28"/>
        </w:rPr>
        <w:t>соприкосновения математики и информатики, следует отметить, что понимание математики и особенностей математичес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кого стиля мышления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 далеко не однозначно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.</w:t>
      </w:r>
    </w:p>
    <w:p w:rsidR="002911FC" w:rsidRPr="001500D2" w:rsidRDefault="00C90427" w:rsidP="001500D2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Хорошо известно высказывание К. Гаусса о том, что математика — это королева наук, а арифметика — короле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ва математики. Известный английский математик Г. Харди, комментируя эту мысль,</w:t>
      </w:r>
      <w:r w:rsidR="001500D2">
        <w:rPr>
          <w:rFonts w:asciiTheme="minorHAnsi" w:eastAsia="Times New Roman" w:hAnsiTheme="minorHAnsi"/>
          <w:sz w:val="28"/>
          <w:szCs w:val="28"/>
        </w:rPr>
        <w:t xml:space="preserve"> подчеркнул, что как, всякая ко</w:t>
      </w:r>
      <w:r w:rsidRPr="001500D2">
        <w:rPr>
          <w:rFonts w:asciiTheme="minorHAnsi" w:eastAsia="Times New Roman" w:hAnsiTheme="minorHAnsi"/>
          <w:sz w:val="28"/>
          <w:szCs w:val="28"/>
        </w:rPr>
        <w:t>ролева, математика с практической точ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ки зрения абсолютно бесполезна. Такая, в данном случае подчеркнуто заострен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ная, точка зрения на математику далеко не единственна. В 1999 г. в журнале «Успехи физических наук» появилась статья выдающегося математика совре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менности академика РАН В. И. Арноль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да с примечательным названием «Мате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матика и физика: родитель и дитя или сестры». Ответ Арнольда для многих ма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тематиков был неожиданным: с его точ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ки зрения, «математика является экспе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риментальной наукой — частью теоре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тической физики и членом семейства естественных наук» [1].</w:t>
      </w:r>
    </w:p>
    <w:p w:rsidR="002911FC" w:rsidRPr="001500D2" w:rsidRDefault="00C90427" w:rsidP="001500D2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Столь же много высказываний суще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ствует и о свойствах математического мышления. Так, Ф. Клейн указывает на два типа математиков — формалистов и интуитивистов [3]. Г. Вейль утверждает, что существуют «два типа математичес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кого мышления — топология и абстракт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ная ал</w:t>
      </w:r>
      <w:r w:rsidR="001500D2">
        <w:rPr>
          <w:rFonts w:asciiTheme="minorHAnsi" w:eastAsia="Times New Roman" w:hAnsiTheme="minorHAnsi"/>
          <w:sz w:val="28"/>
          <w:szCs w:val="28"/>
        </w:rPr>
        <w:t xml:space="preserve">гебра, которые уходят корнями в </w:t>
      </w:r>
      <w:r w:rsidRPr="001500D2">
        <w:rPr>
          <w:rFonts w:asciiTheme="minorHAnsi" w:eastAsia="Times New Roman" w:hAnsiTheme="minorHAnsi"/>
          <w:sz w:val="28"/>
          <w:szCs w:val="28"/>
        </w:rPr>
        <w:t>глубь самой природы математики» [2].</w:t>
      </w:r>
    </w:p>
    <w:p w:rsidR="00841643" w:rsidRPr="001500D2" w:rsidRDefault="00C90427" w:rsidP="00606CF8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lastRenderedPageBreak/>
        <w:t>В контексте высказанных точек зре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ния на</w:t>
      </w:r>
      <w:r w:rsidR="00606CF8">
        <w:rPr>
          <w:rFonts w:asciiTheme="minorHAnsi" w:eastAsia="Times New Roman" w:hAnsiTheme="minorHAnsi"/>
          <w:sz w:val="28"/>
          <w:szCs w:val="28"/>
        </w:rPr>
        <w:t xml:space="preserve"> математику можно попытаться ра</w:t>
      </w:r>
      <w:r w:rsidRPr="001500D2">
        <w:rPr>
          <w:rFonts w:asciiTheme="minorHAnsi" w:eastAsia="Times New Roman" w:hAnsiTheme="minorHAnsi"/>
          <w:sz w:val="28"/>
          <w:szCs w:val="28"/>
        </w:rPr>
        <w:t>зобраться с проблемой статуса дисципли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ны информатики. Эта задача несколько сложнее, поскольку период становления системы понятий информатики нельзя</w:t>
      </w:r>
      <w:r w:rsidR="00606CF8">
        <w:rPr>
          <w:rFonts w:asciiTheme="minorHAnsi" w:eastAsia="Times New Roman" w:hAnsiTheme="minorHAnsi"/>
          <w:sz w:val="28"/>
          <w:szCs w:val="28"/>
        </w:rPr>
        <w:t xml:space="preserve"> </w:t>
      </w:r>
      <w:r w:rsidR="00841643" w:rsidRPr="001500D2">
        <w:rPr>
          <w:rFonts w:asciiTheme="minorHAnsi" w:eastAsia="Times New Roman" w:hAnsiTheme="minorHAnsi"/>
          <w:sz w:val="28"/>
          <w:szCs w:val="28"/>
        </w:rPr>
        <w:t>признать завершенным, а многие тенден</w:t>
      </w:r>
      <w:r w:rsidR="00841643" w:rsidRPr="001500D2">
        <w:rPr>
          <w:rFonts w:asciiTheme="minorHAnsi" w:eastAsia="Times New Roman" w:hAnsiTheme="minorHAnsi"/>
          <w:sz w:val="28"/>
          <w:szCs w:val="28"/>
        </w:rPr>
        <w:softHyphen/>
        <w:t>ции внутри самой информатики пока еще находятся в латентном состоянии.</w:t>
      </w:r>
    </w:p>
    <w:p w:rsidR="00841643" w:rsidRPr="001500D2" w:rsidRDefault="00841643" w:rsidP="00606CF8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Тем не менее в оценке этой дисцип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лины можно уловить те же моменты, что и в оценке математики. Информатику можно понимать, например, как симбиоз некоторых областей математики (диск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ретной математики, теории формальных систем и пр.) и компьютерных техноло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гий. Такой подход созвучен абстрактно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му пониманию математики в том смыс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ле, что в том и другом случае основной предмет научной дисциплины выводит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ся за</w:t>
      </w:r>
      <w:r w:rsidR="00606CF8">
        <w:rPr>
          <w:rFonts w:asciiTheme="minorHAnsi" w:eastAsia="Times New Roman" w:hAnsiTheme="minorHAnsi"/>
          <w:sz w:val="28"/>
          <w:szCs w:val="28"/>
        </w:rPr>
        <w:t xml:space="preserve"> рамки реального мира. Точки со</w:t>
      </w:r>
      <w:r w:rsidRPr="001500D2">
        <w:rPr>
          <w:rFonts w:asciiTheme="minorHAnsi" w:eastAsia="Times New Roman" w:hAnsiTheme="minorHAnsi"/>
          <w:sz w:val="28"/>
          <w:szCs w:val="28"/>
        </w:rPr>
        <w:t>прикосновения информатики и матема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тики в этом случае очень обширны и выливаются в целые области. Однако, именно такой взгляд на информатику, который по сути сводит ее к математи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ке, полу</w:t>
      </w:r>
      <w:r w:rsidR="00606CF8">
        <w:rPr>
          <w:rFonts w:asciiTheme="minorHAnsi" w:eastAsia="Times New Roman" w:hAnsiTheme="minorHAnsi"/>
          <w:sz w:val="28"/>
          <w:szCs w:val="28"/>
        </w:rPr>
        <w:t>чает в последнее время все мень</w:t>
      </w:r>
      <w:r w:rsidRPr="001500D2">
        <w:rPr>
          <w:rFonts w:asciiTheme="minorHAnsi" w:eastAsia="Times New Roman" w:hAnsiTheme="minorHAnsi"/>
          <w:sz w:val="28"/>
          <w:szCs w:val="28"/>
        </w:rPr>
        <w:t>шую поддержку.</w:t>
      </w:r>
    </w:p>
    <w:p w:rsidR="00841643" w:rsidRPr="001500D2" w:rsidRDefault="00841643" w:rsidP="00606CF8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Напротив, если признать, что инфор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мац</w:t>
      </w:r>
      <w:r w:rsidR="00606CF8">
        <w:rPr>
          <w:rFonts w:asciiTheme="minorHAnsi" w:eastAsia="Times New Roman" w:hAnsiTheme="minorHAnsi"/>
          <w:sz w:val="28"/>
          <w:szCs w:val="28"/>
        </w:rPr>
        <w:t>ионные процессы — объективно су</w:t>
      </w:r>
      <w:r w:rsidRPr="001500D2">
        <w:rPr>
          <w:rFonts w:asciiTheme="minorHAnsi" w:eastAsia="Times New Roman" w:hAnsiTheme="minorHAnsi"/>
          <w:sz w:val="28"/>
          <w:szCs w:val="28"/>
        </w:rPr>
        <w:t>ществующий феномен реальности, а мо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делирование — основной инструмент познания этой реальности, то информа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тика также становится «членом семей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ства естественных наук». Такой точки зрения при</w:t>
      </w:r>
      <w:r w:rsidR="00606CF8">
        <w:rPr>
          <w:rFonts w:asciiTheme="minorHAnsi" w:eastAsia="Times New Roman" w:hAnsiTheme="minorHAnsi"/>
          <w:sz w:val="28"/>
          <w:szCs w:val="28"/>
        </w:rPr>
        <w:t>держивались академики РАН Н.Н.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Моисеев, А. И. Мизин и другие. Эта </w:t>
      </w:r>
      <w:r w:rsidR="00606CF8">
        <w:rPr>
          <w:rFonts w:asciiTheme="minorHAnsi" w:eastAsia="Times New Roman" w:hAnsiTheme="minorHAnsi"/>
          <w:sz w:val="28"/>
          <w:szCs w:val="28"/>
        </w:rPr>
        <w:t>позиция чрезвычайно созвучна вы</w:t>
      </w:r>
      <w:r w:rsidRPr="001500D2">
        <w:rPr>
          <w:rFonts w:asciiTheme="minorHAnsi" w:eastAsia="Times New Roman" w:hAnsiTheme="minorHAnsi"/>
          <w:sz w:val="28"/>
          <w:szCs w:val="28"/>
        </w:rPr>
        <w:t>сказанной выше точке зрения В. И. Ар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нольда на математику. Таким образом, точки соприкосновения информатики и матема</w:t>
      </w:r>
      <w:r w:rsidR="00606CF8">
        <w:rPr>
          <w:rFonts w:asciiTheme="minorHAnsi" w:eastAsia="Times New Roman" w:hAnsiTheme="minorHAnsi"/>
          <w:sz w:val="28"/>
          <w:szCs w:val="28"/>
        </w:rPr>
        <w:t>тики целесообразно искать на ос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нове их общей платформы как </w:t>
      </w:r>
      <w:r w:rsidRPr="001500D2">
        <w:rPr>
          <w:rFonts w:asciiTheme="minorHAnsi" w:eastAsia="Times New Roman" w:hAnsiTheme="minorHAnsi"/>
          <w:i/>
          <w:iCs/>
          <w:sz w:val="28"/>
          <w:szCs w:val="28"/>
        </w:rPr>
        <w:t>естест</w:t>
      </w:r>
      <w:r w:rsidRPr="001500D2">
        <w:rPr>
          <w:rFonts w:asciiTheme="minorHAnsi" w:eastAsia="Times New Roman" w:hAnsiTheme="minorHAnsi"/>
          <w:i/>
          <w:iCs/>
          <w:sz w:val="28"/>
          <w:szCs w:val="28"/>
        </w:rPr>
        <w:softHyphen/>
        <w:t>веннонаучных дисциплин.</w:t>
      </w:r>
    </w:p>
    <w:p w:rsidR="008256A7" w:rsidRDefault="00841643" w:rsidP="00606CF8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eastAsia="Times New Roman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Всякая естественнонаучная дисципли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на основана на фундаментальной триаде: «исследуемый феномен», «инструмент познания», «область практического ис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пользования». В отношении информати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ки эта триада реализуется в следующей схеме: «информационные процессы» — «информационные модели» — «информа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ционные основы управления». Попытка реализовать эту триаду в математике сра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зу наталкивается на вопрос: что понимать под «математическим феноменом»? Суще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ствуют различные ответы на этот вопрос</w:t>
      </w:r>
      <w:r w:rsidR="00606CF8">
        <w:rPr>
          <w:rFonts w:asciiTheme="minorHAnsi" w:eastAsia="Times New Roman" w:hAnsiTheme="minorHAnsi"/>
          <w:sz w:val="28"/>
          <w:szCs w:val="28"/>
        </w:rPr>
        <w:t>.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 Если обратиться к фундаментальной </w:t>
      </w:r>
      <w:r w:rsidRPr="00606CF8">
        <w:rPr>
          <w:rFonts w:asciiTheme="minorHAnsi" w:eastAsia="Times New Roman" w:hAnsiTheme="minorHAnsi"/>
          <w:bCs/>
          <w:sz w:val="28"/>
          <w:szCs w:val="28"/>
        </w:rPr>
        <w:t>ста</w:t>
      </w:r>
      <w:r w:rsidR="00C90427" w:rsidRPr="00606CF8">
        <w:rPr>
          <w:rFonts w:asciiTheme="minorHAnsi" w:eastAsia="Times New Roman" w:hAnsiTheme="minorHAnsi"/>
          <w:sz w:val="28"/>
          <w:szCs w:val="28"/>
        </w:rPr>
        <w:t>тье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 «Математика», написанной </w:t>
      </w:r>
      <w:r w:rsidR="00606CF8">
        <w:rPr>
          <w:rFonts w:asciiTheme="minorHAnsi" w:eastAsia="Times New Roman" w:hAnsiTheme="minorHAnsi"/>
          <w:sz w:val="28"/>
          <w:szCs w:val="28"/>
        </w:rPr>
        <w:t xml:space="preserve">одним из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крупнейших математиков </w:t>
      </w:r>
      <w:r w:rsidR="00C90427" w:rsidRPr="001500D2">
        <w:rPr>
          <w:rFonts w:asciiTheme="minorHAnsi" w:eastAsia="Times New Roman" w:hAnsiTheme="minorHAnsi"/>
          <w:sz w:val="28"/>
          <w:szCs w:val="28"/>
          <w:lang w:val="en-US"/>
        </w:rPr>
        <w:t>XX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 </w:t>
      </w:r>
      <w:r w:rsidR="00606CF8">
        <w:rPr>
          <w:rFonts w:asciiTheme="minorHAnsi" w:eastAsia="Times New Roman" w:hAnsiTheme="minorHAnsi"/>
          <w:sz w:val="28"/>
          <w:szCs w:val="28"/>
        </w:rPr>
        <w:t xml:space="preserve">века -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 xml:space="preserve"> А. </w:t>
      </w:r>
      <w:r w:rsidR="00606CF8">
        <w:rPr>
          <w:rFonts w:asciiTheme="minorHAnsi" w:eastAsia="Times New Roman" w:hAnsiTheme="minorHAnsi"/>
          <w:sz w:val="28"/>
          <w:szCs w:val="28"/>
        </w:rPr>
        <w:t>Н. Колмогоровым для «Математиче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ской энциклопедии», то она начинается так: «Математика — наука о количествен</w:t>
      </w:r>
      <w:r w:rsidR="00C90427" w:rsidRPr="001500D2">
        <w:rPr>
          <w:rFonts w:asciiTheme="minorHAnsi" w:eastAsia="Times New Roman" w:hAnsiTheme="minorHAnsi"/>
          <w:sz w:val="28"/>
          <w:szCs w:val="28"/>
        </w:rPr>
        <w:softHyphen/>
        <w:t>ных отношениях и пространственных формах реального мира» [4]. Таким обра</w:t>
      </w:r>
      <w:r w:rsidR="00C90427" w:rsidRPr="001500D2">
        <w:rPr>
          <w:rFonts w:asciiTheme="minorHAnsi" w:eastAsia="Times New Roman" w:hAnsiTheme="minorHAnsi"/>
          <w:sz w:val="28"/>
          <w:szCs w:val="28"/>
        </w:rPr>
        <w:softHyphen/>
        <w:t xml:space="preserve">зом, по его мнению, математика исходит из некоторых феноменов реального мира. </w:t>
      </w:r>
    </w:p>
    <w:p w:rsidR="00606CF8" w:rsidRDefault="00C90427" w:rsidP="00606CF8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eastAsia="Times New Roman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lastRenderedPageBreak/>
        <w:t>Разумеется, уровень этой реальности мо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 xml:space="preserve">жет быть различным. </w:t>
      </w:r>
    </w:p>
    <w:p w:rsidR="002911FC" w:rsidRPr="001500D2" w:rsidRDefault="00C90427" w:rsidP="00606CF8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Распространенным является взгляд, что источником этих фе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номенов является человеческое сознание. Например, человек издавна различал «упорядоченное» и «неупорядоченное», «непрерывное» и «дискретное», «симмет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ричное» и «несимметричное» и пр. Же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лание дать этим интуитивным представ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лениям строгие определения и ведет к формированию математических понятий, которые можно рассматривать как моде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ли данных интуитивных представлений. Например, математической моделью сим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метрии является понятие группы.</w:t>
      </w:r>
    </w:p>
    <w:p w:rsidR="002911FC" w:rsidRPr="001500D2" w:rsidRDefault="00C90427" w:rsidP="00606CF8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Поскольку «математические феноме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ны» являются феноменами сознания, в процессе познавательной деятельности мы соединяем их с феноменами других предметных областей. Например, инфор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мационный процесс интуитивно может быть непрерывным или дискретным, информационные взаимодействия могут быть симметричными или несимметрич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ными и пр. Совместное рассмотрение феноменов математики и информатики и даль</w:t>
      </w:r>
      <w:r w:rsidR="00C66C23">
        <w:rPr>
          <w:rFonts w:asciiTheme="minorHAnsi" w:eastAsia="Times New Roman" w:hAnsiTheme="minorHAnsi"/>
          <w:sz w:val="28"/>
          <w:szCs w:val="28"/>
        </w:rPr>
        <w:t>нейшее их изучение на основе по</w:t>
      </w:r>
      <w:r w:rsidRPr="001500D2">
        <w:rPr>
          <w:rFonts w:asciiTheme="minorHAnsi" w:eastAsia="Times New Roman" w:hAnsiTheme="minorHAnsi"/>
          <w:sz w:val="28"/>
          <w:szCs w:val="28"/>
        </w:rPr>
        <w:t>нятия модели (что соответствует идеоло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гии естественнонаучной дисциплины) могут принести пользу как математике, так и информатике.</w:t>
      </w:r>
    </w:p>
    <w:p w:rsidR="002911FC" w:rsidRPr="001500D2" w:rsidRDefault="00C90427" w:rsidP="00C66C23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Например, характерной чертой ин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форм</w:t>
      </w:r>
      <w:r w:rsidR="00C66C23">
        <w:rPr>
          <w:rFonts w:asciiTheme="minorHAnsi" w:eastAsia="Times New Roman" w:hAnsiTheme="minorHAnsi"/>
          <w:sz w:val="28"/>
          <w:szCs w:val="28"/>
        </w:rPr>
        <w:t>ационного процесса является упо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рядоченность </w:t>
      </w:r>
      <w:r w:rsidRPr="00C66C23">
        <w:rPr>
          <w:rFonts w:asciiTheme="minorHAnsi" w:eastAsia="Times New Roman" w:hAnsiTheme="minorHAnsi"/>
          <w:sz w:val="28"/>
          <w:szCs w:val="28"/>
        </w:rPr>
        <w:t xml:space="preserve">— </w:t>
      </w:r>
      <w:r w:rsidRPr="00C66C23">
        <w:rPr>
          <w:rFonts w:asciiTheme="minorHAnsi" w:eastAsia="Times New Roman" w:hAnsiTheme="minorHAnsi"/>
          <w:bCs/>
          <w:sz w:val="28"/>
          <w:szCs w:val="28"/>
        </w:rPr>
        <w:t xml:space="preserve">в противном </w:t>
      </w:r>
      <w:r w:rsidRPr="00C66C23">
        <w:rPr>
          <w:rFonts w:asciiTheme="minorHAnsi" w:eastAsia="Times New Roman" w:hAnsiTheme="minorHAnsi"/>
          <w:sz w:val="28"/>
          <w:szCs w:val="28"/>
        </w:rPr>
        <w:t xml:space="preserve">случае он бы потерял </w:t>
      </w:r>
      <w:r w:rsidRPr="00C66C23">
        <w:rPr>
          <w:rFonts w:asciiTheme="minorHAnsi" w:eastAsia="Times New Roman" w:hAnsiTheme="minorHAnsi"/>
          <w:bCs/>
          <w:sz w:val="28"/>
          <w:szCs w:val="28"/>
        </w:rPr>
        <w:t xml:space="preserve">смысловую </w:t>
      </w:r>
      <w:r w:rsidRPr="00C66C23">
        <w:rPr>
          <w:rFonts w:asciiTheme="minorHAnsi" w:eastAsia="Times New Roman" w:hAnsiTheme="minorHAnsi"/>
          <w:sz w:val="28"/>
          <w:szCs w:val="28"/>
        </w:rPr>
        <w:t xml:space="preserve">составляющую. </w:t>
      </w:r>
      <w:r w:rsidRPr="00C66C23">
        <w:rPr>
          <w:rFonts w:asciiTheme="minorHAnsi" w:eastAsia="Times New Roman" w:hAnsiTheme="minorHAnsi"/>
          <w:spacing w:val="-5"/>
          <w:sz w:val="28"/>
          <w:szCs w:val="28"/>
        </w:rPr>
        <w:t xml:space="preserve">В математике </w:t>
      </w:r>
      <w:r w:rsidR="00C66C23">
        <w:rPr>
          <w:rFonts w:asciiTheme="minorHAnsi" w:eastAsia="Times New Roman" w:hAnsiTheme="minorHAnsi"/>
          <w:spacing w:val="-5"/>
          <w:sz w:val="28"/>
          <w:szCs w:val="28"/>
        </w:rPr>
        <w:t xml:space="preserve">существует </w:t>
      </w:r>
      <w:r w:rsidRPr="00C66C23">
        <w:rPr>
          <w:rFonts w:asciiTheme="minorHAnsi" w:eastAsia="Times New Roman" w:hAnsiTheme="minorHAnsi"/>
          <w:spacing w:val="-5"/>
          <w:sz w:val="28"/>
          <w:szCs w:val="28"/>
        </w:rPr>
        <w:t xml:space="preserve">много моделей </w:t>
      </w:r>
      <w:r w:rsidRPr="00C66C23">
        <w:rPr>
          <w:rFonts w:asciiTheme="minorHAnsi" w:eastAsia="Times New Roman" w:hAnsiTheme="minorHAnsi"/>
          <w:bCs/>
          <w:sz w:val="28"/>
          <w:szCs w:val="28"/>
        </w:rPr>
        <w:t>упорядо</w:t>
      </w:r>
      <w:r w:rsidR="00C66C23">
        <w:rPr>
          <w:rFonts w:asciiTheme="minorHAnsi" w:eastAsia="Times New Roman" w:hAnsiTheme="minorHAnsi"/>
          <w:bCs/>
          <w:sz w:val="28"/>
          <w:szCs w:val="28"/>
        </w:rPr>
        <w:t>ченности:</w:t>
      </w:r>
      <w:r w:rsidRPr="00C66C23">
        <w:rPr>
          <w:rFonts w:asciiTheme="minorHAnsi" w:eastAsia="Times New Roman" w:hAnsiTheme="minorHAnsi"/>
          <w:bCs/>
          <w:smallCaps/>
          <w:sz w:val="28"/>
          <w:szCs w:val="28"/>
        </w:rPr>
        <w:t xml:space="preserve"> </w:t>
      </w:r>
      <w:r w:rsidR="00C66C23">
        <w:rPr>
          <w:rFonts w:asciiTheme="minorHAnsi" w:eastAsia="Times New Roman" w:hAnsiTheme="minorHAnsi"/>
          <w:bCs/>
          <w:sz w:val="28"/>
          <w:szCs w:val="28"/>
        </w:rPr>
        <w:t>лине</w:t>
      </w:r>
      <w:r w:rsidRPr="00C66C23">
        <w:rPr>
          <w:rFonts w:asciiTheme="minorHAnsi" w:eastAsia="Times New Roman" w:hAnsiTheme="minorHAnsi"/>
          <w:bCs/>
          <w:sz w:val="28"/>
          <w:szCs w:val="28"/>
        </w:rPr>
        <w:t xml:space="preserve">йный </w:t>
      </w:r>
      <w:r w:rsidRPr="00C66C23">
        <w:rPr>
          <w:rFonts w:asciiTheme="minorHAnsi" w:eastAsia="Times New Roman" w:hAnsiTheme="minorHAnsi"/>
          <w:sz w:val="28"/>
          <w:szCs w:val="28"/>
        </w:rPr>
        <w:t xml:space="preserve">порядок, частичный </w:t>
      </w:r>
      <w:r w:rsidR="00C66C23">
        <w:rPr>
          <w:rFonts w:asciiTheme="minorHAnsi" w:eastAsia="Times New Roman" w:hAnsiTheme="minorHAnsi"/>
          <w:bCs/>
          <w:sz w:val="28"/>
          <w:szCs w:val="28"/>
        </w:rPr>
        <w:t>порядок и</w:t>
      </w:r>
      <w:r w:rsidRPr="00C66C23">
        <w:rPr>
          <w:rFonts w:asciiTheme="minorHAnsi" w:eastAsia="Times New Roman" w:hAnsiTheme="minorHAnsi"/>
          <w:sz w:val="28"/>
          <w:szCs w:val="28"/>
        </w:rPr>
        <w:t xml:space="preserve"> пр. Все эти </w:t>
      </w:r>
      <w:r w:rsidR="00C66C23">
        <w:rPr>
          <w:rFonts w:asciiTheme="minorHAnsi" w:eastAsia="Times New Roman" w:hAnsiTheme="minorHAnsi"/>
          <w:i/>
          <w:iCs/>
          <w:sz w:val="28"/>
          <w:szCs w:val="28"/>
        </w:rPr>
        <w:t>раз</w:t>
      </w:r>
      <w:r w:rsidRPr="00C66C23">
        <w:rPr>
          <w:rFonts w:asciiTheme="minorHAnsi" w:eastAsia="Times New Roman" w:hAnsiTheme="minorHAnsi"/>
          <w:i/>
          <w:iCs/>
          <w:sz w:val="28"/>
          <w:szCs w:val="28"/>
        </w:rPr>
        <w:t xml:space="preserve">личные </w:t>
      </w:r>
      <w:r w:rsidR="00C66C23" w:rsidRPr="00C66C23">
        <w:rPr>
          <w:rFonts w:asciiTheme="minorHAnsi" w:eastAsia="Times New Roman" w:hAnsiTheme="minorHAnsi"/>
          <w:iCs/>
          <w:sz w:val="28"/>
          <w:szCs w:val="28"/>
        </w:rPr>
        <w:t xml:space="preserve">математические </w:t>
      </w:r>
      <w:r w:rsidRPr="00C66C23">
        <w:rPr>
          <w:rFonts w:asciiTheme="minorHAnsi" w:eastAsia="Times New Roman" w:hAnsiTheme="minorHAnsi"/>
          <w:sz w:val="28"/>
          <w:szCs w:val="28"/>
        </w:rPr>
        <w:t>модели приво</w:t>
      </w:r>
      <w:r w:rsidRPr="00C66C23">
        <w:rPr>
          <w:rFonts w:asciiTheme="minorHAnsi" w:eastAsia="Times New Roman" w:hAnsiTheme="minorHAnsi"/>
          <w:sz w:val="28"/>
          <w:szCs w:val="28"/>
        </w:rPr>
        <w:softHyphen/>
        <w:t xml:space="preserve">дят </w:t>
      </w:r>
      <w:r w:rsidRPr="00C66C23">
        <w:rPr>
          <w:rFonts w:asciiTheme="minorHAnsi" w:eastAsia="Times New Roman" w:hAnsiTheme="minorHAnsi"/>
          <w:bCs/>
          <w:sz w:val="28"/>
          <w:szCs w:val="28"/>
        </w:rPr>
        <w:t>к р</w:t>
      </w:r>
      <w:r w:rsidR="00C66C23">
        <w:rPr>
          <w:rFonts w:asciiTheme="minorHAnsi" w:eastAsia="Times New Roman" w:hAnsiTheme="minorHAnsi"/>
          <w:bCs/>
          <w:sz w:val="28"/>
          <w:szCs w:val="28"/>
        </w:rPr>
        <w:t>азличным формам</w:t>
      </w:r>
      <w:r w:rsidRPr="00C66C23">
        <w:rPr>
          <w:rFonts w:asciiTheme="minorHAnsi" w:eastAsia="Times New Roman" w:hAnsiTheme="minorHAnsi"/>
          <w:bCs/>
          <w:sz w:val="28"/>
          <w:szCs w:val="28"/>
        </w:rPr>
        <w:t xml:space="preserve"> </w:t>
      </w:r>
      <w:r w:rsidR="00C66C23">
        <w:rPr>
          <w:rFonts w:asciiTheme="minorHAnsi" w:eastAsia="Times New Roman" w:hAnsiTheme="minorHAnsi"/>
          <w:sz w:val="28"/>
          <w:szCs w:val="28"/>
        </w:rPr>
        <w:t xml:space="preserve">представления информационного процесса или к его </w:t>
      </w:r>
      <w:r w:rsidR="00C66C23" w:rsidRPr="00C66C23">
        <w:rPr>
          <w:rFonts w:asciiTheme="minorHAnsi" w:eastAsia="Times New Roman" w:hAnsiTheme="minorHAnsi"/>
          <w:i/>
          <w:sz w:val="28"/>
          <w:szCs w:val="28"/>
        </w:rPr>
        <w:t>различным</w:t>
      </w:r>
      <w:r w:rsidRPr="00C66C23">
        <w:rPr>
          <w:rFonts w:asciiTheme="minorHAnsi" w:eastAsia="Times New Roman" w:hAnsiTheme="minorHAnsi"/>
          <w:sz w:val="28"/>
          <w:szCs w:val="28"/>
        </w:rPr>
        <w:t xml:space="preserve"> </w:t>
      </w:r>
      <w:r w:rsidR="00C66C23">
        <w:rPr>
          <w:rFonts w:asciiTheme="minorHAnsi" w:eastAsia="Times New Roman" w:hAnsiTheme="minorHAnsi"/>
          <w:sz w:val="28"/>
          <w:szCs w:val="28"/>
        </w:rPr>
        <w:t xml:space="preserve">информационным моделям. В данном примере математика помогает </w:t>
      </w:r>
      <w:r w:rsidR="00C66C23">
        <w:rPr>
          <w:rFonts w:eastAsia="Times New Roman"/>
          <w:sz w:val="28"/>
          <w:szCs w:val="28"/>
        </w:rPr>
        <w:t>ин</w:t>
      </w:r>
      <w:r w:rsidRPr="001500D2">
        <w:rPr>
          <w:rFonts w:asciiTheme="minorHAnsi" w:eastAsia="Times New Roman" w:hAnsiTheme="minorHAnsi"/>
          <w:sz w:val="28"/>
          <w:szCs w:val="28"/>
        </w:rPr>
        <w:t>форматике сформировать очень важ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ное понятие «представление информа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 xml:space="preserve">ция». </w:t>
      </w:r>
      <w:r w:rsidR="00C66C23">
        <w:rPr>
          <w:rFonts w:asciiTheme="minorHAnsi" w:eastAsia="Times New Roman" w:hAnsiTheme="minorHAnsi"/>
          <w:sz w:val="28"/>
          <w:szCs w:val="28"/>
        </w:rPr>
        <w:t>С другой стороны, информационны</w:t>
      </w:r>
      <w:r w:rsidRPr="001500D2">
        <w:rPr>
          <w:rFonts w:asciiTheme="minorHAnsi" w:eastAsia="Times New Roman" w:hAnsiTheme="minorHAnsi"/>
          <w:sz w:val="28"/>
          <w:szCs w:val="28"/>
        </w:rPr>
        <w:t>й процесс дает «сырье» для выработ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ки ассоциа</w:t>
      </w:r>
      <w:r w:rsidR="00C66C23">
        <w:rPr>
          <w:rFonts w:asciiTheme="minorHAnsi" w:eastAsia="Times New Roman" w:hAnsiTheme="minorHAnsi"/>
          <w:sz w:val="28"/>
          <w:szCs w:val="28"/>
        </w:rPr>
        <w:t>тивных связей, которые ведут к фор</w:t>
      </w:r>
      <w:r w:rsidRPr="001500D2">
        <w:rPr>
          <w:rFonts w:asciiTheme="minorHAnsi" w:eastAsia="Times New Roman" w:hAnsiTheme="minorHAnsi"/>
          <w:sz w:val="28"/>
          <w:szCs w:val="28"/>
        </w:rPr>
        <w:t>м</w:t>
      </w:r>
      <w:r w:rsidR="00C66C23">
        <w:rPr>
          <w:rFonts w:asciiTheme="minorHAnsi" w:eastAsia="Times New Roman" w:hAnsiTheme="minorHAnsi"/>
          <w:sz w:val="28"/>
          <w:szCs w:val="28"/>
        </w:rPr>
        <w:t>ированию абстрактного понятия упоряд</w:t>
      </w:r>
      <w:r w:rsidRPr="001500D2">
        <w:rPr>
          <w:rFonts w:asciiTheme="minorHAnsi" w:eastAsia="Times New Roman" w:hAnsiTheme="minorHAnsi"/>
          <w:sz w:val="28"/>
          <w:szCs w:val="28"/>
        </w:rPr>
        <w:t>о</w:t>
      </w:r>
      <w:r w:rsidR="00C66C23">
        <w:rPr>
          <w:rFonts w:asciiTheme="minorHAnsi" w:eastAsia="Times New Roman" w:hAnsiTheme="minorHAnsi"/>
          <w:sz w:val="28"/>
          <w:szCs w:val="28"/>
        </w:rPr>
        <w:t xml:space="preserve">ченности. Это очень созвучно мысли </w:t>
      </w:r>
      <w:r w:rsidR="008256A7">
        <w:rPr>
          <w:rFonts w:asciiTheme="minorHAnsi" w:eastAsia="Times New Roman" w:hAnsiTheme="minorHAnsi"/>
          <w:sz w:val="28"/>
          <w:szCs w:val="28"/>
        </w:rPr>
        <w:t>И. Канта, что вообще процесс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: </w:t>
      </w:r>
      <w:r w:rsidR="00C66C23">
        <w:rPr>
          <w:rFonts w:asciiTheme="minorHAnsi" w:eastAsia="Times New Roman" w:hAnsiTheme="minorHAnsi"/>
          <w:sz w:val="28"/>
          <w:szCs w:val="28"/>
        </w:rPr>
        <w:t>поним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ания даже самого абстрактного все есть процесс самого конкретного </w:t>
      </w:r>
      <w:r w:rsidR="00C66C23">
        <w:rPr>
          <w:rFonts w:asciiTheme="minorHAnsi" w:eastAsia="Times New Roman" w:hAnsiTheme="minorHAnsi"/>
          <w:sz w:val="28"/>
          <w:szCs w:val="28"/>
        </w:rPr>
        <w:t>воображения, поскольку нельзя мысленно соз</w:t>
      </w:r>
      <w:r w:rsidRPr="001500D2">
        <w:rPr>
          <w:rFonts w:asciiTheme="minorHAnsi" w:eastAsia="Times New Roman" w:hAnsiTheme="minorHAnsi"/>
          <w:sz w:val="28"/>
          <w:szCs w:val="28"/>
        </w:rPr>
        <w:t>ерцать не воображая. Кант прямо</w:t>
      </w:r>
      <w:r w:rsidR="00C66C23">
        <w:rPr>
          <w:rFonts w:asciiTheme="minorHAnsi" w:eastAsia="Times New Roman" w:hAnsiTheme="minorHAnsi"/>
          <w:sz w:val="28"/>
          <w:szCs w:val="28"/>
        </w:rPr>
        <w:t xml:space="preserve"> говорил, что мы познаем категории и </w:t>
      </w:r>
      <w:r w:rsidRPr="001500D2">
        <w:rPr>
          <w:rFonts w:asciiTheme="minorHAnsi" w:eastAsia="Times New Roman" w:hAnsiTheme="minorHAnsi"/>
          <w:sz w:val="28"/>
          <w:szCs w:val="28"/>
        </w:rPr>
        <w:t>ч</w:t>
      </w:r>
      <w:r w:rsidR="00C66C23">
        <w:rPr>
          <w:rFonts w:asciiTheme="minorHAnsi" w:eastAsia="Times New Roman" w:hAnsiTheme="minorHAnsi"/>
          <w:sz w:val="28"/>
          <w:szCs w:val="28"/>
        </w:rPr>
        <w:t>ерез них познаем мир, а не то, что мы категориями познаем мир. Таким образом</w:t>
      </w:r>
      <w:r w:rsidR="008256A7">
        <w:rPr>
          <w:rFonts w:asciiTheme="minorHAnsi" w:eastAsia="Times New Roman" w:hAnsiTheme="minorHAnsi"/>
          <w:sz w:val="28"/>
          <w:szCs w:val="28"/>
        </w:rPr>
        <w:t>,</w:t>
      </w:r>
      <w:r w:rsidR="00C66C23">
        <w:rPr>
          <w:rFonts w:asciiTheme="minorHAnsi" w:eastAsia="Times New Roman" w:hAnsiTheme="minorHAnsi"/>
          <w:sz w:val="28"/>
          <w:szCs w:val="28"/>
        </w:rPr>
        <w:t xml:space="preserve"> </w:t>
      </w:r>
      <w:r w:rsidR="00C6002A">
        <w:rPr>
          <w:rFonts w:asciiTheme="minorHAnsi" w:eastAsia="Times New Roman" w:hAnsiTheme="minorHAnsi"/>
          <w:sz w:val="28"/>
          <w:szCs w:val="28"/>
        </w:rPr>
        <w:t>аб</w:t>
      </w:r>
      <w:r w:rsidRPr="001500D2">
        <w:rPr>
          <w:rFonts w:asciiTheme="minorHAnsi" w:eastAsia="Times New Roman" w:hAnsiTheme="minorHAnsi"/>
          <w:sz w:val="28"/>
          <w:szCs w:val="28"/>
        </w:rPr>
        <w:t>страктн</w:t>
      </w:r>
      <w:r w:rsidR="00C6002A">
        <w:rPr>
          <w:rFonts w:asciiTheme="minorHAnsi" w:eastAsia="Times New Roman" w:hAnsiTheme="minorHAnsi"/>
          <w:sz w:val="28"/>
          <w:szCs w:val="28"/>
        </w:rPr>
        <w:t>ые (в частности, математически</w:t>
      </w:r>
      <w:r w:rsidRPr="001500D2">
        <w:rPr>
          <w:rFonts w:asciiTheme="minorHAnsi" w:eastAsia="Times New Roman" w:hAnsiTheme="minorHAnsi"/>
          <w:sz w:val="28"/>
          <w:szCs w:val="28"/>
        </w:rPr>
        <w:t>е) поня</w:t>
      </w:r>
      <w:r w:rsidR="00C6002A">
        <w:rPr>
          <w:rFonts w:asciiTheme="minorHAnsi" w:eastAsia="Times New Roman" w:hAnsiTheme="minorHAnsi"/>
          <w:sz w:val="28"/>
          <w:szCs w:val="28"/>
        </w:rPr>
        <w:t>тия и конкретные объекты ок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ружающего мира познаются </w:t>
      </w:r>
      <w:r w:rsidR="00C6002A">
        <w:rPr>
          <w:rFonts w:asciiTheme="minorHAnsi" w:eastAsia="Times New Roman" w:hAnsiTheme="minorHAnsi"/>
          <w:i/>
          <w:iCs/>
          <w:sz w:val="28"/>
          <w:szCs w:val="28"/>
        </w:rPr>
        <w:t>одновреме</w:t>
      </w:r>
      <w:r w:rsidRPr="001500D2">
        <w:rPr>
          <w:rFonts w:asciiTheme="minorHAnsi" w:eastAsia="Times New Roman" w:hAnsiTheme="minorHAnsi"/>
          <w:i/>
          <w:iCs/>
          <w:sz w:val="28"/>
          <w:szCs w:val="28"/>
        </w:rPr>
        <w:t xml:space="preserve">нно. </w:t>
      </w:r>
      <w:r w:rsidRPr="001500D2">
        <w:rPr>
          <w:rFonts w:asciiTheme="minorHAnsi" w:eastAsia="Times New Roman" w:hAnsiTheme="minorHAnsi"/>
          <w:sz w:val="28"/>
          <w:szCs w:val="28"/>
        </w:rPr>
        <w:t>Это обстоятельство д</w:t>
      </w:r>
      <w:r w:rsidR="00C6002A">
        <w:rPr>
          <w:rFonts w:asciiTheme="minorHAnsi" w:eastAsia="Times New Roman" w:hAnsiTheme="minorHAnsi"/>
          <w:sz w:val="28"/>
          <w:szCs w:val="28"/>
        </w:rPr>
        <w:t xml:space="preserve">елает осмысленным одновременное формирований понятий информатики и математики. При </w:t>
      </w:r>
      <w:r w:rsidRPr="001500D2">
        <w:rPr>
          <w:rFonts w:asciiTheme="minorHAnsi" w:eastAsia="Times New Roman" w:hAnsiTheme="minorHAnsi"/>
          <w:sz w:val="28"/>
          <w:szCs w:val="28"/>
        </w:rPr>
        <w:t>эт</w:t>
      </w:r>
      <w:r w:rsidR="00C6002A">
        <w:rPr>
          <w:rFonts w:asciiTheme="minorHAnsi" w:eastAsia="Times New Roman" w:hAnsiTheme="minorHAnsi"/>
          <w:sz w:val="28"/>
          <w:szCs w:val="28"/>
        </w:rPr>
        <w:t xml:space="preserve">ом речь идет не об интеграции </w:t>
      </w:r>
      <w:r w:rsidRPr="001500D2">
        <w:rPr>
          <w:rFonts w:asciiTheme="minorHAnsi" w:eastAsia="Times New Roman" w:hAnsiTheme="minorHAnsi"/>
          <w:sz w:val="28"/>
          <w:szCs w:val="28"/>
        </w:rPr>
        <w:t>эти</w:t>
      </w:r>
      <w:r w:rsidR="00C6002A">
        <w:rPr>
          <w:rFonts w:asciiTheme="minorHAnsi" w:eastAsia="Times New Roman" w:hAnsiTheme="minorHAnsi"/>
          <w:sz w:val="28"/>
          <w:szCs w:val="28"/>
        </w:rPr>
        <w:t>х существенно различных дисциплин</w:t>
      </w:r>
      <w:r w:rsidRPr="001500D2">
        <w:rPr>
          <w:rFonts w:asciiTheme="minorHAnsi" w:eastAsia="Times New Roman" w:hAnsiTheme="minorHAnsi"/>
          <w:sz w:val="28"/>
          <w:szCs w:val="28"/>
        </w:rPr>
        <w:t>,</w:t>
      </w:r>
      <w:r w:rsidR="00C6002A">
        <w:rPr>
          <w:rFonts w:asciiTheme="minorHAnsi" w:eastAsia="Times New Roman" w:hAnsiTheme="minorHAnsi"/>
          <w:sz w:val="28"/>
          <w:szCs w:val="28"/>
        </w:rPr>
        <w:t xml:space="preserve"> а лишь об использовании в методи</w:t>
      </w:r>
      <w:r w:rsidRPr="001500D2">
        <w:rPr>
          <w:rFonts w:asciiTheme="minorHAnsi" w:eastAsia="Times New Roman" w:hAnsiTheme="minorHAnsi"/>
          <w:sz w:val="28"/>
          <w:szCs w:val="28"/>
        </w:rPr>
        <w:t>чески</w:t>
      </w:r>
      <w:r w:rsidR="00C6002A">
        <w:rPr>
          <w:rFonts w:asciiTheme="minorHAnsi" w:eastAsia="Times New Roman" w:hAnsiTheme="minorHAnsi"/>
          <w:sz w:val="28"/>
          <w:szCs w:val="28"/>
        </w:rPr>
        <w:t>х целях уникальных свойств «фено</w:t>
      </w:r>
      <w:r w:rsidRPr="001500D2">
        <w:rPr>
          <w:rFonts w:asciiTheme="minorHAnsi" w:eastAsia="Times New Roman" w:hAnsiTheme="minorHAnsi"/>
          <w:sz w:val="28"/>
          <w:szCs w:val="28"/>
        </w:rPr>
        <w:t>менов сознания».</w:t>
      </w:r>
    </w:p>
    <w:p w:rsidR="008256A7" w:rsidRDefault="008256A7" w:rsidP="00C6002A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</w:p>
    <w:p w:rsidR="002911FC" w:rsidRPr="001500D2" w:rsidRDefault="00C6002A" w:rsidP="00C6002A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В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качестве примера можно привес</w:t>
      </w:r>
      <w:r>
        <w:rPr>
          <w:rFonts w:asciiTheme="minorHAnsi" w:eastAsia="Times New Roman" w:hAnsiTheme="minorHAnsi"/>
          <w:sz w:val="28"/>
          <w:szCs w:val="28"/>
        </w:rPr>
        <w:t>ти возмож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ный подход совместного форми</w:t>
      </w:r>
      <w:r>
        <w:rPr>
          <w:rFonts w:asciiTheme="minorHAnsi" w:eastAsia="Times New Roman" w:hAnsiTheme="minorHAnsi"/>
          <w:sz w:val="28"/>
          <w:szCs w:val="28"/>
        </w:rPr>
        <w:t xml:space="preserve">рования 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п</w:t>
      </w:r>
      <w:r>
        <w:rPr>
          <w:rFonts w:asciiTheme="minorHAnsi" w:eastAsia="Times New Roman" w:hAnsiTheme="minorHAnsi"/>
          <w:sz w:val="28"/>
          <w:szCs w:val="28"/>
        </w:rPr>
        <w:t>онятий «алгоритма» и «случайной п</w:t>
      </w:r>
      <w:r w:rsidR="00C90427" w:rsidRPr="001500D2">
        <w:rPr>
          <w:rFonts w:asciiTheme="minorHAnsi" w:eastAsia="Times New Roman" w:hAnsiTheme="minorHAnsi"/>
          <w:sz w:val="28"/>
          <w:szCs w:val="28"/>
        </w:rPr>
        <w:t>оследовательности ».</w:t>
      </w:r>
    </w:p>
    <w:p w:rsidR="002911FC" w:rsidRPr="001500D2" w:rsidRDefault="00C90427" w:rsidP="00AC60D8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 xml:space="preserve">Начнем со случайности. Представим </w:t>
      </w:r>
      <w:r w:rsidR="00C6002A">
        <w:rPr>
          <w:rFonts w:eastAsia="Times New Roman"/>
          <w:sz w:val="28"/>
          <w:szCs w:val="28"/>
        </w:rPr>
        <w:t>себе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, что кто-нибудь шесть раз подряд </w:t>
      </w:r>
      <w:r w:rsidR="00C6002A">
        <w:rPr>
          <w:rFonts w:asciiTheme="minorHAnsi" w:eastAsia="Times New Roman" w:hAnsiTheme="minorHAnsi"/>
          <w:sz w:val="28"/>
          <w:szCs w:val="28"/>
        </w:rPr>
        <w:t xml:space="preserve">бросит </w:t>
      </w:r>
      <w:r w:rsidRPr="001500D2">
        <w:rPr>
          <w:rFonts w:asciiTheme="minorHAnsi" w:eastAsia="Times New Roman" w:hAnsiTheme="minorHAnsi"/>
          <w:sz w:val="28"/>
          <w:szCs w:val="28"/>
        </w:rPr>
        <w:t>иг</w:t>
      </w:r>
      <w:r w:rsidR="00C6002A">
        <w:rPr>
          <w:rFonts w:asciiTheme="minorHAnsi" w:eastAsia="Times New Roman" w:hAnsiTheme="minorHAnsi"/>
          <w:sz w:val="28"/>
          <w:szCs w:val="28"/>
        </w:rPr>
        <w:t>ральную кость и шесть раз вы</w:t>
      </w:r>
      <w:r w:rsidR="00C6002A">
        <w:rPr>
          <w:rFonts w:asciiTheme="minorHAnsi" w:eastAsia="Times New Roman" w:hAnsiTheme="minorHAnsi"/>
          <w:sz w:val="28"/>
          <w:szCs w:val="28"/>
        </w:rPr>
        <w:softHyphen/>
        <w:t>пад</w:t>
      </w:r>
      <w:r w:rsidRPr="001500D2">
        <w:rPr>
          <w:rFonts w:asciiTheme="minorHAnsi" w:eastAsia="Times New Roman" w:hAnsiTheme="minorHAnsi"/>
          <w:sz w:val="28"/>
          <w:szCs w:val="28"/>
        </w:rPr>
        <w:t>ет шест</w:t>
      </w:r>
      <w:r w:rsidR="00C6002A">
        <w:rPr>
          <w:rFonts w:asciiTheme="minorHAnsi" w:eastAsia="Times New Roman" w:hAnsiTheme="minorHAnsi"/>
          <w:sz w:val="28"/>
          <w:szCs w:val="28"/>
        </w:rPr>
        <w:t>ерка. Вы наверняка скажете, что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 существует некоторая закономерная </w:t>
      </w:r>
      <w:r w:rsidR="00C6002A">
        <w:rPr>
          <w:rFonts w:asciiTheme="minorHAnsi" w:eastAsia="Times New Roman" w:hAnsiTheme="minorHAnsi"/>
          <w:sz w:val="28"/>
          <w:szCs w:val="28"/>
        </w:rPr>
        <w:t>причина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 </w:t>
      </w:r>
      <w:r w:rsidR="00C6002A">
        <w:rPr>
          <w:rFonts w:asciiTheme="minorHAnsi" w:eastAsia="Times New Roman" w:hAnsiTheme="minorHAnsi"/>
          <w:sz w:val="28"/>
          <w:szCs w:val="28"/>
        </w:rPr>
        <w:t>такого поведения игральной кости</w:t>
      </w:r>
      <w:r w:rsidRPr="001500D2">
        <w:rPr>
          <w:rFonts w:asciiTheme="minorHAnsi" w:eastAsia="Times New Roman" w:hAnsiTheme="minorHAnsi"/>
          <w:sz w:val="28"/>
          <w:szCs w:val="28"/>
        </w:rPr>
        <w:t>. Напр</w:t>
      </w:r>
      <w:r w:rsidR="00AC60D8">
        <w:rPr>
          <w:rFonts w:asciiTheme="minorHAnsi" w:eastAsia="Times New Roman" w:hAnsiTheme="minorHAnsi"/>
          <w:sz w:val="28"/>
          <w:szCs w:val="28"/>
        </w:rPr>
        <w:t>отив, если в процессе такого брос</w:t>
      </w:r>
      <w:r w:rsidRPr="001500D2">
        <w:rPr>
          <w:rFonts w:asciiTheme="minorHAnsi" w:eastAsia="Times New Roman" w:hAnsiTheme="minorHAnsi"/>
          <w:sz w:val="28"/>
          <w:szCs w:val="28"/>
        </w:rPr>
        <w:t>ания будут выпадать различные чис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ла от 1 до 6, можно предположить, что</w:t>
      </w:r>
      <w:r w:rsidR="00AC60D8">
        <w:rPr>
          <w:rFonts w:asciiTheme="minorHAnsi" w:eastAsia="Times New Roman" w:hAnsiTheme="minorHAnsi"/>
          <w:sz w:val="28"/>
          <w:szCs w:val="28"/>
        </w:rPr>
        <w:t xml:space="preserve"> име</w:t>
      </w:r>
      <w:r w:rsidRPr="001500D2">
        <w:rPr>
          <w:rFonts w:asciiTheme="minorHAnsi" w:eastAsia="Times New Roman" w:hAnsiTheme="minorHAnsi"/>
          <w:sz w:val="28"/>
          <w:szCs w:val="28"/>
        </w:rPr>
        <w:t>ет мест</w:t>
      </w:r>
      <w:r w:rsidR="00AC60D8">
        <w:rPr>
          <w:rFonts w:asciiTheme="minorHAnsi" w:eastAsia="Times New Roman" w:hAnsiTheme="minorHAnsi"/>
          <w:sz w:val="28"/>
          <w:szCs w:val="28"/>
        </w:rPr>
        <w:t>о случайное появление этих чис</w:t>
      </w:r>
      <w:r w:rsidRPr="001500D2">
        <w:rPr>
          <w:rFonts w:asciiTheme="minorHAnsi" w:eastAsia="Times New Roman" w:hAnsiTheme="minorHAnsi"/>
          <w:sz w:val="28"/>
          <w:szCs w:val="28"/>
        </w:rPr>
        <w:t>ел. Это, несомненно, некотор</w:t>
      </w:r>
      <w:r w:rsidR="00AC60D8">
        <w:rPr>
          <w:rFonts w:asciiTheme="minorHAnsi" w:eastAsia="Times New Roman" w:hAnsiTheme="minorHAnsi"/>
          <w:sz w:val="28"/>
          <w:szCs w:val="28"/>
        </w:rPr>
        <w:t>ый феном</w:t>
      </w:r>
      <w:r w:rsidRPr="001500D2">
        <w:rPr>
          <w:rFonts w:asciiTheme="minorHAnsi" w:eastAsia="Times New Roman" w:hAnsiTheme="minorHAnsi"/>
          <w:sz w:val="28"/>
          <w:szCs w:val="28"/>
        </w:rPr>
        <w:t>ен челове</w:t>
      </w:r>
      <w:r w:rsidR="00AC60D8">
        <w:rPr>
          <w:rFonts w:asciiTheme="minorHAnsi" w:eastAsia="Times New Roman" w:hAnsiTheme="minorHAnsi"/>
          <w:sz w:val="28"/>
          <w:szCs w:val="28"/>
        </w:rPr>
        <w:t>ческого сознания. Однако построе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ние приемлемой </w:t>
      </w:r>
      <w:r w:rsidR="00AC60D8">
        <w:rPr>
          <w:rFonts w:asciiTheme="minorHAnsi" w:eastAsia="Times New Roman" w:hAnsiTheme="minorHAnsi"/>
          <w:i/>
          <w:iCs/>
          <w:sz w:val="28"/>
          <w:szCs w:val="28"/>
        </w:rPr>
        <w:t>математической</w:t>
      </w:r>
      <w:r w:rsidRPr="001500D2">
        <w:rPr>
          <w:rFonts w:asciiTheme="minorHAnsi" w:eastAsia="Times New Roman" w:hAnsiTheme="minorHAnsi"/>
          <w:i/>
          <w:iCs/>
          <w:sz w:val="28"/>
          <w:szCs w:val="28"/>
        </w:rPr>
        <w:t xml:space="preserve"> модели </w:t>
      </w:r>
      <w:r w:rsidR="00AC60D8">
        <w:rPr>
          <w:rFonts w:asciiTheme="minorHAnsi" w:eastAsia="Times New Roman" w:hAnsiTheme="minorHAnsi"/>
          <w:sz w:val="28"/>
          <w:szCs w:val="28"/>
        </w:rPr>
        <w:t>этого феномена сталкивает</w:t>
      </w:r>
      <w:r w:rsidR="00AC60D8">
        <w:rPr>
          <w:rFonts w:asciiTheme="minorHAnsi" w:eastAsia="Times New Roman" w:hAnsiTheme="minorHAnsi"/>
          <w:sz w:val="28"/>
          <w:szCs w:val="28"/>
        </w:rPr>
        <w:softHyphen/>
        <w:t>ся со значительными трудностями. Ха</w:t>
      </w:r>
      <w:r w:rsidRPr="001500D2">
        <w:rPr>
          <w:rFonts w:asciiTheme="minorHAnsi" w:eastAsia="Times New Roman" w:hAnsiTheme="minorHAnsi"/>
          <w:sz w:val="28"/>
          <w:szCs w:val="28"/>
        </w:rPr>
        <w:t>рактер этих трудностей весьма полно представлен в [5].</w:t>
      </w:r>
    </w:p>
    <w:p w:rsidR="002911FC" w:rsidRPr="001500D2" w:rsidRDefault="00C90427" w:rsidP="00AC60D8">
      <w:pPr>
        <w:shd w:val="clear" w:color="auto" w:fill="FFFFFF"/>
        <w:spacing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Наиболее жесткая «закономерность» воплощается в «феномене вычислимос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ти», когда мы не только видим законо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мерность и владеем эффективным мето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дом ее развертывания («вычисления»). Это уже близко к понятию алгоритма — одному из основных понятий информа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тики. Примечательно, что один из под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ходов к осмыслению случайного основан именно на понятии алгоритма (точнее, на понятии меры сложности алгоритма). Правда, здесь есть одна тонкость. Мате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мати</w:t>
      </w:r>
      <w:r w:rsidR="00AC60D8">
        <w:rPr>
          <w:rFonts w:asciiTheme="minorHAnsi" w:eastAsia="Times New Roman" w:hAnsiTheme="minorHAnsi"/>
          <w:sz w:val="28"/>
          <w:szCs w:val="28"/>
        </w:rPr>
        <w:t>ку интересует сам процесс эффек</w:t>
      </w:r>
      <w:r w:rsidRPr="001500D2">
        <w:rPr>
          <w:rFonts w:asciiTheme="minorHAnsi" w:eastAsia="Times New Roman" w:hAnsiTheme="minorHAnsi"/>
          <w:sz w:val="28"/>
          <w:szCs w:val="28"/>
        </w:rPr>
        <w:t>тивного вычисления, в то время как ин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форматика в большей степени акценти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 xml:space="preserve">рует свое внимание на </w:t>
      </w:r>
      <w:r w:rsidRPr="001500D2">
        <w:rPr>
          <w:rFonts w:asciiTheme="minorHAnsi" w:eastAsia="Times New Roman" w:hAnsiTheme="minorHAnsi"/>
          <w:i/>
          <w:iCs/>
          <w:sz w:val="28"/>
          <w:szCs w:val="28"/>
        </w:rPr>
        <w:t xml:space="preserve">записи </w:t>
      </w:r>
      <w:r w:rsidRPr="001500D2">
        <w:rPr>
          <w:rFonts w:asciiTheme="minorHAnsi" w:eastAsia="Times New Roman" w:hAnsiTheme="minorHAnsi"/>
          <w:sz w:val="28"/>
          <w:szCs w:val="28"/>
        </w:rPr>
        <w:t>этого процесса. С методической точки зрения это различие — благо, поскольку позво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ляет в данном конкретном случае впол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не определенно провести границу между математикой и информатикой.</w:t>
      </w:r>
    </w:p>
    <w:p w:rsidR="002911FC" w:rsidRPr="001500D2" w:rsidRDefault="00C90427" w:rsidP="00AC60D8">
      <w:pPr>
        <w:shd w:val="clear" w:color="auto" w:fill="FFFFFF"/>
        <w:spacing w:before="5" w:line="276" w:lineRule="auto"/>
        <w:ind w:left="-567" w:right="-22" w:firstLine="567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Приведенный пример является дале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ко не единственной точкой соприкосно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вения фундаментальных понятий мате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матики и информатики, и в будущем можно надеяться на появление принци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пиально нового курса информатики ма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>тематического профиля.</w:t>
      </w:r>
    </w:p>
    <w:p w:rsidR="002911FC" w:rsidRPr="001500D2" w:rsidRDefault="00C90427" w:rsidP="001500D2">
      <w:pPr>
        <w:shd w:val="clear" w:color="auto" w:fill="FFFFFF"/>
        <w:spacing w:before="173" w:line="276" w:lineRule="auto"/>
        <w:ind w:left="-567" w:right="-22"/>
        <w:jc w:val="both"/>
        <w:rPr>
          <w:rFonts w:asciiTheme="minorHAnsi" w:hAnsiTheme="minorHAnsi"/>
          <w:sz w:val="28"/>
          <w:szCs w:val="28"/>
        </w:rPr>
      </w:pPr>
      <w:r w:rsidRPr="001500D2">
        <w:rPr>
          <w:rFonts w:asciiTheme="minorHAnsi" w:eastAsia="Times New Roman" w:hAnsiTheme="minorHAnsi"/>
          <w:sz w:val="28"/>
          <w:szCs w:val="28"/>
        </w:rPr>
        <w:t>Литература</w:t>
      </w:r>
    </w:p>
    <w:p w:rsidR="002911FC" w:rsidRPr="001500D2" w:rsidRDefault="00C90427" w:rsidP="001500D2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91" w:line="276" w:lineRule="auto"/>
        <w:ind w:left="-567" w:right="-22"/>
        <w:jc w:val="both"/>
        <w:rPr>
          <w:rFonts w:asciiTheme="minorHAnsi" w:hAnsiTheme="minorHAnsi"/>
          <w:spacing w:val="-10"/>
          <w:sz w:val="28"/>
          <w:szCs w:val="28"/>
        </w:rPr>
      </w:pPr>
      <w:r w:rsidRPr="001500D2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Арнольд В. И. </w:t>
      </w:r>
      <w:r w:rsidRPr="001500D2">
        <w:rPr>
          <w:rFonts w:asciiTheme="minorHAnsi" w:eastAsia="Times New Roman" w:hAnsiTheme="minorHAnsi"/>
          <w:spacing w:val="-1"/>
          <w:sz w:val="28"/>
          <w:szCs w:val="28"/>
        </w:rPr>
        <w:t>Математика и физика: родитель и дитя или сестры // Успехи физи</w:t>
      </w:r>
      <w:r w:rsidRPr="001500D2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1500D2">
        <w:rPr>
          <w:rFonts w:asciiTheme="minorHAnsi" w:eastAsia="Times New Roman" w:hAnsiTheme="minorHAnsi"/>
          <w:sz w:val="28"/>
          <w:szCs w:val="28"/>
        </w:rPr>
        <w:t>ческих наук. 1999. Т. 169. № 12.</w:t>
      </w:r>
    </w:p>
    <w:p w:rsidR="002911FC" w:rsidRPr="001500D2" w:rsidRDefault="00C90427" w:rsidP="001500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-567" w:right="-22"/>
        <w:jc w:val="both"/>
        <w:rPr>
          <w:rFonts w:asciiTheme="minorHAnsi" w:hAnsiTheme="minorHAnsi"/>
          <w:spacing w:val="-10"/>
          <w:sz w:val="28"/>
          <w:szCs w:val="28"/>
        </w:rPr>
      </w:pPr>
      <w:r w:rsidRPr="001500D2">
        <w:rPr>
          <w:rFonts w:asciiTheme="minorHAnsi" w:eastAsia="Times New Roman" w:hAnsiTheme="minorHAnsi"/>
          <w:i/>
          <w:iCs/>
          <w:spacing w:val="-3"/>
          <w:sz w:val="28"/>
          <w:szCs w:val="28"/>
        </w:rPr>
        <w:t xml:space="preserve">Вейль Г. </w:t>
      </w:r>
      <w:r w:rsidRPr="001500D2">
        <w:rPr>
          <w:rFonts w:asciiTheme="minorHAnsi" w:eastAsia="Times New Roman" w:hAnsiTheme="minorHAnsi"/>
          <w:spacing w:val="-3"/>
          <w:sz w:val="28"/>
          <w:szCs w:val="28"/>
        </w:rPr>
        <w:t xml:space="preserve">Математическое мышление. </w:t>
      </w:r>
      <w:r w:rsidRPr="001500D2">
        <w:rPr>
          <w:rFonts w:asciiTheme="minorHAnsi" w:eastAsia="Times New Roman" w:hAnsiTheme="minorHAnsi"/>
          <w:sz w:val="28"/>
          <w:szCs w:val="28"/>
        </w:rPr>
        <w:t>М.: Физматлит, 1989.</w:t>
      </w:r>
    </w:p>
    <w:p w:rsidR="002911FC" w:rsidRPr="001500D2" w:rsidRDefault="00C90427" w:rsidP="001500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-567" w:right="-22"/>
        <w:jc w:val="both"/>
        <w:rPr>
          <w:rFonts w:asciiTheme="minorHAnsi" w:hAnsiTheme="minorHAnsi"/>
          <w:spacing w:val="-5"/>
          <w:sz w:val="28"/>
          <w:szCs w:val="28"/>
        </w:rPr>
      </w:pPr>
      <w:r w:rsidRPr="001500D2">
        <w:rPr>
          <w:rFonts w:asciiTheme="minorHAnsi" w:eastAsia="Times New Roman" w:hAnsiTheme="minorHAnsi"/>
          <w:i/>
          <w:iCs/>
          <w:sz w:val="28"/>
          <w:szCs w:val="28"/>
        </w:rPr>
        <w:t xml:space="preserve">Клейн Ф. </w:t>
      </w:r>
      <w:r w:rsidRPr="001500D2">
        <w:rPr>
          <w:rFonts w:asciiTheme="minorHAnsi" w:eastAsia="Times New Roman" w:hAnsiTheme="minorHAnsi"/>
          <w:sz w:val="28"/>
          <w:szCs w:val="28"/>
        </w:rPr>
        <w:t>Лекции о развитии матема</w:t>
      </w:r>
      <w:r w:rsidRPr="001500D2">
        <w:rPr>
          <w:rFonts w:asciiTheme="minorHAnsi" w:eastAsia="Times New Roman" w:hAnsiTheme="minorHAnsi"/>
          <w:sz w:val="28"/>
          <w:szCs w:val="28"/>
        </w:rPr>
        <w:softHyphen/>
        <w:t xml:space="preserve">тики в </w:t>
      </w:r>
      <w:r w:rsidRPr="001500D2">
        <w:rPr>
          <w:rFonts w:asciiTheme="minorHAnsi" w:eastAsia="Times New Roman" w:hAnsiTheme="minorHAnsi"/>
          <w:sz w:val="28"/>
          <w:szCs w:val="28"/>
          <w:lang w:val="en-US"/>
        </w:rPr>
        <w:t>XIX</w:t>
      </w:r>
      <w:r w:rsidRPr="001500D2">
        <w:rPr>
          <w:rFonts w:asciiTheme="minorHAnsi" w:eastAsia="Times New Roman" w:hAnsiTheme="minorHAnsi"/>
          <w:sz w:val="28"/>
          <w:szCs w:val="28"/>
        </w:rPr>
        <w:t xml:space="preserve"> столетии. Т. 1. М.: Наука, 1989.</w:t>
      </w:r>
    </w:p>
    <w:p w:rsidR="002911FC" w:rsidRPr="001500D2" w:rsidRDefault="00C90427" w:rsidP="001500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-567" w:right="-22"/>
        <w:jc w:val="both"/>
        <w:rPr>
          <w:rFonts w:asciiTheme="minorHAnsi" w:hAnsiTheme="minorHAnsi"/>
          <w:spacing w:val="-4"/>
          <w:sz w:val="28"/>
          <w:szCs w:val="28"/>
        </w:rPr>
      </w:pPr>
      <w:r w:rsidRPr="001500D2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Колмогоров А. Н. </w:t>
      </w:r>
      <w:r w:rsidRPr="001500D2">
        <w:rPr>
          <w:rFonts w:asciiTheme="minorHAnsi" w:eastAsia="Times New Roman" w:hAnsiTheme="minorHAnsi"/>
          <w:spacing w:val="-1"/>
          <w:sz w:val="28"/>
          <w:szCs w:val="28"/>
        </w:rPr>
        <w:t>Математика // Ма</w:t>
      </w:r>
      <w:r w:rsidRPr="001500D2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1500D2">
        <w:rPr>
          <w:rFonts w:asciiTheme="minorHAnsi" w:eastAsia="Times New Roman" w:hAnsiTheme="minorHAnsi"/>
          <w:spacing w:val="-2"/>
          <w:sz w:val="28"/>
          <w:szCs w:val="28"/>
        </w:rPr>
        <w:t>тематическая энциклопедия. Т. 3. М.: Совет</w:t>
      </w:r>
      <w:r w:rsidRPr="001500D2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1500D2">
        <w:rPr>
          <w:rFonts w:asciiTheme="minorHAnsi" w:eastAsia="Times New Roman" w:hAnsiTheme="minorHAnsi"/>
          <w:sz w:val="28"/>
          <w:szCs w:val="28"/>
        </w:rPr>
        <w:t>ская энциклопедия, 1982.</w:t>
      </w:r>
    </w:p>
    <w:p w:rsidR="00C90427" w:rsidRPr="001500D2" w:rsidRDefault="00C90427" w:rsidP="001500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76" w:lineRule="auto"/>
        <w:ind w:left="-567" w:right="-22"/>
        <w:jc w:val="both"/>
        <w:rPr>
          <w:rFonts w:asciiTheme="minorHAnsi" w:hAnsiTheme="minorHAnsi"/>
          <w:spacing w:val="-10"/>
          <w:sz w:val="28"/>
          <w:szCs w:val="28"/>
        </w:rPr>
      </w:pPr>
      <w:r w:rsidRPr="001500D2">
        <w:rPr>
          <w:rFonts w:asciiTheme="minorHAnsi" w:eastAsia="Times New Roman" w:hAnsiTheme="minorHAnsi"/>
          <w:i/>
          <w:iCs/>
          <w:spacing w:val="-2"/>
          <w:sz w:val="28"/>
          <w:szCs w:val="28"/>
        </w:rPr>
        <w:t xml:space="preserve">Шень А. </w:t>
      </w:r>
      <w:r w:rsidRPr="001500D2">
        <w:rPr>
          <w:rFonts w:asciiTheme="minorHAnsi" w:eastAsia="Times New Roman" w:hAnsiTheme="minorHAnsi"/>
          <w:i/>
          <w:iCs/>
          <w:spacing w:val="-2"/>
          <w:sz w:val="28"/>
          <w:szCs w:val="28"/>
          <w:lang w:val="en-US"/>
        </w:rPr>
        <w:t>X</w:t>
      </w:r>
      <w:r w:rsidRPr="001500D2">
        <w:rPr>
          <w:rFonts w:asciiTheme="minorHAnsi" w:eastAsia="Times New Roman" w:hAnsiTheme="minorHAnsi"/>
          <w:i/>
          <w:iCs/>
          <w:spacing w:val="-2"/>
          <w:sz w:val="28"/>
          <w:szCs w:val="28"/>
        </w:rPr>
        <w:t xml:space="preserve">. </w:t>
      </w:r>
      <w:r w:rsidRPr="001500D2">
        <w:rPr>
          <w:rFonts w:asciiTheme="minorHAnsi" w:eastAsia="Times New Roman" w:hAnsiTheme="minorHAnsi"/>
          <w:spacing w:val="-2"/>
          <w:sz w:val="28"/>
          <w:szCs w:val="28"/>
        </w:rPr>
        <w:t>Частотный подход к опре</w:t>
      </w:r>
      <w:r w:rsidRPr="001500D2">
        <w:rPr>
          <w:rFonts w:asciiTheme="minorHAnsi" w:eastAsia="Times New Roman" w:hAnsiTheme="minorHAnsi"/>
          <w:spacing w:val="-2"/>
          <w:sz w:val="28"/>
          <w:szCs w:val="28"/>
        </w:rPr>
        <w:softHyphen/>
        <w:t>делению понятия случайной последователь</w:t>
      </w:r>
      <w:r w:rsidRPr="001500D2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1500D2">
        <w:rPr>
          <w:rFonts w:asciiTheme="minorHAnsi" w:eastAsia="Times New Roman" w:hAnsiTheme="minorHAnsi"/>
          <w:sz w:val="28"/>
          <w:szCs w:val="28"/>
        </w:rPr>
        <w:t>ности // Семиотика и информатика. 1982. Вып. 18.</w:t>
      </w:r>
    </w:p>
    <w:sectPr w:rsidR="00C90427" w:rsidRPr="001500D2" w:rsidSect="003625CF">
      <w:headerReference w:type="default" r:id="rId9"/>
      <w:footerReference w:type="default" r:id="rId10"/>
      <w:type w:val="continuous"/>
      <w:pgSz w:w="11909" w:h="16834"/>
      <w:pgMar w:top="1134" w:right="850" w:bottom="1134" w:left="1701" w:header="720" w:footer="720" w:gutter="0"/>
      <w:cols w:space="26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EB" w:rsidRDefault="00F43EEB" w:rsidP="006007FD">
      <w:r>
        <w:separator/>
      </w:r>
    </w:p>
  </w:endnote>
  <w:endnote w:type="continuationSeparator" w:id="1">
    <w:p w:rsidR="00F43EEB" w:rsidRDefault="00F43EEB" w:rsidP="0060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4365"/>
      <w:docPartObj>
        <w:docPartGallery w:val="Page Numbers (Bottom of Page)"/>
        <w:docPartUnique/>
      </w:docPartObj>
    </w:sdtPr>
    <w:sdtContent>
      <w:p w:rsidR="008256A7" w:rsidRDefault="008256A7">
        <w:pPr>
          <w:pStyle w:val="a5"/>
        </w:pPr>
        <w:r>
          <w:rPr>
            <w:noProof/>
            <w:lang w:eastAsia="zh-TW"/>
          </w:rPr>
          <w:pict>
            <v:group id="_x0000_s307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10803;top:14982;width:659;height:288" filled="f" stroked="f">
                <v:textbox style="mso-next-textbox:#_x0000_s3074" inset="0,0,0,0">
                  <w:txbxContent>
                    <w:p w:rsidR="008256A7" w:rsidRDefault="008256A7">
                      <w:pPr>
                        <w:jc w:val="center"/>
                      </w:pPr>
                      <w:fldSimple w:instr=" PAGE    \* MERGEFORMAT ">
                        <w:r w:rsidRPr="008256A7">
                          <w:rPr>
                            <w:noProof/>
                            <w:color w:val="8C8C8C" w:themeColor="background1" w:themeShade="8C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3075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076" type="#_x0000_t34" style="position:absolute;left:-8;top:14978;width:1260;height:230;flip:y" o:connectortype="elbow" adj=",1024457,257" strokecolor="#a5a5a5 [2092]"/>
                <v:shape id="_x0000_s307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EB" w:rsidRDefault="00F43EEB" w:rsidP="006007FD">
      <w:r>
        <w:separator/>
      </w:r>
    </w:p>
  </w:footnote>
  <w:footnote w:type="continuationSeparator" w:id="1">
    <w:p w:rsidR="00F43EEB" w:rsidRDefault="00F43EEB" w:rsidP="00600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4"/>
      <w:gridCol w:w="1194"/>
    </w:tblGrid>
    <w:tr w:rsidR="006007FD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Заголовок"/>
          <w:id w:val="77761602"/>
          <w:placeholder>
            <w:docPart w:val="591800518280417093B2B94DAA17983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6007FD" w:rsidRDefault="006007FD" w:rsidP="006007FD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007F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Городской семинар учителей математики и информатики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Год"/>
          <w:id w:val="77761609"/>
          <w:placeholder>
            <w:docPart w:val="C49B923ECDFA47888FC5DAA1C06C931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09-03-22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6007FD" w:rsidRDefault="006007FD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2009</w:t>
              </w:r>
            </w:p>
          </w:tc>
        </w:sdtContent>
      </w:sdt>
    </w:tr>
  </w:tbl>
  <w:p w:rsidR="006007FD" w:rsidRDefault="006007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093B"/>
    <w:multiLevelType w:val="singleLevel"/>
    <w:tmpl w:val="719E19E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3"/>
      <o:rules v:ext="edit">
        <o:r id="V:Rule1" type="connector" idref="#_x0000_s3076"/>
        <o:r id="V:Rule2" type="connector" idref="#_x0000_s3077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427"/>
    <w:rsid w:val="001500D2"/>
    <w:rsid w:val="002911FC"/>
    <w:rsid w:val="003625CF"/>
    <w:rsid w:val="006007FD"/>
    <w:rsid w:val="00606CF8"/>
    <w:rsid w:val="008256A7"/>
    <w:rsid w:val="00841643"/>
    <w:rsid w:val="00AC60D8"/>
    <w:rsid w:val="00C6002A"/>
    <w:rsid w:val="00C66C23"/>
    <w:rsid w:val="00C90427"/>
    <w:rsid w:val="00EB516A"/>
    <w:rsid w:val="00F4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07F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007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07F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07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1800518280417093B2B94DAA1798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AFA62-7EA0-4B3A-84B8-76D754789F40}"/>
      </w:docPartPr>
      <w:docPartBody>
        <w:p w:rsidR="00000000" w:rsidRDefault="00334A39" w:rsidP="00334A39">
          <w:pPr>
            <w:pStyle w:val="591800518280417093B2B94DAA17983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C49B923ECDFA47888FC5DAA1C06C9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2BE2B-E1FC-486D-851D-7AB4BDA3336A}"/>
      </w:docPartPr>
      <w:docPartBody>
        <w:p w:rsidR="00000000" w:rsidRDefault="00334A39" w:rsidP="00334A39">
          <w:pPr>
            <w:pStyle w:val="C49B923ECDFA47888FC5DAA1C06C931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34A39"/>
    <w:rsid w:val="00334A39"/>
    <w:rsid w:val="004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ECAF83E31949828912E793EA59C682">
    <w:name w:val="92ECAF83E31949828912E793EA59C682"/>
    <w:rsid w:val="00334A39"/>
  </w:style>
  <w:style w:type="paragraph" w:customStyle="1" w:styleId="591800518280417093B2B94DAA17983F">
    <w:name w:val="591800518280417093B2B94DAA17983F"/>
    <w:rsid w:val="00334A39"/>
  </w:style>
  <w:style w:type="paragraph" w:customStyle="1" w:styleId="C49B923ECDFA47888FC5DAA1C06C9319">
    <w:name w:val="C49B923ECDFA47888FC5DAA1C06C9319"/>
    <w:rsid w:val="00334A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2009-03-22T00:00:00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6DC0E-9A7C-4EC8-9218-967A62CE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семинар учителей математики и информатики</dc:title>
  <dc:subject/>
  <dc:creator>Администратор</dc:creator>
  <cp:keywords/>
  <dc:description/>
  <cp:lastModifiedBy>1</cp:lastModifiedBy>
  <cp:revision>7</cp:revision>
  <dcterms:created xsi:type="dcterms:W3CDTF">2009-03-22T13:28:00Z</dcterms:created>
  <dcterms:modified xsi:type="dcterms:W3CDTF">2009-03-22T14:22:00Z</dcterms:modified>
</cp:coreProperties>
</file>