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38F" w:rsidRPr="00C36472" w:rsidRDefault="00AE638F" w:rsidP="003C738D">
      <w:pPr>
        <w:spacing w:after="0" w:line="240" w:lineRule="auto"/>
        <w:jc w:val="center"/>
        <w:rPr>
          <w:b/>
          <w:i/>
          <w:sz w:val="28"/>
          <w:szCs w:val="24"/>
        </w:rPr>
      </w:pPr>
      <w:r w:rsidRPr="00C36472">
        <w:rPr>
          <w:b/>
          <w:i/>
          <w:sz w:val="28"/>
          <w:szCs w:val="24"/>
        </w:rPr>
        <w:t xml:space="preserve">Тема:   </w:t>
      </w:r>
      <w:r w:rsidR="007D3BF0" w:rsidRPr="00C36472">
        <w:rPr>
          <w:b/>
          <w:i/>
          <w:sz w:val="28"/>
          <w:szCs w:val="24"/>
        </w:rPr>
        <w:t>Гр</w:t>
      </w:r>
      <w:r w:rsidR="00696760" w:rsidRPr="00C36472">
        <w:rPr>
          <w:b/>
          <w:i/>
          <w:sz w:val="28"/>
          <w:szCs w:val="24"/>
        </w:rPr>
        <w:t>афические редакторы</w:t>
      </w:r>
      <w:r w:rsidR="00C36472" w:rsidRPr="00C36472">
        <w:rPr>
          <w:b/>
          <w:i/>
          <w:sz w:val="28"/>
          <w:szCs w:val="24"/>
        </w:rPr>
        <w:t xml:space="preserve"> 5 класс</w:t>
      </w:r>
    </w:p>
    <w:p w:rsidR="00AE638F" w:rsidRPr="00BD6DE2" w:rsidRDefault="00AE638F" w:rsidP="00BD6DE2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BD6DE2">
        <w:rPr>
          <w:b/>
          <w:szCs w:val="24"/>
        </w:rPr>
        <w:t>Цель урок</w:t>
      </w:r>
      <w:r w:rsidR="00696760" w:rsidRPr="00BD6DE2">
        <w:rPr>
          <w:b/>
          <w:szCs w:val="24"/>
        </w:rPr>
        <w:t>а</w:t>
      </w:r>
      <w:r w:rsidRPr="00BD6DE2">
        <w:rPr>
          <w:b/>
          <w:szCs w:val="24"/>
        </w:rPr>
        <w:t xml:space="preserve">: </w:t>
      </w:r>
    </w:p>
    <w:p w:rsidR="00AE638F" w:rsidRPr="00BD6DE2" w:rsidRDefault="00AE638F" w:rsidP="00BD6DE2">
      <w:pPr>
        <w:pStyle w:val="a3"/>
        <w:numPr>
          <w:ilvl w:val="0"/>
          <w:numId w:val="3"/>
        </w:numPr>
        <w:ind w:left="1134"/>
        <w:jc w:val="both"/>
      </w:pPr>
      <w:r w:rsidRPr="00BD6DE2">
        <w:t xml:space="preserve">формирование </w:t>
      </w:r>
      <w:proofErr w:type="spellStart"/>
      <w:r w:rsidRPr="00BD6DE2">
        <w:t>общеучебных</w:t>
      </w:r>
      <w:proofErr w:type="spellEnd"/>
      <w:r w:rsidRPr="00BD6DE2">
        <w:t xml:space="preserve"> умений и способов интеллектуальной деятельности на основе методов информатики;</w:t>
      </w:r>
    </w:p>
    <w:p w:rsidR="00AE638F" w:rsidRPr="00BD6DE2" w:rsidRDefault="00AE638F" w:rsidP="00BD6DE2">
      <w:pPr>
        <w:pStyle w:val="a3"/>
        <w:numPr>
          <w:ilvl w:val="0"/>
          <w:numId w:val="3"/>
        </w:numPr>
        <w:ind w:left="1134"/>
        <w:jc w:val="both"/>
      </w:pPr>
      <w:r w:rsidRPr="00BD6DE2">
        <w:t>формирование у учащихся готовности к использованию средств ИКТ в информационно-учебной деятельности для решения учебных задач и саморазвития;</w:t>
      </w:r>
    </w:p>
    <w:p w:rsidR="00AE638F" w:rsidRPr="00BD6DE2" w:rsidRDefault="00AE638F" w:rsidP="00BD6DE2">
      <w:pPr>
        <w:pStyle w:val="a3"/>
        <w:numPr>
          <w:ilvl w:val="0"/>
          <w:numId w:val="3"/>
        </w:numPr>
        <w:ind w:left="1134"/>
        <w:jc w:val="both"/>
      </w:pPr>
      <w:r w:rsidRPr="00BD6DE2">
        <w:t>развитие познавательных, интеллектуальных и творческих способностей учащихся.</w:t>
      </w:r>
    </w:p>
    <w:p w:rsidR="00AE638F" w:rsidRPr="00BD6DE2" w:rsidRDefault="00AE638F" w:rsidP="00BD6DE2">
      <w:pPr>
        <w:spacing w:after="0" w:line="240" w:lineRule="auto"/>
        <w:jc w:val="both"/>
        <w:rPr>
          <w:b/>
          <w:szCs w:val="24"/>
        </w:rPr>
      </w:pPr>
      <w:r w:rsidRPr="00BD6DE2">
        <w:rPr>
          <w:b/>
          <w:szCs w:val="24"/>
        </w:rPr>
        <w:t>Задачи:</w:t>
      </w:r>
    </w:p>
    <w:p w:rsidR="00AE638F" w:rsidRPr="00BD6DE2" w:rsidRDefault="00696760" w:rsidP="00BD6DE2">
      <w:pPr>
        <w:numPr>
          <w:ilvl w:val="0"/>
          <w:numId w:val="1"/>
        </w:numPr>
        <w:spacing w:after="0" w:line="240" w:lineRule="auto"/>
        <w:jc w:val="both"/>
        <w:rPr>
          <w:szCs w:val="24"/>
        </w:rPr>
      </w:pPr>
      <w:r w:rsidRPr="00BD6DE2">
        <w:rPr>
          <w:szCs w:val="24"/>
        </w:rPr>
        <w:t xml:space="preserve">обобщить и систематизировать знания </w:t>
      </w:r>
      <w:r w:rsidR="007D3BF0" w:rsidRPr="00BD6DE2">
        <w:rPr>
          <w:szCs w:val="24"/>
        </w:rPr>
        <w:t xml:space="preserve"> учащихся </w:t>
      </w:r>
      <w:r w:rsidRPr="00BD6DE2">
        <w:rPr>
          <w:szCs w:val="24"/>
        </w:rPr>
        <w:t xml:space="preserve">о видах графики и </w:t>
      </w:r>
      <w:r w:rsidR="007D3BF0" w:rsidRPr="00BD6DE2">
        <w:rPr>
          <w:szCs w:val="24"/>
        </w:rPr>
        <w:t xml:space="preserve"> графически</w:t>
      </w:r>
      <w:r w:rsidRPr="00BD6DE2">
        <w:rPr>
          <w:szCs w:val="24"/>
        </w:rPr>
        <w:t>х</w:t>
      </w:r>
      <w:r w:rsidR="007D3BF0" w:rsidRPr="00BD6DE2">
        <w:rPr>
          <w:szCs w:val="24"/>
        </w:rPr>
        <w:t xml:space="preserve"> </w:t>
      </w:r>
      <w:r w:rsidR="00AE638F" w:rsidRPr="00BD6DE2">
        <w:rPr>
          <w:szCs w:val="24"/>
        </w:rPr>
        <w:t>редактор</w:t>
      </w:r>
      <w:r w:rsidRPr="00BD6DE2">
        <w:rPr>
          <w:szCs w:val="24"/>
        </w:rPr>
        <w:t>ах</w:t>
      </w:r>
      <w:r w:rsidR="00AE638F" w:rsidRPr="00BD6DE2">
        <w:rPr>
          <w:szCs w:val="24"/>
        </w:rPr>
        <w:t>;</w:t>
      </w:r>
    </w:p>
    <w:p w:rsidR="00AE638F" w:rsidRPr="00BD6DE2" w:rsidRDefault="00AE638F" w:rsidP="00BD6DE2">
      <w:pPr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BD6DE2">
        <w:rPr>
          <w:szCs w:val="24"/>
        </w:rPr>
        <w:t>создание условий для развития школьниками познавательных, интеллектуальных и творческих умений и навыков.</w:t>
      </w:r>
    </w:p>
    <w:p w:rsidR="00AE638F" w:rsidRDefault="00AE638F" w:rsidP="00BD6DE2">
      <w:pPr>
        <w:spacing w:after="0" w:line="240" w:lineRule="auto"/>
        <w:jc w:val="both"/>
        <w:rPr>
          <w:szCs w:val="24"/>
        </w:rPr>
      </w:pPr>
      <w:r w:rsidRPr="00BD6DE2">
        <w:rPr>
          <w:b/>
          <w:szCs w:val="24"/>
        </w:rPr>
        <w:t xml:space="preserve">Оборудование: </w:t>
      </w:r>
      <w:r w:rsidRPr="00BD6DE2">
        <w:rPr>
          <w:szCs w:val="24"/>
        </w:rPr>
        <w:t xml:space="preserve"> интерактивная доска </w:t>
      </w:r>
      <w:proofErr w:type="spellStart"/>
      <w:r w:rsidRPr="00BD6DE2">
        <w:rPr>
          <w:szCs w:val="24"/>
          <w:lang w:val="en-US"/>
        </w:rPr>
        <w:t>SmartBoard</w:t>
      </w:r>
      <w:proofErr w:type="spellEnd"/>
      <w:r w:rsidR="00BD6DE2">
        <w:rPr>
          <w:szCs w:val="24"/>
        </w:rPr>
        <w:t xml:space="preserve"> 640 </w:t>
      </w:r>
      <w:r w:rsidR="00BD6DE2" w:rsidRPr="00BD6DE2">
        <w:rPr>
          <w:szCs w:val="24"/>
        </w:rPr>
        <w:t xml:space="preserve">фирмы SMART </w:t>
      </w:r>
      <w:r w:rsidR="003C738D">
        <w:rPr>
          <w:szCs w:val="24"/>
        </w:rPr>
        <w:t>п</w:t>
      </w:r>
      <w:r w:rsidRPr="00BD6DE2">
        <w:rPr>
          <w:szCs w:val="24"/>
        </w:rPr>
        <w:t xml:space="preserve">рограмма </w:t>
      </w:r>
      <w:r w:rsidRPr="00BD6DE2">
        <w:rPr>
          <w:szCs w:val="24"/>
          <w:lang w:val="en-US"/>
        </w:rPr>
        <w:t>Smart</w:t>
      </w:r>
      <w:r w:rsidRPr="00BD6DE2">
        <w:rPr>
          <w:szCs w:val="24"/>
        </w:rPr>
        <w:t xml:space="preserve"> </w:t>
      </w:r>
      <w:r w:rsidRPr="00BD6DE2">
        <w:rPr>
          <w:szCs w:val="24"/>
          <w:lang w:val="en-US"/>
        </w:rPr>
        <w:t>Notebook</w:t>
      </w:r>
      <w:r w:rsidR="003C738D">
        <w:rPr>
          <w:szCs w:val="24"/>
        </w:rPr>
        <w:t xml:space="preserve"> 10, проектор</w:t>
      </w:r>
    </w:p>
    <w:tbl>
      <w:tblPr>
        <w:tblW w:w="15048" w:type="dxa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2911"/>
        <w:gridCol w:w="2597"/>
        <w:gridCol w:w="2160"/>
        <w:gridCol w:w="2700"/>
        <w:gridCol w:w="4680"/>
      </w:tblGrid>
      <w:tr w:rsidR="00BF162A" w:rsidRPr="006B65D8" w:rsidTr="00655F4C">
        <w:tblPrEx>
          <w:tblCellMar>
            <w:top w:w="0" w:type="dxa"/>
            <w:bottom w:w="0" w:type="dxa"/>
          </w:tblCellMar>
        </w:tblPrEx>
        <w:tc>
          <w:tcPr>
            <w:tcW w:w="15048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BF162A" w:rsidRPr="00277586" w:rsidRDefault="00BF162A" w:rsidP="00655F4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277586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Планируемые образовательные результаты </w:t>
            </w:r>
          </w:p>
        </w:tc>
      </w:tr>
      <w:tr w:rsidR="00BF162A" w:rsidRPr="006B65D8" w:rsidTr="00655F4C">
        <w:tblPrEx>
          <w:tblCellMar>
            <w:top w:w="0" w:type="dxa"/>
            <w:bottom w:w="0" w:type="dxa"/>
          </w:tblCellMar>
        </w:tblPrEx>
        <w:tc>
          <w:tcPr>
            <w:tcW w:w="291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62A" w:rsidRPr="00062C09" w:rsidRDefault="00BF162A" w:rsidP="00655F4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2"/>
              </w:rPr>
            </w:pPr>
            <w:r w:rsidRPr="00062C09">
              <w:rPr>
                <w:b/>
                <w:bCs/>
                <w:color w:val="000000"/>
                <w:sz w:val="22"/>
              </w:rPr>
              <w:t xml:space="preserve">Предметные </w:t>
            </w:r>
          </w:p>
        </w:tc>
        <w:tc>
          <w:tcPr>
            <w:tcW w:w="74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F162A" w:rsidRPr="00062C09" w:rsidRDefault="00BF162A" w:rsidP="00655F4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2"/>
              </w:rPr>
            </w:pPr>
            <w:proofErr w:type="spellStart"/>
            <w:r w:rsidRPr="00062C09">
              <w:rPr>
                <w:b/>
                <w:bCs/>
                <w:color w:val="000000"/>
                <w:sz w:val="22"/>
              </w:rPr>
              <w:t>Метапредметные</w:t>
            </w:r>
            <w:proofErr w:type="spellEnd"/>
            <w:r w:rsidRPr="00062C09">
              <w:rPr>
                <w:b/>
                <w:bCs/>
                <w:color w:val="000000"/>
                <w:sz w:val="22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BF162A" w:rsidRPr="00062C09" w:rsidRDefault="00BF162A" w:rsidP="00655F4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2"/>
              </w:rPr>
            </w:pPr>
            <w:r w:rsidRPr="00062C09">
              <w:rPr>
                <w:b/>
                <w:bCs/>
                <w:color w:val="000000"/>
                <w:sz w:val="22"/>
              </w:rPr>
              <w:t xml:space="preserve">Личностные </w:t>
            </w:r>
          </w:p>
        </w:tc>
      </w:tr>
      <w:tr w:rsidR="00BF162A" w:rsidRPr="006B65D8" w:rsidTr="00655F4C">
        <w:tblPrEx>
          <w:tblCellMar>
            <w:top w:w="0" w:type="dxa"/>
            <w:bottom w:w="0" w:type="dxa"/>
          </w:tblCellMar>
        </w:tblPrEx>
        <w:tc>
          <w:tcPr>
            <w:tcW w:w="2911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62A" w:rsidRPr="00062C09" w:rsidRDefault="00BF162A" w:rsidP="00655F4C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62A" w:rsidRPr="00062C09" w:rsidRDefault="00BF162A" w:rsidP="00655F4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2"/>
              </w:rPr>
            </w:pPr>
            <w:r w:rsidRPr="00062C09">
              <w:rPr>
                <w:b/>
                <w:bCs/>
                <w:color w:val="000000"/>
                <w:sz w:val="22"/>
              </w:rPr>
              <w:t xml:space="preserve">Регулятивные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62A" w:rsidRPr="00062C09" w:rsidRDefault="00BF162A" w:rsidP="00655F4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2"/>
              </w:rPr>
            </w:pPr>
            <w:r w:rsidRPr="00062C09">
              <w:rPr>
                <w:b/>
                <w:bCs/>
                <w:color w:val="000000"/>
                <w:sz w:val="22"/>
              </w:rPr>
              <w:t xml:space="preserve">Познавательные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62A" w:rsidRPr="00062C09" w:rsidRDefault="00BF162A" w:rsidP="00655F4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bCs/>
                <w:color w:val="000000"/>
                <w:sz w:val="22"/>
              </w:rPr>
            </w:pPr>
            <w:r w:rsidRPr="00062C09">
              <w:rPr>
                <w:b/>
                <w:bCs/>
                <w:color w:val="000000"/>
                <w:sz w:val="22"/>
              </w:rPr>
              <w:t>Коммуникативные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F162A" w:rsidRPr="00062C09" w:rsidRDefault="00BF162A" w:rsidP="00655F4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2"/>
              </w:rPr>
            </w:pPr>
          </w:p>
        </w:tc>
      </w:tr>
      <w:tr w:rsidR="00BF162A" w:rsidRPr="00334AF3" w:rsidTr="00655F4C">
        <w:tblPrEx>
          <w:tblCellMar>
            <w:top w:w="0" w:type="dxa"/>
            <w:bottom w:w="0" w:type="dxa"/>
          </w:tblCellMar>
        </w:tblPrEx>
        <w:tc>
          <w:tcPr>
            <w:tcW w:w="29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bCs/>
                <w:color w:val="000000"/>
                <w:sz w:val="22"/>
              </w:rPr>
            </w:pPr>
            <w:r w:rsidRPr="00334AF3">
              <w:rPr>
                <w:b/>
                <w:bCs/>
                <w:color w:val="1F497D"/>
                <w:sz w:val="22"/>
              </w:rPr>
              <w:t xml:space="preserve">Знать: </w:t>
            </w:r>
            <w:r w:rsidRPr="00334AF3">
              <w:rPr>
                <w:bCs/>
                <w:color w:val="000000"/>
                <w:sz w:val="22"/>
              </w:rPr>
              <w:t xml:space="preserve">основные режимы </w:t>
            </w:r>
            <w:r>
              <w:rPr>
                <w:bCs/>
                <w:color w:val="000000"/>
                <w:sz w:val="22"/>
              </w:rPr>
              <w:t>графического редактора, виды графики и графических редакторов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1F497D"/>
                <w:sz w:val="22"/>
              </w:rPr>
            </w:pPr>
            <w:r w:rsidRPr="00334AF3">
              <w:rPr>
                <w:b/>
                <w:bCs/>
                <w:color w:val="000000"/>
                <w:sz w:val="22"/>
              </w:rPr>
              <w:t>Понимать:</w:t>
            </w:r>
            <w:r w:rsidRPr="00334AF3">
              <w:rPr>
                <w:b/>
                <w:bCs/>
                <w:color w:val="1F497D"/>
                <w:sz w:val="22"/>
              </w:rPr>
              <w:t xml:space="preserve"> </w:t>
            </w:r>
            <w:r w:rsidRPr="00334AF3">
              <w:rPr>
                <w:color w:val="000000"/>
                <w:sz w:val="22"/>
              </w:rPr>
              <w:t xml:space="preserve">как </w:t>
            </w:r>
            <w:r>
              <w:rPr>
                <w:color w:val="000000"/>
                <w:sz w:val="22"/>
              </w:rPr>
              <w:t>работать с инструментами графического редактора и палитрой красок</w:t>
            </w:r>
            <w:r w:rsidRPr="00334AF3">
              <w:rPr>
                <w:color w:val="000000"/>
                <w:sz w:val="22"/>
              </w:rPr>
              <w:t>.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b/>
                <w:bCs/>
                <w:color w:val="000000"/>
                <w:sz w:val="22"/>
              </w:rPr>
              <w:t xml:space="preserve">Уметь: </w:t>
            </w:r>
          </w:p>
          <w:p w:rsidR="00BF162A" w:rsidRPr="00334AF3" w:rsidRDefault="00BF162A" w:rsidP="00721204">
            <w:pPr>
              <w:pStyle w:val="a6"/>
              <w:spacing w:before="120" w:after="120"/>
              <w:rPr>
                <w:color w:val="000000"/>
                <w:sz w:val="22"/>
                <w:szCs w:val="22"/>
              </w:rPr>
            </w:pPr>
            <w:r w:rsidRPr="00334AF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В </w:t>
            </w:r>
            <w:r w:rsidR="0072120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графическом </w:t>
            </w:r>
            <w:r w:rsidRPr="00334AF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редакторе </w:t>
            </w:r>
            <w:r w:rsidR="00721204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Paint</w:t>
            </w:r>
            <w:r w:rsidRPr="00334AF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="0072120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сортировать </w:t>
            </w:r>
            <w:r w:rsidR="00721204">
              <w:rPr>
                <w:rFonts w:ascii="Times New Roman" w:hAnsi="Times New Roman"/>
              </w:rPr>
              <w:t>и</w:t>
            </w:r>
            <w:r w:rsidR="00721204" w:rsidRPr="00721204">
              <w:rPr>
                <w:rFonts w:ascii="Times New Roman" w:hAnsi="Times New Roman"/>
              </w:rPr>
              <w:t>нструменты, предназначенные для работы с  объектами</w:t>
            </w:r>
            <w:r w:rsidR="00721204">
              <w:rPr>
                <w:rFonts w:ascii="Times New Roman" w:hAnsi="Times New Roman"/>
              </w:rPr>
              <w:t xml:space="preserve"> и </w:t>
            </w:r>
            <w:r w:rsidR="00721204" w:rsidRPr="00721204">
              <w:rPr>
                <w:rFonts w:ascii="Times New Roman" w:hAnsi="Times New Roman"/>
              </w:rPr>
              <w:t xml:space="preserve">предназначенные для </w:t>
            </w:r>
            <w:r w:rsidR="00721204" w:rsidRPr="00721204">
              <w:rPr>
                <w:rFonts w:ascii="Times New Roman" w:hAnsi="Times New Roman"/>
              </w:rPr>
              <w:lastRenderedPageBreak/>
              <w:t>рисования</w:t>
            </w:r>
            <w:proofErr w:type="gramStart"/>
            <w:r w:rsidR="00721204" w:rsidRPr="00721204">
              <w:rPr>
                <w:rFonts w:ascii="Times New Roman" w:hAnsi="Times New Roman"/>
              </w:rPr>
              <w:t xml:space="preserve"> </w:t>
            </w:r>
            <w:r w:rsidR="00721204">
              <w:rPr>
                <w:rFonts w:ascii="Times New Roman" w:hAnsi="Times New Roman"/>
              </w:rPr>
              <w:t>,</w:t>
            </w:r>
            <w:proofErr w:type="gramEnd"/>
            <w:r w:rsidR="00721204">
              <w:rPr>
                <w:rFonts w:ascii="Times New Roman" w:hAnsi="Times New Roman"/>
              </w:rPr>
              <w:t xml:space="preserve">  кодировать слова изображениями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color w:val="000000"/>
                <w:sz w:val="22"/>
              </w:rPr>
              <w:lastRenderedPageBreak/>
              <w:t xml:space="preserve">Постановка учебной задачи на основе соотнесения того, что уже известно и усвоено учащимся, и того, что еще неизвестно. 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color w:val="000000"/>
                <w:sz w:val="22"/>
              </w:rPr>
              <w:t xml:space="preserve">Выбор, принятие и сохранение учебной цели и задачи. 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color w:val="000000"/>
                <w:sz w:val="22"/>
              </w:rPr>
              <w:t xml:space="preserve">Составление плана, осуществление </w:t>
            </w:r>
          </w:p>
          <w:p w:rsidR="00BF162A" w:rsidRPr="00334AF3" w:rsidRDefault="00BF162A" w:rsidP="00655F4C">
            <w:pPr>
              <w:pStyle w:val="Default"/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334AF3">
              <w:rPr>
                <w:rFonts w:ascii="Times New Roman" w:hAnsi="Times New Roman" w:cs="Times New Roman"/>
                <w:sz w:val="22"/>
                <w:szCs w:val="22"/>
              </w:rPr>
              <w:t xml:space="preserve">самоконтроля и самооценки, осознание качества и уровня усвоения. 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sz w:val="22"/>
              </w:rPr>
              <w:lastRenderedPageBreak/>
              <w:t xml:space="preserve">Приёмы </w:t>
            </w:r>
            <w:proofErr w:type="spellStart"/>
            <w:r w:rsidRPr="00334AF3">
              <w:rPr>
                <w:sz w:val="22"/>
              </w:rPr>
              <w:t>саморегуляции</w:t>
            </w:r>
            <w:proofErr w:type="spellEnd"/>
            <w:r w:rsidRPr="00334AF3">
              <w:rPr>
                <w:sz w:val="22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color w:val="000000"/>
                <w:sz w:val="22"/>
              </w:rPr>
              <w:lastRenderedPageBreak/>
              <w:t xml:space="preserve">Сравнение, обобщение, конкретизация, анализ; 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color w:val="000000"/>
                <w:sz w:val="22"/>
              </w:rPr>
              <w:t xml:space="preserve">самостоятельное выделение и формулирование познавательной цели; поиск и выделение необходимой информации, применение методов </w:t>
            </w:r>
          </w:p>
          <w:p w:rsidR="00BF162A" w:rsidRPr="00334AF3" w:rsidRDefault="00BF162A" w:rsidP="00655F4C">
            <w:pPr>
              <w:pStyle w:val="Default"/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334AF3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информационного </w:t>
            </w:r>
            <w:r w:rsidRPr="00334AF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поиска, в том числе с помощью компьютерных средств. 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sz w:val="22"/>
              </w:rPr>
              <w:t>Умение структурировать знания; умение осознанно и произвольно строить речевое высказывание в устной и письменной форме; 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color w:val="000000"/>
                <w:sz w:val="22"/>
              </w:rPr>
              <w:lastRenderedPageBreak/>
              <w:t xml:space="preserve">Умение формулировать собственное мнение и позицию. 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color w:val="000000"/>
                <w:sz w:val="22"/>
              </w:rPr>
              <w:t xml:space="preserve">Осознанное построение речевых высказываний. 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color w:val="000000"/>
                <w:sz w:val="22"/>
              </w:rPr>
              <w:t xml:space="preserve">Восприятие выступлений учащихся. 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color w:val="000000"/>
                <w:sz w:val="22"/>
              </w:rPr>
              <w:t xml:space="preserve">Участие в обсуждении </w:t>
            </w:r>
          </w:p>
          <w:p w:rsidR="00BF162A" w:rsidRPr="00334AF3" w:rsidRDefault="00BF162A" w:rsidP="00655F4C">
            <w:pPr>
              <w:pStyle w:val="Default"/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334AF3">
              <w:rPr>
                <w:rFonts w:ascii="Times New Roman" w:hAnsi="Times New Roman" w:cs="Times New Roman"/>
                <w:sz w:val="22"/>
                <w:szCs w:val="22"/>
              </w:rPr>
              <w:t xml:space="preserve">содержания материала. </w:t>
            </w:r>
          </w:p>
          <w:p w:rsidR="00BF162A" w:rsidRPr="00334AF3" w:rsidRDefault="00BF162A" w:rsidP="00655F4C">
            <w:pPr>
              <w:pStyle w:val="Default"/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334AF3">
              <w:rPr>
                <w:rFonts w:ascii="Times New Roman" w:hAnsi="Times New Roman" w:cs="Times New Roman"/>
                <w:sz w:val="22"/>
                <w:szCs w:val="22"/>
              </w:rPr>
              <w:t xml:space="preserve">Взаимоконтроль, взаимопроверка, распределение обязанностей в группе. 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sz w:val="22"/>
              </w:rPr>
              <w:t xml:space="preserve">планирование учебного </w:t>
            </w:r>
            <w:r w:rsidRPr="00334AF3">
              <w:rPr>
                <w:sz w:val="22"/>
              </w:rPr>
              <w:lastRenderedPageBreak/>
              <w:t xml:space="preserve">сотрудничества с учителем и сверстниками – определение цели, функций участников, способов взаимодействия. 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color w:val="000000"/>
                <w:sz w:val="22"/>
              </w:rPr>
              <w:lastRenderedPageBreak/>
              <w:t xml:space="preserve">Рефлексия собственной деятельности. Действие </w:t>
            </w:r>
            <w:proofErr w:type="spellStart"/>
            <w:r w:rsidRPr="00334AF3">
              <w:rPr>
                <w:color w:val="000000"/>
                <w:sz w:val="22"/>
              </w:rPr>
              <w:t>смыслообразования</w:t>
            </w:r>
            <w:proofErr w:type="spellEnd"/>
            <w:r w:rsidRPr="00334AF3">
              <w:rPr>
                <w:color w:val="000000"/>
                <w:sz w:val="22"/>
              </w:rPr>
              <w:t xml:space="preserve">, т. е. установление учащимися связи между целью учебной деятельности и ее мотивом. </w:t>
            </w:r>
          </w:p>
          <w:p w:rsidR="00BF162A" w:rsidRPr="00334AF3" w:rsidRDefault="00BF162A" w:rsidP="00655F4C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sz w:val="22"/>
              </w:rPr>
            </w:pPr>
            <w:r w:rsidRPr="00334AF3">
              <w:rPr>
                <w:color w:val="000000"/>
                <w:sz w:val="22"/>
              </w:rPr>
              <w:t>Информационная культура учащихся, внимательность, аккуратность, дисциплинированность, усидчивость</w:t>
            </w:r>
          </w:p>
        </w:tc>
      </w:tr>
    </w:tbl>
    <w:p w:rsidR="00BF162A" w:rsidRDefault="00BF162A" w:rsidP="00BD6DE2">
      <w:pPr>
        <w:spacing w:after="0" w:line="240" w:lineRule="auto"/>
        <w:jc w:val="both"/>
        <w:rPr>
          <w:szCs w:val="24"/>
        </w:rPr>
      </w:pPr>
    </w:p>
    <w:p w:rsidR="00AF177B" w:rsidRDefault="00AF177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D3BF0" w:rsidRPr="00BD6DE2" w:rsidRDefault="00721204" w:rsidP="00721204">
      <w:pPr>
        <w:spacing w:after="0" w:line="240" w:lineRule="auto"/>
        <w:jc w:val="center"/>
        <w:rPr>
          <w:szCs w:val="24"/>
        </w:rPr>
      </w:pPr>
      <w:r>
        <w:rPr>
          <w:b/>
          <w:bCs/>
          <w:sz w:val="28"/>
          <w:szCs w:val="28"/>
        </w:rPr>
        <w:lastRenderedPageBreak/>
        <w:t>Ход</w:t>
      </w:r>
      <w:r w:rsidRPr="001A3111">
        <w:rPr>
          <w:b/>
          <w:bCs/>
          <w:sz w:val="28"/>
          <w:szCs w:val="28"/>
        </w:rPr>
        <w:t xml:space="preserve"> урока</w:t>
      </w:r>
    </w:p>
    <w:tbl>
      <w:tblPr>
        <w:tblW w:w="15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3685"/>
        <w:gridCol w:w="2268"/>
        <w:gridCol w:w="5250"/>
        <w:gridCol w:w="1170"/>
      </w:tblGrid>
      <w:tr w:rsidR="00AF177B" w:rsidRPr="00BD6DE2" w:rsidTr="00AF177B">
        <w:tc>
          <w:tcPr>
            <w:tcW w:w="2802" w:type="dxa"/>
          </w:tcPr>
          <w:p w:rsidR="00AF177B" w:rsidRPr="00C63974" w:rsidRDefault="00C63974" w:rsidP="00AF177B">
            <w:pPr>
              <w:autoSpaceDE w:val="0"/>
              <w:autoSpaceDN w:val="0"/>
              <w:adjustRightInd w:val="0"/>
              <w:spacing w:before="120" w:after="120"/>
              <w:ind w:right="176"/>
              <w:jc w:val="center"/>
              <w:rPr>
                <w:i/>
                <w:color w:val="000000"/>
                <w:sz w:val="22"/>
              </w:rPr>
            </w:pPr>
            <w:r w:rsidRPr="00C63974">
              <w:rPr>
                <w:i/>
                <w:color w:val="000000"/>
                <w:sz w:val="22"/>
              </w:rPr>
              <w:t>Этапы урока</w:t>
            </w:r>
          </w:p>
        </w:tc>
        <w:tc>
          <w:tcPr>
            <w:tcW w:w="3685" w:type="dxa"/>
          </w:tcPr>
          <w:p w:rsidR="00AF177B" w:rsidRPr="00BD6DE2" w:rsidRDefault="00AF177B" w:rsidP="00BD6DE2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BD6DE2">
              <w:rPr>
                <w:i/>
                <w:szCs w:val="24"/>
              </w:rPr>
              <w:t>Деятельность учителя</w:t>
            </w:r>
          </w:p>
        </w:tc>
        <w:tc>
          <w:tcPr>
            <w:tcW w:w="2268" w:type="dxa"/>
          </w:tcPr>
          <w:p w:rsidR="00AF177B" w:rsidRPr="00BD6DE2" w:rsidRDefault="00AF177B" w:rsidP="00BD6DE2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BD6DE2">
              <w:rPr>
                <w:i/>
                <w:szCs w:val="24"/>
              </w:rPr>
              <w:t>Деятельность учащихся</w:t>
            </w:r>
          </w:p>
        </w:tc>
        <w:tc>
          <w:tcPr>
            <w:tcW w:w="6420" w:type="dxa"/>
            <w:gridSpan w:val="2"/>
          </w:tcPr>
          <w:p w:rsidR="00AF177B" w:rsidRPr="00BD6DE2" w:rsidRDefault="00AF177B" w:rsidP="00AF177B">
            <w:pPr>
              <w:spacing w:after="0" w:line="240" w:lineRule="auto"/>
              <w:rPr>
                <w:i/>
                <w:szCs w:val="24"/>
              </w:rPr>
            </w:pPr>
            <w:proofErr w:type="spellStart"/>
            <w:r w:rsidRPr="00A60924">
              <w:rPr>
                <w:b/>
                <w:bCs/>
                <w:color w:val="000000"/>
                <w:sz w:val="22"/>
              </w:rPr>
              <w:t>Скриншоты</w:t>
            </w:r>
            <w:proofErr w:type="spellEnd"/>
            <w:r w:rsidRPr="00A60924">
              <w:rPr>
                <w:b/>
                <w:bCs/>
                <w:color w:val="000000"/>
                <w:sz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</w:rPr>
              <w:t xml:space="preserve">используемых на уроке </w:t>
            </w:r>
            <w:r w:rsidRPr="00A60924">
              <w:rPr>
                <w:b/>
                <w:bCs/>
                <w:color w:val="000000"/>
                <w:sz w:val="22"/>
              </w:rPr>
              <w:t>ресурсов ЭУМК</w:t>
            </w:r>
          </w:p>
        </w:tc>
      </w:tr>
      <w:tr w:rsidR="00AF177B" w:rsidRPr="00BD6DE2" w:rsidTr="00AF177B">
        <w:trPr>
          <w:gridAfter w:val="1"/>
          <w:wAfter w:w="1175" w:type="dxa"/>
          <w:trHeight w:val="2825"/>
        </w:trPr>
        <w:tc>
          <w:tcPr>
            <w:tcW w:w="2802" w:type="dxa"/>
          </w:tcPr>
          <w:p w:rsidR="00AF177B" w:rsidRPr="00BD6DE2" w:rsidRDefault="00AF177B" w:rsidP="00655F4C">
            <w:pPr>
              <w:pStyle w:val="a3"/>
              <w:ind w:left="180"/>
              <w:jc w:val="both"/>
            </w:pPr>
          </w:p>
          <w:p w:rsidR="002D363B" w:rsidRDefault="002D363B" w:rsidP="002D363B">
            <w:pPr>
              <w:pStyle w:val="a3"/>
              <w:ind w:left="142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I</w:t>
            </w:r>
            <w:r w:rsidRPr="002D363B">
              <w:rPr>
                <w:b/>
              </w:rPr>
              <w:t xml:space="preserve">. </w:t>
            </w:r>
            <w:r w:rsidR="00AF177B" w:rsidRPr="00BD6DE2">
              <w:rPr>
                <w:b/>
              </w:rPr>
              <w:t xml:space="preserve">Организационный момент </w:t>
            </w:r>
          </w:p>
          <w:p w:rsidR="00AF177B" w:rsidRPr="00BD6DE2" w:rsidRDefault="00AF177B" w:rsidP="002D363B">
            <w:pPr>
              <w:pStyle w:val="a3"/>
              <w:ind w:left="142"/>
              <w:jc w:val="both"/>
              <w:rPr>
                <w:b/>
              </w:rPr>
            </w:pPr>
            <w:r w:rsidRPr="002D363B">
              <w:t>У</w:t>
            </w:r>
            <w:r w:rsidRPr="00BD6DE2">
              <w:t>читель приветствует детей.</w:t>
            </w:r>
            <w:r w:rsidR="002D363B">
              <w:t xml:space="preserve"> Объявляет тему</w:t>
            </w:r>
            <w:r>
              <w:t xml:space="preserve">, </w:t>
            </w:r>
            <w:r w:rsidRPr="00BD6DE2">
              <w:t>задачи урока.</w:t>
            </w:r>
          </w:p>
          <w:p w:rsidR="00AF177B" w:rsidRPr="00BD6DE2" w:rsidRDefault="00AF177B" w:rsidP="00655F4C">
            <w:pPr>
              <w:pStyle w:val="a3"/>
              <w:ind w:left="360"/>
              <w:jc w:val="both"/>
            </w:pPr>
          </w:p>
        </w:tc>
        <w:tc>
          <w:tcPr>
            <w:tcW w:w="3685" w:type="dxa"/>
          </w:tcPr>
          <w:p w:rsidR="00AF177B" w:rsidRPr="00BD6DE2" w:rsidRDefault="00AF177B" w:rsidP="00AF177B">
            <w:pPr>
              <w:pStyle w:val="a3"/>
              <w:ind w:left="180"/>
              <w:jc w:val="both"/>
            </w:pPr>
            <w:r w:rsidRPr="00BD6DE2">
              <w:t>формулирует задачи урока</w:t>
            </w:r>
          </w:p>
        </w:tc>
        <w:tc>
          <w:tcPr>
            <w:tcW w:w="2268" w:type="dxa"/>
          </w:tcPr>
          <w:p w:rsidR="00AF177B" w:rsidRPr="00BD6DE2" w:rsidRDefault="00AF177B" w:rsidP="00BD6DE2">
            <w:pPr>
              <w:pStyle w:val="a3"/>
              <w:ind w:left="180"/>
              <w:jc w:val="both"/>
            </w:pPr>
          </w:p>
        </w:tc>
        <w:tc>
          <w:tcPr>
            <w:tcW w:w="5245" w:type="dxa"/>
          </w:tcPr>
          <w:p w:rsidR="00AF177B" w:rsidRPr="00BD6DE2" w:rsidRDefault="00AF177B" w:rsidP="00BD6DE2">
            <w:pPr>
              <w:pStyle w:val="a3"/>
              <w:ind w:left="180"/>
              <w:jc w:val="both"/>
            </w:pPr>
            <w:r w:rsidRPr="00AF177B">
              <w:drawing>
                <wp:inline distT="0" distB="0" distL="0" distR="0">
                  <wp:extent cx="2667000" cy="1638300"/>
                  <wp:effectExtent l="19050" t="0" r="0" b="0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AF177B">
        <w:trPr>
          <w:gridAfter w:val="1"/>
          <w:wAfter w:w="1175" w:type="dxa"/>
          <w:trHeight w:val="4081"/>
        </w:trPr>
        <w:tc>
          <w:tcPr>
            <w:tcW w:w="2802" w:type="dxa"/>
          </w:tcPr>
          <w:p w:rsidR="00AF177B" w:rsidRPr="00BD6DE2" w:rsidRDefault="00AF177B" w:rsidP="00BD6DE2">
            <w:pPr>
              <w:pStyle w:val="a3"/>
              <w:ind w:left="180"/>
              <w:jc w:val="both"/>
            </w:pPr>
            <w:r w:rsidRPr="00BD6DE2">
              <w:rPr>
                <w:b/>
                <w:lang w:val="en-US"/>
              </w:rPr>
              <w:t>II</w:t>
            </w:r>
            <w:r w:rsidRPr="00BD6DE2">
              <w:rPr>
                <w:b/>
              </w:rPr>
              <w:t>. Устная работа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i/>
                <w:noProof/>
                <w:color w:val="7030A0"/>
                <w:szCs w:val="24"/>
                <w:lang w:eastAsia="ru-RU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i/>
                <w:noProof/>
                <w:color w:val="7030A0"/>
                <w:szCs w:val="24"/>
                <w:lang w:eastAsia="ru-RU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i/>
                <w:noProof/>
                <w:color w:val="7030A0"/>
                <w:szCs w:val="24"/>
                <w:lang w:eastAsia="ru-RU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3685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Учитель работает у доски, дети – за партами. Учитель просит вспомнить, что умеет делать компьютер? Для объектов под вопросительными знаками использовалась анимация «Повернуть вокруг оси», при щелчке появляются ответы: «Считать», «Писать», «Рисовать».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2268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 xml:space="preserve">Учащиеся отвечают на вопросы учителя </w:t>
            </w:r>
          </w:p>
        </w:tc>
        <w:tc>
          <w:tcPr>
            <w:tcW w:w="5245" w:type="dxa"/>
          </w:tcPr>
          <w:p w:rsidR="00AF177B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AF177B">
              <w:rPr>
                <w:szCs w:val="24"/>
              </w:rPr>
              <w:drawing>
                <wp:inline distT="0" distB="0" distL="0" distR="0">
                  <wp:extent cx="2676525" cy="1476375"/>
                  <wp:effectExtent l="19050" t="0" r="9525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AF177B">
        <w:trPr>
          <w:gridAfter w:val="1"/>
          <w:wAfter w:w="1175" w:type="dxa"/>
        </w:trPr>
        <w:tc>
          <w:tcPr>
            <w:tcW w:w="280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i/>
                <w:noProof/>
                <w:color w:val="7030A0"/>
                <w:szCs w:val="24"/>
                <w:lang w:eastAsia="ru-RU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3685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</w:rPr>
            </w:pPr>
            <w:r w:rsidRPr="00BD6DE2">
              <w:rPr>
                <w:szCs w:val="24"/>
              </w:rPr>
              <w:t>Учитель предлагает учащимся вспомнить: «</w:t>
            </w:r>
            <w:proofErr w:type="gramStart"/>
            <w:r w:rsidRPr="00BD6DE2">
              <w:rPr>
                <w:szCs w:val="24"/>
              </w:rPr>
              <w:t>Люди</w:t>
            </w:r>
            <w:proofErr w:type="gramEnd"/>
            <w:r w:rsidRPr="00BD6DE2">
              <w:rPr>
                <w:szCs w:val="24"/>
              </w:rPr>
              <w:t xml:space="preserve"> каких профессий используют компьютерную графику?</w:t>
            </w:r>
            <w:r w:rsidRPr="00BD6DE2">
              <w:rPr>
                <w:noProof/>
                <w:szCs w:val="24"/>
              </w:rPr>
              <w:t>»</w:t>
            </w:r>
          </w:p>
          <w:p w:rsidR="00AF177B" w:rsidRPr="00BF162A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</w:rPr>
              <w:t>Использованы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</w:rPr>
              <w:t>функции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  <w:lang w:val="en-US"/>
              </w:rPr>
              <w:lastRenderedPageBreak/>
              <w:t>Lesson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Activity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Toolkit</w:t>
            </w:r>
            <w:r w:rsidRPr="00BF162A">
              <w:rPr>
                <w:noProof/>
                <w:szCs w:val="24"/>
                <w:lang w:val="en-US"/>
              </w:rPr>
              <w:t xml:space="preserve"> 2.0.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  <w:lang w:val="en-US"/>
              </w:rPr>
              <w:t>Keyword match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2268" w:type="dxa"/>
          </w:tcPr>
          <w:p w:rsidR="00AF177B" w:rsidRPr="00BD6DE2" w:rsidRDefault="00AF177B" w:rsidP="00BD6DE2">
            <w:pPr>
              <w:spacing w:after="0" w:line="240" w:lineRule="auto"/>
              <w:rPr>
                <w:szCs w:val="24"/>
              </w:rPr>
            </w:pPr>
            <w:r w:rsidRPr="00BD6DE2">
              <w:rPr>
                <w:szCs w:val="24"/>
              </w:rPr>
              <w:lastRenderedPageBreak/>
              <w:t xml:space="preserve">Один ученик работает на интерактивной доске, перетаскивает </w:t>
            </w:r>
            <w:r w:rsidRPr="00BD6DE2">
              <w:rPr>
                <w:szCs w:val="24"/>
              </w:rPr>
              <w:lastRenderedPageBreak/>
              <w:t>соответствующие профессии</w:t>
            </w:r>
          </w:p>
        </w:tc>
        <w:tc>
          <w:tcPr>
            <w:tcW w:w="5245" w:type="dxa"/>
          </w:tcPr>
          <w:p w:rsidR="00AF177B" w:rsidRDefault="00AF177B" w:rsidP="00BD6DE2">
            <w:pPr>
              <w:spacing w:after="0" w:line="240" w:lineRule="auto"/>
              <w:rPr>
                <w:szCs w:val="24"/>
              </w:rPr>
            </w:pPr>
          </w:p>
          <w:p w:rsidR="00AF177B" w:rsidRPr="00BD6DE2" w:rsidRDefault="00AF177B" w:rsidP="00BD6DE2">
            <w:pPr>
              <w:spacing w:after="0" w:line="240" w:lineRule="auto"/>
              <w:rPr>
                <w:szCs w:val="24"/>
              </w:rPr>
            </w:pPr>
            <w:r w:rsidRPr="00AF177B">
              <w:rPr>
                <w:szCs w:val="24"/>
              </w:rPr>
              <w:lastRenderedPageBreak/>
              <w:drawing>
                <wp:inline distT="0" distB="0" distL="0" distR="0">
                  <wp:extent cx="2667000" cy="1495425"/>
                  <wp:effectExtent l="19050" t="0" r="0" b="0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AF177B">
        <w:trPr>
          <w:gridAfter w:val="1"/>
          <w:wAfter w:w="1170" w:type="dxa"/>
          <w:trHeight w:val="2877"/>
        </w:trPr>
        <w:tc>
          <w:tcPr>
            <w:tcW w:w="280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i/>
                <w:noProof/>
                <w:color w:val="7030A0"/>
                <w:szCs w:val="24"/>
                <w:lang w:eastAsia="ru-RU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i/>
                <w:noProof/>
                <w:color w:val="7030A0"/>
                <w:szCs w:val="24"/>
                <w:lang w:eastAsia="ru-RU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i/>
                <w:noProof/>
                <w:color w:val="7030A0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Учитель предлагает учащимся вспомнить названия различных  графических редакторов.</w:t>
            </w:r>
          </w:p>
          <w:p w:rsidR="00AF177B" w:rsidRPr="00BF162A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</w:rPr>
              <w:t>Использованы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</w:rPr>
              <w:t>функции</w:t>
            </w:r>
          </w:p>
          <w:p w:rsidR="00AF177B" w:rsidRPr="00BF162A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  <w:lang w:val="en-US"/>
              </w:rPr>
              <w:t>Lesson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Activity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Toolkit</w:t>
            </w:r>
            <w:r w:rsidRPr="00BF162A">
              <w:rPr>
                <w:noProof/>
                <w:szCs w:val="24"/>
                <w:lang w:val="en-US"/>
              </w:rPr>
              <w:t xml:space="preserve"> 2.0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  <w:lang w:val="en-US"/>
              </w:rPr>
            </w:pPr>
            <w:r w:rsidRPr="00BD6DE2">
              <w:rPr>
                <w:noProof/>
                <w:szCs w:val="24"/>
                <w:lang w:val="en-US"/>
              </w:rPr>
              <w:t>Word quess</w:t>
            </w:r>
          </w:p>
        </w:tc>
        <w:tc>
          <w:tcPr>
            <w:tcW w:w="2268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Учащиеся (по очереди) возле интерактивной доски составляют названия, выбирая соответствующие буквы алфавита</w:t>
            </w:r>
          </w:p>
        </w:tc>
        <w:tc>
          <w:tcPr>
            <w:tcW w:w="5250" w:type="dxa"/>
          </w:tcPr>
          <w:p w:rsidR="00AF177B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i/>
                <w:noProof/>
                <w:color w:val="7030A0"/>
                <w:szCs w:val="24"/>
                <w:lang w:eastAsia="ru-RU"/>
              </w:rPr>
              <w:drawing>
                <wp:inline distT="0" distB="0" distL="0" distR="0">
                  <wp:extent cx="2667000" cy="1495425"/>
                  <wp:effectExtent l="19050" t="0" r="0" b="0"/>
                  <wp:docPr id="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AF177B">
        <w:trPr>
          <w:gridAfter w:val="1"/>
          <w:wAfter w:w="1170" w:type="dxa"/>
          <w:trHeight w:val="2805"/>
        </w:trPr>
        <w:tc>
          <w:tcPr>
            <w:tcW w:w="280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eastAsia="ru-RU"/>
              </w:rPr>
            </w:pPr>
          </w:p>
          <w:p w:rsidR="00AF177B" w:rsidRPr="00BD6DE2" w:rsidRDefault="00AF177B" w:rsidP="00BD6DE2">
            <w:pPr>
              <w:pStyle w:val="a3"/>
              <w:ind w:left="0"/>
              <w:jc w:val="both"/>
            </w:pPr>
          </w:p>
        </w:tc>
        <w:tc>
          <w:tcPr>
            <w:tcW w:w="3685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 xml:space="preserve">Учитель </w:t>
            </w:r>
            <w:r w:rsidR="002D363B">
              <w:rPr>
                <w:szCs w:val="24"/>
              </w:rPr>
              <w:t>делит</w:t>
            </w:r>
            <w:r w:rsidRPr="00BD6DE2">
              <w:rPr>
                <w:szCs w:val="24"/>
              </w:rPr>
              <w:t xml:space="preserve"> </w:t>
            </w:r>
            <w:r>
              <w:rPr>
                <w:szCs w:val="24"/>
              </w:rPr>
              <w:t>класс</w:t>
            </w:r>
            <w:r w:rsidRPr="00BD6DE2">
              <w:rPr>
                <w:szCs w:val="24"/>
              </w:rPr>
              <w:t xml:space="preserve"> на команды. Каждый участник команды выбирает себе «цвет краски». «Краска» при  нажатии на нее исчезает, а участник получает задание. При правильном выполнении задания команда получает одно очко.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2268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Участник команды выходит к доске и выполняет полученное задание</w:t>
            </w:r>
          </w:p>
        </w:tc>
        <w:tc>
          <w:tcPr>
            <w:tcW w:w="5250" w:type="dxa"/>
          </w:tcPr>
          <w:p w:rsidR="00AF177B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667000" cy="1495425"/>
                  <wp:effectExtent l="19050" t="0" r="0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F1E" w:rsidRDefault="00742F1E">
      <w:r>
        <w:br w:type="page"/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24"/>
        <w:gridCol w:w="3062"/>
        <w:gridCol w:w="2089"/>
        <w:gridCol w:w="4425"/>
      </w:tblGrid>
      <w:tr w:rsidR="00AF177B" w:rsidRPr="00BD6DE2" w:rsidTr="008B5031">
        <w:tc>
          <w:tcPr>
            <w:tcW w:w="4424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306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</w:rPr>
            </w:pPr>
            <w:r w:rsidRPr="00BD6DE2">
              <w:rPr>
                <w:szCs w:val="24"/>
              </w:rPr>
              <w:t>Сортировать инструменты растрового редактора по категориям: «Инструменты, предназначенные для выделения объектов», «Инструменты,  предназначенные для рисования»</w:t>
            </w:r>
            <w:r w:rsidRPr="00BD6DE2">
              <w:rPr>
                <w:noProof/>
                <w:szCs w:val="24"/>
              </w:rPr>
              <w:t xml:space="preserve"> </w:t>
            </w:r>
          </w:p>
          <w:p w:rsidR="00AF177B" w:rsidRPr="00BF162A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</w:rPr>
              <w:t>Использованы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</w:rPr>
              <w:t>функции</w:t>
            </w:r>
          </w:p>
          <w:p w:rsidR="00AF177B" w:rsidRPr="00BF162A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  <w:lang w:val="en-US"/>
              </w:rPr>
              <w:t>Lesson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Activity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Toolkit</w:t>
            </w:r>
            <w:r w:rsidRPr="00BF162A">
              <w:rPr>
                <w:noProof/>
                <w:szCs w:val="24"/>
                <w:lang w:val="en-US"/>
              </w:rPr>
              <w:t xml:space="preserve"> 2.0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noProof/>
                <w:szCs w:val="24"/>
                <w:lang w:val="en-US"/>
              </w:rPr>
              <w:t>Category sort (image)</w:t>
            </w:r>
          </w:p>
        </w:tc>
        <w:tc>
          <w:tcPr>
            <w:tcW w:w="2089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Учащийся работает возле интерактивной доски, перетаскивая  соответствующие инструменты</w:t>
            </w:r>
          </w:p>
        </w:tc>
        <w:tc>
          <w:tcPr>
            <w:tcW w:w="4425" w:type="dxa"/>
          </w:tcPr>
          <w:p w:rsidR="00AF177B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  <w:p w:rsidR="00AF177B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eastAsia="ru-RU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667000" cy="1495425"/>
                  <wp:effectExtent l="19050" t="0" r="0" b="0"/>
                  <wp:docPr id="55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8B5031">
        <w:tc>
          <w:tcPr>
            <w:tcW w:w="4424" w:type="dxa"/>
          </w:tcPr>
          <w:p w:rsidR="00AF177B" w:rsidRPr="00BD6DE2" w:rsidRDefault="00AF177B" w:rsidP="00BD6DE2">
            <w:pPr>
              <w:pStyle w:val="a3"/>
              <w:ind w:left="0"/>
              <w:jc w:val="both"/>
              <w:rPr>
                <w:noProof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i/>
                <w:noProof/>
                <w:color w:val="7030A0"/>
                <w:szCs w:val="24"/>
                <w:lang w:eastAsia="ru-RU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i/>
                <w:noProof/>
                <w:color w:val="7030A0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</w:rPr>
            </w:pPr>
            <w:r w:rsidRPr="00BD6DE2">
              <w:rPr>
                <w:szCs w:val="24"/>
              </w:rPr>
              <w:t>Сортировать пиктограммы векторного редактора по категориям: «Инструменты, предназначенные для работы с  объектами», «Инструменты,  предназначенные для рисования объектов»</w:t>
            </w:r>
            <w:r w:rsidRPr="00BD6DE2">
              <w:rPr>
                <w:noProof/>
                <w:szCs w:val="24"/>
              </w:rPr>
              <w:t xml:space="preserve"> </w:t>
            </w:r>
          </w:p>
          <w:p w:rsidR="00AF177B" w:rsidRPr="00BF162A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</w:rPr>
              <w:t>Использованы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</w:rPr>
              <w:t>функции</w:t>
            </w:r>
          </w:p>
          <w:p w:rsidR="00AF177B" w:rsidRPr="00BF162A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  <w:lang w:val="en-US"/>
              </w:rPr>
              <w:t>Lesson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Activity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Toolkit</w:t>
            </w:r>
            <w:r w:rsidRPr="00BF162A">
              <w:rPr>
                <w:noProof/>
                <w:szCs w:val="24"/>
                <w:lang w:val="en-US"/>
              </w:rPr>
              <w:t xml:space="preserve"> 2.0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noProof/>
                <w:szCs w:val="24"/>
                <w:lang w:val="en-US"/>
              </w:rPr>
              <w:t>Wortex sort (image)</w:t>
            </w:r>
          </w:p>
        </w:tc>
        <w:tc>
          <w:tcPr>
            <w:tcW w:w="2089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Учащийся работает возле интерактивной доски, перетаскивая  соответствующие пиктограммы</w:t>
            </w:r>
          </w:p>
        </w:tc>
        <w:tc>
          <w:tcPr>
            <w:tcW w:w="4425" w:type="dxa"/>
          </w:tcPr>
          <w:p w:rsidR="00AF177B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19050" t="0" r="0" b="0"/>
                  <wp:docPr id="56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8B5031">
        <w:tc>
          <w:tcPr>
            <w:tcW w:w="4424" w:type="dxa"/>
          </w:tcPr>
          <w:p w:rsidR="00AF177B" w:rsidRPr="00BD6DE2" w:rsidRDefault="00AF177B" w:rsidP="00BD6DE2">
            <w:pPr>
              <w:pStyle w:val="a3"/>
              <w:ind w:left="0"/>
              <w:jc w:val="both"/>
            </w:pPr>
          </w:p>
          <w:p w:rsidR="00AF177B" w:rsidRPr="00BD6DE2" w:rsidRDefault="00AF177B" w:rsidP="00BD6DE2">
            <w:pPr>
              <w:pStyle w:val="a3"/>
              <w:ind w:left="0"/>
              <w:jc w:val="both"/>
            </w:pPr>
          </w:p>
          <w:p w:rsidR="00AF177B" w:rsidRPr="00BD6DE2" w:rsidRDefault="00AF177B" w:rsidP="00BD6DE2">
            <w:pPr>
              <w:pStyle w:val="a3"/>
              <w:ind w:left="0"/>
              <w:jc w:val="both"/>
            </w:pPr>
          </w:p>
        </w:tc>
        <w:tc>
          <w:tcPr>
            <w:tcW w:w="306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 xml:space="preserve">Учитель, предлагает ответить на вопрос «Экран мониторов собран из элементов, которые называются…» Перед учащимся три воздушных шара с ответами. Учащийся выбирает ответ – шар при этом улетает </w:t>
            </w:r>
            <w:r w:rsidRPr="00BD6DE2">
              <w:rPr>
                <w:szCs w:val="24"/>
              </w:rPr>
              <w:lastRenderedPageBreak/>
              <w:t>(анимация – Полет наружу). При выборе правильного ответа – появляется надпись (Правильно!)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Здесь 3 слайда с вопросами: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«Число пикселей называется…»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«Размер экрана монитора измеряют единицей, которая называется…»</w:t>
            </w:r>
          </w:p>
        </w:tc>
        <w:tc>
          <w:tcPr>
            <w:tcW w:w="2089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lastRenderedPageBreak/>
              <w:t>Учащийся отвечает на поставленные вопросы (их всего 3)</w:t>
            </w:r>
          </w:p>
        </w:tc>
        <w:tc>
          <w:tcPr>
            <w:tcW w:w="4425" w:type="dxa"/>
          </w:tcPr>
          <w:p w:rsidR="00AF177B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19050" t="0" r="0" b="0"/>
                  <wp:docPr id="57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8B5031">
        <w:tc>
          <w:tcPr>
            <w:tcW w:w="4424" w:type="dxa"/>
          </w:tcPr>
          <w:p w:rsidR="00AF177B" w:rsidRPr="00BD6DE2" w:rsidRDefault="00AF177B" w:rsidP="00BD6DE2">
            <w:pPr>
              <w:pStyle w:val="a3"/>
              <w:ind w:left="0"/>
              <w:jc w:val="both"/>
            </w:pPr>
          </w:p>
          <w:p w:rsidR="00AF177B" w:rsidRPr="00BD6DE2" w:rsidRDefault="00AF177B" w:rsidP="00BD6DE2">
            <w:pPr>
              <w:pStyle w:val="a3"/>
              <w:ind w:left="0"/>
              <w:jc w:val="both"/>
            </w:pPr>
          </w:p>
        </w:tc>
        <w:tc>
          <w:tcPr>
            <w:tcW w:w="306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Учитель просит учащегося определить, какие из рисунков представляют собой отражение, а какие поворот</w:t>
            </w:r>
          </w:p>
          <w:p w:rsidR="00AF177B" w:rsidRPr="00BF162A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</w:rPr>
              <w:t>Использованы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</w:rPr>
              <w:t>функции</w:t>
            </w:r>
          </w:p>
          <w:p w:rsidR="00AF177B" w:rsidRPr="00BF162A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  <w:lang w:val="en-US"/>
              </w:rPr>
              <w:t>Lesson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Activity</w:t>
            </w:r>
            <w:r w:rsidRPr="00BF162A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Toolkit</w:t>
            </w:r>
            <w:r w:rsidRPr="00BF162A">
              <w:rPr>
                <w:noProof/>
                <w:szCs w:val="24"/>
                <w:lang w:val="en-US"/>
              </w:rPr>
              <w:t xml:space="preserve"> 2.0. 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</w:rPr>
            </w:pPr>
            <w:r w:rsidRPr="00BD6DE2">
              <w:rPr>
                <w:noProof/>
                <w:szCs w:val="24"/>
                <w:lang w:val="en-US"/>
              </w:rPr>
              <w:t>Wortex sort (image)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2089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Учащийся работает возле интерактивной доски, перетаскивая  соответствующие рисунки по категориям</w:t>
            </w:r>
          </w:p>
        </w:tc>
        <w:tc>
          <w:tcPr>
            <w:tcW w:w="4425" w:type="dxa"/>
          </w:tcPr>
          <w:p w:rsidR="00AF177B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19050" t="0" r="0" b="0"/>
                  <wp:docPr id="58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8B5031">
        <w:trPr>
          <w:trHeight w:val="2815"/>
        </w:trPr>
        <w:tc>
          <w:tcPr>
            <w:tcW w:w="4424" w:type="dxa"/>
          </w:tcPr>
          <w:p w:rsidR="00AF177B" w:rsidRPr="00BD6DE2" w:rsidRDefault="00AF177B" w:rsidP="00BD6DE2">
            <w:pPr>
              <w:pStyle w:val="a3"/>
              <w:ind w:left="0"/>
              <w:jc w:val="both"/>
            </w:pPr>
          </w:p>
          <w:p w:rsidR="00AF177B" w:rsidRPr="00BD6DE2" w:rsidRDefault="00AF177B" w:rsidP="00BD6DE2">
            <w:pPr>
              <w:pStyle w:val="a3"/>
              <w:ind w:left="0"/>
              <w:jc w:val="both"/>
            </w:pPr>
          </w:p>
        </w:tc>
        <w:tc>
          <w:tcPr>
            <w:tcW w:w="3062" w:type="dxa"/>
          </w:tcPr>
          <w:p w:rsidR="00AF177B" w:rsidRPr="00BD6DE2" w:rsidRDefault="00AF177B" w:rsidP="00BD6DE2">
            <w:pPr>
              <w:pStyle w:val="a3"/>
              <w:ind w:left="0"/>
              <w:jc w:val="both"/>
            </w:pPr>
            <w:r w:rsidRPr="00BD6DE2">
              <w:t xml:space="preserve">Учитель предлагает учащемуся перенести названия кнопок и панелей программы растрового редактора </w:t>
            </w:r>
            <w:r w:rsidRPr="00BD6DE2">
              <w:rPr>
                <w:lang w:val="en-US"/>
              </w:rPr>
              <w:t>Paint</w:t>
            </w:r>
          </w:p>
          <w:p w:rsidR="00AF177B" w:rsidRPr="00BD6DE2" w:rsidRDefault="00AF177B" w:rsidP="00BD6DE2">
            <w:pPr>
              <w:pStyle w:val="a3"/>
              <w:ind w:left="0"/>
              <w:jc w:val="both"/>
            </w:pPr>
          </w:p>
        </w:tc>
        <w:tc>
          <w:tcPr>
            <w:tcW w:w="2089" w:type="dxa"/>
          </w:tcPr>
          <w:p w:rsidR="00AF177B" w:rsidRPr="00BD6DE2" w:rsidRDefault="00AF177B" w:rsidP="00BD6DE2">
            <w:pPr>
              <w:pStyle w:val="a3"/>
              <w:ind w:left="68"/>
              <w:jc w:val="both"/>
            </w:pPr>
            <w:r w:rsidRPr="00BD6DE2">
              <w:t>Учащийся переносит названия кнопок и панелей</w:t>
            </w:r>
          </w:p>
        </w:tc>
        <w:tc>
          <w:tcPr>
            <w:tcW w:w="4425" w:type="dxa"/>
          </w:tcPr>
          <w:p w:rsidR="00AF177B" w:rsidRDefault="00AF177B" w:rsidP="00BD6DE2">
            <w:pPr>
              <w:pStyle w:val="a3"/>
              <w:ind w:left="68"/>
              <w:jc w:val="both"/>
            </w:pPr>
          </w:p>
          <w:p w:rsidR="008B5031" w:rsidRPr="00BD6DE2" w:rsidRDefault="008B5031" w:rsidP="00BD6DE2">
            <w:pPr>
              <w:pStyle w:val="a3"/>
              <w:ind w:left="68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19050" t="0" r="0" b="0"/>
                  <wp:docPr id="59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363B" w:rsidRDefault="002D363B">
      <w:r>
        <w:br w:type="page"/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24"/>
        <w:gridCol w:w="3062"/>
        <w:gridCol w:w="2089"/>
        <w:gridCol w:w="4425"/>
      </w:tblGrid>
      <w:tr w:rsidR="00AF177B" w:rsidRPr="00BD6DE2" w:rsidTr="008B5031">
        <w:tc>
          <w:tcPr>
            <w:tcW w:w="4424" w:type="dxa"/>
          </w:tcPr>
          <w:p w:rsidR="00AF177B" w:rsidRPr="00BD6DE2" w:rsidRDefault="00AF177B" w:rsidP="00BD6DE2">
            <w:pPr>
              <w:pStyle w:val="a3"/>
              <w:ind w:left="0"/>
              <w:jc w:val="both"/>
            </w:pPr>
          </w:p>
        </w:tc>
        <w:tc>
          <w:tcPr>
            <w:tcW w:w="306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</w:rPr>
            </w:pPr>
            <w:r w:rsidRPr="00BD6DE2">
              <w:rPr>
                <w:szCs w:val="24"/>
              </w:rPr>
              <w:t xml:space="preserve">Учитель предлагает учащимся перенести названия инструментов растрового графического редактора  </w:t>
            </w:r>
            <w:r w:rsidRPr="00BD6DE2">
              <w:rPr>
                <w:szCs w:val="24"/>
                <w:lang w:val="en-US"/>
              </w:rPr>
              <w:t>Paint</w:t>
            </w:r>
            <w:r w:rsidRPr="00BD6DE2">
              <w:rPr>
                <w:noProof/>
                <w:szCs w:val="24"/>
              </w:rPr>
              <w:t xml:space="preserve"> Использованы функции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  <w:lang w:val="en-US"/>
              </w:rPr>
              <w:t>Lesson Activity Toolkit 2.0.</w:t>
            </w:r>
          </w:p>
          <w:p w:rsidR="00AF177B" w:rsidRPr="00BD6DE2" w:rsidRDefault="00AF177B" w:rsidP="00BD6DE2">
            <w:pPr>
              <w:pStyle w:val="a3"/>
              <w:ind w:left="0"/>
              <w:jc w:val="both"/>
              <w:rPr>
                <w:lang w:val="en-US"/>
              </w:rPr>
            </w:pPr>
            <w:r w:rsidRPr="00BD6DE2">
              <w:rPr>
                <w:lang w:val="en-US"/>
              </w:rPr>
              <w:t>Image match</w:t>
            </w:r>
          </w:p>
        </w:tc>
        <w:tc>
          <w:tcPr>
            <w:tcW w:w="2089" w:type="dxa"/>
          </w:tcPr>
          <w:p w:rsidR="00AF177B" w:rsidRPr="00BD6DE2" w:rsidRDefault="00AF177B" w:rsidP="00BD6DE2">
            <w:pPr>
              <w:pStyle w:val="a3"/>
              <w:ind w:left="68"/>
              <w:jc w:val="both"/>
            </w:pPr>
            <w:r w:rsidRPr="00BD6DE2">
              <w:t>Учащийся переносит названия инструментов к соответствующим рисункам</w:t>
            </w:r>
          </w:p>
        </w:tc>
        <w:tc>
          <w:tcPr>
            <w:tcW w:w="4425" w:type="dxa"/>
          </w:tcPr>
          <w:p w:rsidR="00AF177B" w:rsidRDefault="00AF177B" w:rsidP="00BD6DE2">
            <w:pPr>
              <w:pStyle w:val="a3"/>
              <w:ind w:left="68"/>
              <w:jc w:val="both"/>
            </w:pPr>
          </w:p>
          <w:p w:rsidR="008B5031" w:rsidRPr="00BD6DE2" w:rsidRDefault="008B5031" w:rsidP="00BD6DE2">
            <w:pPr>
              <w:pStyle w:val="a3"/>
              <w:ind w:left="68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19050" t="0" r="0" b="0"/>
                  <wp:docPr id="60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8B5031">
        <w:tc>
          <w:tcPr>
            <w:tcW w:w="4424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b/>
                <w:i/>
                <w:noProof/>
                <w:color w:val="7030A0"/>
                <w:szCs w:val="24"/>
                <w:lang w:val="en-US" w:eastAsia="ru-RU"/>
              </w:rPr>
            </w:pPr>
          </w:p>
          <w:p w:rsidR="00AF177B" w:rsidRPr="00BD6DE2" w:rsidRDefault="00AF177B" w:rsidP="00BD6DE2">
            <w:pPr>
              <w:pStyle w:val="a3"/>
              <w:ind w:left="0"/>
              <w:jc w:val="both"/>
            </w:pPr>
          </w:p>
        </w:tc>
        <w:tc>
          <w:tcPr>
            <w:tcW w:w="306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Необходимо составить «Словесное домино». Команда, которая правильно собрала домино, получает 1 очко.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BD6DE2">
              <w:rPr>
                <w:szCs w:val="24"/>
              </w:rPr>
              <w:t xml:space="preserve">равильный ответ закрыт «шторкой» </w:t>
            </w:r>
          </w:p>
        </w:tc>
        <w:tc>
          <w:tcPr>
            <w:tcW w:w="2089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На интерактивной доске, команда, которая первая соберет домино, выставляет последовательность слов.</w:t>
            </w:r>
          </w:p>
        </w:tc>
        <w:tc>
          <w:tcPr>
            <w:tcW w:w="4425" w:type="dxa"/>
          </w:tcPr>
          <w:p w:rsidR="00AF177B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b/>
                <w:i/>
                <w:noProof/>
                <w:color w:val="7030A0"/>
                <w:szCs w:val="24"/>
                <w:lang w:eastAsia="ru-RU"/>
              </w:rPr>
              <w:drawing>
                <wp:inline distT="0" distB="0" distL="0" distR="0">
                  <wp:extent cx="2667000" cy="1495425"/>
                  <wp:effectExtent l="19050" t="0" r="0" b="0"/>
                  <wp:docPr id="61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8B5031">
        <w:tc>
          <w:tcPr>
            <w:tcW w:w="4424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b/>
                <w:i/>
                <w:noProof/>
                <w:color w:val="7030A0"/>
                <w:szCs w:val="24"/>
                <w:lang w:eastAsia="ru-RU"/>
              </w:rPr>
            </w:pPr>
          </w:p>
          <w:p w:rsidR="00AF177B" w:rsidRPr="00BD6DE2" w:rsidRDefault="00AF177B" w:rsidP="00BD6DE2">
            <w:pPr>
              <w:pStyle w:val="a3"/>
              <w:ind w:left="0"/>
              <w:jc w:val="both"/>
            </w:pPr>
          </w:p>
        </w:tc>
        <w:tc>
          <w:tcPr>
            <w:tcW w:w="306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Работа для всех учащихся. Учащиеся должны отгадать предложенные анаграммы, очко получает та команда, член которой отгадал анаграмму.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</w:rPr>
              <w:t>Использованы</w:t>
            </w:r>
            <w:r w:rsidRPr="00BD6DE2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</w:rPr>
              <w:t>функции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  <w:lang w:val="en-US"/>
              </w:rPr>
              <w:t>Lesson Activity Toolkit 2.0.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  <w:lang w:val="en-US"/>
              </w:rPr>
            </w:pPr>
            <w:r w:rsidRPr="00BD6DE2">
              <w:rPr>
                <w:szCs w:val="24"/>
                <w:lang w:val="en-US"/>
              </w:rPr>
              <w:t>Anagram</w:t>
            </w:r>
          </w:p>
        </w:tc>
        <w:tc>
          <w:tcPr>
            <w:tcW w:w="2089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Учащиеся отгадывают анаграммы</w:t>
            </w:r>
          </w:p>
        </w:tc>
        <w:tc>
          <w:tcPr>
            <w:tcW w:w="4425" w:type="dxa"/>
          </w:tcPr>
          <w:p w:rsidR="00AF177B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b/>
                <w:i/>
                <w:noProof/>
                <w:color w:val="7030A0"/>
                <w:szCs w:val="24"/>
                <w:lang w:eastAsia="ru-RU"/>
              </w:rPr>
              <w:drawing>
                <wp:inline distT="0" distB="0" distL="0" distR="0">
                  <wp:extent cx="2667000" cy="1495425"/>
                  <wp:effectExtent l="19050" t="0" r="0" b="0"/>
                  <wp:docPr id="62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8B5031">
        <w:tc>
          <w:tcPr>
            <w:tcW w:w="4424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b/>
                <w:i/>
                <w:noProof/>
                <w:color w:val="7030A0"/>
                <w:szCs w:val="24"/>
                <w:lang w:eastAsia="ru-RU"/>
              </w:rPr>
            </w:pPr>
          </w:p>
          <w:p w:rsidR="00AF177B" w:rsidRPr="00BD6DE2" w:rsidRDefault="00AF177B" w:rsidP="00BD6DE2">
            <w:pPr>
              <w:pStyle w:val="a3"/>
              <w:ind w:left="0"/>
              <w:jc w:val="both"/>
              <w:rPr>
                <w:lang w:val="en-US"/>
              </w:rPr>
            </w:pPr>
          </w:p>
          <w:p w:rsidR="00AF177B" w:rsidRPr="00BD6DE2" w:rsidRDefault="00AF177B" w:rsidP="00BD6DE2">
            <w:pPr>
              <w:pStyle w:val="a3"/>
              <w:ind w:left="0"/>
              <w:jc w:val="both"/>
              <w:rPr>
                <w:lang w:val="en-US"/>
              </w:rPr>
            </w:pPr>
          </w:p>
        </w:tc>
        <w:tc>
          <w:tcPr>
            <w:tcW w:w="306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</w:rPr>
            </w:pPr>
            <w:r w:rsidRPr="00BD6DE2">
              <w:rPr>
                <w:noProof/>
                <w:szCs w:val="24"/>
              </w:rPr>
              <w:t>Необходимо выбрать два рисунка одной категории, при правильном выборе они исчезают.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</w:rPr>
              <w:t>Использованы</w:t>
            </w:r>
            <w:r w:rsidRPr="00BD6DE2">
              <w:rPr>
                <w:noProof/>
                <w:szCs w:val="24"/>
                <w:lang w:val="en-US"/>
              </w:rPr>
              <w:t xml:space="preserve"> </w:t>
            </w:r>
            <w:r w:rsidRPr="00BD6DE2">
              <w:rPr>
                <w:noProof/>
                <w:szCs w:val="24"/>
              </w:rPr>
              <w:t>функции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  <w:lang w:val="en-US"/>
              </w:rPr>
              <w:t>Lesson Activity Toolkit 2.0.</w:t>
            </w:r>
          </w:p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  <w:lang w:val="en-US"/>
              </w:rPr>
            </w:pPr>
            <w:r w:rsidRPr="00BD6DE2">
              <w:rPr>
                <w:szCs w:val="24"/>
                <w:lang w:val="en-US"/>
              </w:rPr>
              <w:t>Pairs</w:t>
            </w:r>
          </w:p>
        </w:tc>
        <w:tc>
          <w:tcPr>
            <w:tcW w:w="2089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Учащийся возле интерактивной доски выполняют работу</w:t>
            </w:r>
          </w:p>
        </w:tc>
        <w:tc>
          <w:tcPr>
            <w:tcW w:w="4425" w:type="dxa"/>
          </w:tcPr>
          <w:p w:rsidR="00AF177B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1495425"/>
                  <wp:effectExtent l="19050" t="0" r="0" b="0"/>
                  <wp:docPr id="96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7B" w:rsidRPr="00BD6DE2" w:rsidTr="008B5031">
        <w:trPr>
          <w:trHeight w:val="447"/>
        </w:trPr>
        <w:tc>
          <w:tcPr>
            <w:tcW w:w="4424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BD6DE2">
              <w:rPr>
                <w:b/>
                <w:szCs w:val="24"/>
                <w:lang w:val="en-US"/>
              </w:rPr>
              <w:t>III.</w:t>
            </w:r>
            <w:r w:rsidRPr="00BD6DE2">
              <w:rPr>
                <w:b/>
                <w:szCs w:val="24"/>
              </w:rPr>
              <w:t xml:space="preserve"> Практическая работа</w:t>
            </w:r>
          </w:p>
        </w:tc>
        <w:tc>
          <w:tcPr>
            <w:tcW w:w="3062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noProof/>
                <w:szCs w:val="24"/>
              </w:rPr>
            </w:pPr>
          </w:p>
        </w:tc>
        <w:tc>
          <w:tcPr>
            <w:tcW w:w="2089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4425" w:type="dxa"/>
          </w:tcPr>
          <w:p w:rsidR="00AF177B" w:rsidRPr="00BD6DE2" w:rsidRDefault="00AF177B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</w:tr>
      <w:tr w:rsidR="008B5031" w:rsidRPr="00BD6DE2" w:rsidTr="008B5031">
        <w:trPr>
          <w:trHeight w:val="280"/>
        </w:trPr>
        <w:tc>
          <w:tcPr>
            <w:tcW w:w="4424" w:type="dxa"/>
          </w:tcPr>
          <w:p w:rsidR="008B5031" w:rsidRPr="00BD6DE2" w:rsidRDefault="008B5031" w:rsidP="00C36472">
            <w:pPr>
              <w:spacing w:after="0" w:line="240" w:lineRule="auto"/>
              <w:jc w:val="center"/>
              <w:rPr>
                <w:b/>
                <w:i/>
                <w:noProof/>
                <w:color w:val="7030A0"/>
                <w:szCs w:val="24"/>
                <w:lang w:val="en-US" w:eastAsia="ru-RU"/>
              </w:rPr>
            </w:pPr>
          </w:p>
          <w:p w:rsidR="008B5031" w:rsidRDefault="008B5031" w:rsidP="00BD6DE2">
            <w:pPr>
              <w:spacing w:after="0" w:line="240" w:lineRule="auto"/>
              <w:jc w:val="both"/>
              <w:rPr>
                <w:b/>
                <w:i/>
                <w:noProof/>
                <w:color w:val="7030A0"/>
                <w:szCs w:val="24"/>
                <w:lang w:eastAsia="ru-RU"/>
              </w:rPr>
            </w:pPr>
          </w:p>
          <w:p w:rsidR="008B5031" w:rsidRPr="00BD6DE2" w:rsidRDefault="008B5031" w:rsidP="00BD6DE2">
            <w:pPr>
              <w:spacing w:after="0" w:line="240" w:lineRule="auto"/>
              <w:jc w:val="both"/>
              <w:rPr>
                <w:b/>
                <w:i/>
                <w:noProof/>
                <w:color w:val="7030A0"/>
                <w:szCs w:val="24"/>
                <w:lang w:val="en-US" w:eastAsia="ru-RU"/>
              </w:rPr>
            </w:pPr>
          </w:p>
        </w:tc>
        <w:tc>
          <w:tcPr>
            <w:tcW w:w="3062" w:type="dxa"/>
          </w:tcPr>
          <w:p w:rsidR="008B5031" w:rsidRPr="00BD6DE2" w:rsidRDefault="008B5031" w:rsidP="00390264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Работа для всей команды.  Учащиеся получают задания: - одной команде необходимо составить портрет пожилого человека в очках с усами;</w:t>
            </w:r>
          </w:p>
          <w:p w:rsidR="008B5031" w:rsidRPr="00BD6DE2" w:rsidRDefault="008B5031" w:rsidP="00390264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 xml:space="preserve">- другой команде портрет удивленной девочки. </w:t>
            </w:r>
          </w:p>
          <w:p w:rsidR="008B5031" w:rsidRPr="00BD6DE2" w:rsidRDefault="008B5031" w:rsidP="00390264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На задание дается 1 мин.</w:t>
            </w:r>
          </w:p>
          <w:p w:rsidR="008B5031" w:rsidRPr="00BD6DE2" w:rsidRDefault="008B5031" w:rsidP="002D363B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На  слайде «шторкой» закрыты примерные изображения</w:t>
            </w:r>
          </w:p>
        </w:tc>
        <w:tc>
          <w:tcPr>
            <w:tcW w:w="2089" w:type="dxa"/>
          </w:tcPr>
          <w:p w:rsidR="008B5031" w:rsidRPr="00BD6DE2" w:rsidRDefault="008B5031" w:rsidP="00FB49A0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Участник команды выходит к интерактивной доске и собирает портрет, который создала вся команда</w:t>
            </w:r>
          </w:p>
        </w:tc>
        <w:tc>
          <w:tcPr>
            <w:tcW w:w="4425" w:type="dxa"/>
          </w:tcPr>
          <w:p w:rsidR="008B5031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</w:p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b/>
                <w:i/>
                <w:noProof/>
                <w:color w:val="7030A0"/>
                <w:szCs w:val="24"/>
                <w:lang w:eastAsia="ru-RU"/>
              </w:rPr>
              <w:drawing>
                <wp:inline distT="0" distB="0" distL="0" distR="0">
                  <wp:extent cx="2667000" cy="1495425"/>
                  <wp:effectExtent l="19050" t="0" r="0" b="0"/>
                  <wp:docPr id="103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031" w:rsidRPr="00BD6DE2" w:rsidTr="008B5031">
        <w:trPr>
          <w:trHeight w:val="557"/>
        </w:trPr>
        <w:tc>
          <w:tcPr>
            <w:tcW w:w="4424" w:type="dxa"/>
          </w:tcPr>
          <w:p w:rsidR="002D363B" w:rsidRDefault="008B5031" w:rsidP="002D363B">
            <w:pPr>
              <w:pStyle w:val="Default"/>
              <w:spacing w:before="120" w:after="120"/>
              <w:rPr>
                <w:sz w:val="22"/>
                <w:szCs w:val="22"/>
              </w:rPr>
            </w:pPr>
            <w:r w:rsidRPr="00BD6DE2">
              <w:rPr>
                <w:b/>
                <w:noProof/>
                <w:lang w:val="en-US"/>
              </w:rPr>
              <w:t>IV</w:t>
            </w:r>
            <w:r w:rsidRPr="002D363B">
              <w:rPr>
                <w:b/>
                <w:noProof/>
              </w:rPr>
              <w:t xml:space="preserve">. </w:t>
            </w:r>
            <w:r w:rsidRPr="00BD6DE2">
              <w:rPr>
                <w:b/>
                <w:noProof/>
              </w:rPr>
              <w:t>Подведение итогов</w:t>
            </w:r>
            <w:r w:rsidR="002D363B" w:rsidRPr="00A60924">
              <w:rPr>
                <w:sz w:val="22"/>
                <w:szCs w:val="22"/>
              </w:rPr>
              <w:t xml:space="preserve"> </w:t>
            </w:r>
          </w:p>
          <w:p w:rsidR="002D363B" w:rsidRDefault="002D363B" w:rsidP="002D363B">
            <w:pPr>
              <w:pStyle w:val="Default"/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A60924">
              <w:rPr>
                <w:rFonts w:ascii="Times New Roman" w:hAnsi="Times New Roman" w:cs="Times New Roman"/>
                <w:sz w:val="22"/>
                <w:szCs w:val="22"/>
              </w:rPr>
              <w:t xml:space="preserve">Проверка полученных результатов </w:t>
            </w:r>
          </w:p>
          <w:p w:rsidR="002D363B" w:rsidRPr="002D363B" w:rsidRDefault="002D363B" w:rsidP="002D363B">
            <w:pPr>
              <w:pStyle w:val="Default"/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A60924">
              <w:rPr>
                <w:rFonts w:ascii="Times New Roman" w:hAnsi="Times New Roman" w:cs="Times New Roman"/>
                <w:sz w:val="22"/>
                <w:szCs w:val="22"/>
              </w:rPr>
              <w:t>Контроль уровня усвоения материала</w:t>
            </w:r>
          </w:p>
        </w:tc>
        <w:tc>
          <w:tcPr>
            <w:tcW w:w="3062" w:type="dxa"/>
          </w:tcPr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2089" w:type="dxa"/>
          </w:tcPr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4425" w:type="dxa"/>
          </w:tcPr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</w:tr>
      <w:tr w:rsidR="008B5031" w:rsidRPr="00BD6DE2" w:rsidTr="008B5031">
        <w:trPr>
          <w:trHeight w:val="295"/>
        </w:trPr>
        <w:tc>
          <w:tcPr>
            <w:tcW w:w="4424" w:type="dxa"/>
          </w:tcPr>
          <w:p w:rsidR="008B5031" w:rsidRPr="00BD6DE2" w:rsidRDefault="008B5031" w:rsidP="002D363B">
            <w:pPr>
              <w:spacing w:after="0" w:line="240" w:lineRule="auto"/>
              <w:jc w:val="both"/>
              <w:rPr>
                <w:b/>
                <w:i/>
                <w:noProof/>
                <w:color w:val="7030A0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Конкурс для капитанов. Всего 10 вопросов. Каждый из капитанов по очереди отвечает на поставленный вопрос. Правильный ответ приносит 1 очко команде.</w:t>
            </w:r>
          </w:p>
          <w:p w:rsidR="008B5031" w:rsidRPr="00BD6DE2" w:rsidRDefault="008B5031" w:rsidP="00BD6DE2">
            <w:pPr>
              <w:spacing w:after="0" w:line="240" w:lineRule="auto"/>
              <w:jc w:val="both"/>
              <w:rPr>
                <w:noProof/>
                <w:szCs w:val="24"/>
              </w:rPr>
            </w:pPr>
            <w:r w:rsidRPr="00BD6DE2">
              <w:rPr>
                <w:noProof/>
                <w:szCs w:val="24"/>
              </w:rPr>
              <w:t>Использованы функции</w:t>
            </w:r>
          </w:p>
          <w:p w:rsidR="008B5031" w:rsidRPr="00BD6DE2" w:rsidRDefault="008B5031" w:rsidP="00BD6DE2">
            <w:pPr>
              <w:spacing w:after="0" w:line="240" w:lineRule="auto"/>
              <w:jc w:val="both"/>
              <w:rPr>
                <w:noProof/>
                <w:szCs w:val="24"/>
              </w:rPr>
            </w:pPr>
            <w:r w:rsidRPr="00BD6DE2">
              <w:rPr>
                <w:noProof/>
                <w:szCs w:val="24"/>
                <w:lang w:val="en-US"/>
              </w:rPr>
              <w:t>Lesson</w:t>
            </w:r>
            <w:r w:rsidRPr="00BD6DE2">
              <w:rPr>
                <w:noProof/>
                <w:szCs w:val="24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Activity</w:t>
            </w:r>
            <w:r w:rsidRPr="00BD6DE2">
              <w:rPr>
                <w:noProof/>
                <w:szCs w:val="24"/>
              </w:rPr>
              <w:t xml:space="preserve"> </w:t>
            </w:r>
            <w:r w:rsidRPr="00BD6DE2">
              <w:rPr>
                <w:noProof/>
                <w:szCs w:val="24"/>
                <w:lang w:val="en-US"/>
              </w:rPr>
              <w:t>Toolkit</w:t>
            </w:r>
            <w:r w:rsidRPr="00BD6DE2">
              <w:rPr>
                <w:noProof/>
                <w:szCs w:val="24"/>
              </w:rPr>
              <w:t xml:space="preserve"> 2.0.</w:t>
            </w:r>
          </w:p>
          <w:p w:rsidR="008B5031" w:rsidRPr="00BD6DE2" w:rsidRDefault="008B5031" w:rsidP="00BD6DE2">
            <w:pPr>
              <w:spacing w:after="0" w:line="240" w:lineRule="auto"/>
              <w:jc w:val="both"/>
              <w:rPr>
                <w:noProof/>
                <w:szCs w:val="24"/>
                <w:lang w:val="en-US"/>
              </w:rPr>
            </w:pPr>
            <w:r w:rsidRPr="00BD6DE2">
              <w:rPr>
                <w:noProof/>
                <w:szCs w:val="24"/>
                <w:lang w:val="en-US"/>
              </w:rPr>
              <w:t>Miltiple choice</w:t>
            </w:r>
          </w:p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2089" w:type="dxa"/>
          </w:tcPr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Капитаны команд выходят к интерактивной доске и друг за другом отвечают на вопросы теста</w:t>
            </w:r>
          </w:p>
        </w:tc>
        <w:tc>
          <w:tcPr>
            <w:tcW w:w="4425" w:type="dxa"/>
          </w:tcPr>
          <w:p w:rsidR="008B5031" w:rsidRPr="00BD6DE2" w:rsidRDefault="002D363B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b/>
                <w:i/>
                <w:noProof/>
                <w:color w:val="7030A0"/>
                <w:szCs w:val="24"/>
                <w:lang w:eastAsia="ru-RU"/>
              </w:rPr>
              <w:drawing>
                <wp:inline distT="0" distB="0" distL="0" distR="0">
                  <wp:extent cx="2667000" cy="1495425"/>
                  <wp:effectExtent l="19050" t="0" r="0" b="0"/>
                  <wp:docPr id="104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031" w:rsidRPr="00BD6DE2" w:rsidTr="008B5031">
        <w:trPr>
          <w:trHeight w:val="2891"/>
        </w:trPr>
        <w:tc>
          <w:tcPr>
            <w:tcW w:w="4424" w:type="dxa"/>
          </w:tcPr>
          <w:p w:rsidR="008B5031" w:rsidRPr="00BD6DE2" w:rsidRDefault="008B5031" w:rsidP="002D363B">
            <w:pPr>
              <w:spacing w:after="0" w:line="240" w:lineRule="auto"/>
              <w:jc w:val="both"/>
              <w:rPr>
                <w:noProof/>
                <w:szCs w:val="24"/>
              </w:rPr>
            </w:pPr>
          </w:p>
        </w:tc>
        <w:tc>
          <w:tcPr>
            <w:tcW w:w="3062" w:type="dxa"/>
          </w:tcPr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Учитель предлагает учащимся разгадать ребусы на тему графика. Правильный ответ можно открыть с помощью ластика.</w:t>
            </w:r>
          </w:p>
        </w:tc>
        <w:tc>
          <w:tcPr>
            <w:tcW w:w="2089" w:type="dxa"/>
          </w:tcPr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  <w:proofErr w:type="gramStart"/>
            <w:r w:rsidRPr="00BD6DE2">
              <w:rPr>
                <w:szCs w:val="24"/>
              </w:rPr>
              <w:t>у</w:t>
            </w:r>
            <w:proofErr w:type="gramEnd"/>
            <w:r w:rsidRPr="00BD6DE2">
              <w:rPr>
                <w:szCs w:val="24"/>
              </w:rPr>
              <w:t>чащиеся разгадывают ребусы</w:t>
            </w:r>
          </w:p>
        </w:tc>
        <w:tc>
          <w:tcPr>
            <w:tcW w:w="4425" w:type="dxa"/>
          </w:tcPr>
          <w:p w:rsidR="008B5031" w:rsidRPr="00BD6DE2" w:rsidRDefault="002D363B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667000" cy="1495425"/>
                  <wp:effectExtent l="19050" t="0" r="0" b="0"/>
                  <wp:docPr id="105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031" w:rsidRPr="00BD6DE2" w:rsidTr="008B5031">
        <w:trPr>
          <w:trHeight w:val="2891"/>
        </w:trPr>
        <w:tc>
          <w:tcPr>
            <w:tcW w:w="4424" w:type="dxa"/>
          </w:tcPr>
          <w:p w:rsidR="008B5031" w:rsidRPr="00BD6DE2" w:rsidRDefault="008B5031" w:rsidP="00BD6DE2">
            <w:pPr>
              <w:spacing w:after="0" w:line="240" w:lineRule="auto"/>
              <w:jc w:val="both"/>
              <w:rPr>
                <w:b/>
                <w:i/>
                <w:noProof/>
                <w:color w:val="7030A0"/>
                <w:szCs w:val="24"/>
                <w:lang w:eastAsia="ru-RU"/>
              </w:rPr>
            </w:pPr>
          </w:p>
          <w:p w:rsidR="008B5031" w:rsidRPr="00BD6DE2" w:rsidRDefault="008B5031" w:rsidP="00BD6DE2">
            <w:pPr>
              <w:spacing w:after="0" w:line="240" w:lineRule="auto"/>
              <w:jc w:val="both"/>
              <w:rPr>
                <w:b/>
                <w:i/>
                <w:noProof/>
                <w:color w:val="7030A0"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8B5031" w:rsidRPr="00BD6DE2" w:rsidRDefault="008B5031" w:rsidP="00C3647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Учитель подводит итоги урока-соревнования. Объявляются победители. Учитель благодарит учащихся и просит оценить урок</w:t>
            </w:r>
          </w:p>
        </w:tc>
        <w:tc>
          <w:tcPr>
            <w:tcW w:w="2089" w:type="dxa"/>
          </w:tcPr>
          <w:p w:rsidR="008B5031" w:rsidRPr="00BD6DE2" w:rsidRDefault="008B5031" w:rsidP="00BD6DE2">
            <w:pPr>
              <w:spacing w:after="0" w:line="240" w:lineRule="auto"/>
              <w:jc w:val="both"/>
              <w:rPr>
                <w:szCs w:val="24"/>
              </w:rPr>
            </w:pPr>
            <w:r w:rsidRPr="00BD6DE2">
              <w:rPr>
                <w:szCs w:val="24"/>
              </w:rPr>
              <w:t>Ученики выбирают смайлик, который соответствовал их настроению на уроке.</w:t>
            </w:r>
          </w:p>
        </w:tc>
        <w:tc>
          <w:tcPr>
            <w:tcW w:w="4425" w:type="dxa"/>
          </w:tcPr>
          <w:p w:rsidR="008B5031" w:rsidRPr="00BD6DE2" w:rsidRDefault="002D363B" w:rsidP="00BD6DE2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172085</wp:posOffset>
                  </wp:positionV>
                  <wp:extent cx="2667000" cy="1495425"/>
                  <wp:effectExtent l="19050" t="0" r="0" b="0"/>
                  <wp:wrapTight wrapText="bothSides">
                    <wp:wrapPolygon edited="0">
                      <wp:start x="-154" y="0"/>
                      <wp:lineTo x="-154" y="21462"/>
                      <wp:lineTo x="21600" y="21462"/>
                      <wp:lineTo x="21600" y="0"/>
                      <wp:lineTo x="-154" y="0"/>
                    </wp:wrapPolygon>
                  </wp:wrapTight>
                  <wp:docPr id="10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363B" w:rsidRPr="00BD6DE2" w:rsidTr="008B5031">
        <w:trPr>
          <w:trHeight w:val="2891"/>
        </w:trPr>
        <w:tc>
          <w:tcPr>
            <w:tcW w:w="4424" w:type="dxa"/>
          </w:tcPr>
          <w:p w:rsidR="002D363B" w:rsidRDefault="002D363B" w:rsidP="002D363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b/>
                <w:noProof/>
                <w:lang w:val="en-US"/>
              </w:rPr>
              <w:lastRenderedPageBreak/>
              <w:t>V</w:t>
            </w:r>
            <w:r w:rsidRPr="002D363B">
              <w:rPr>
                <w:b/>
                <w:noProof/>
              </w:rPr>
              <w:t>.</w:t>
            </w:r>
            <w:r>
              <w:rPr>
                <w:b/>
                <w:noProof/>
              </w:rPr>
              <w:t xml:space="preserve"> </w:t>
            </w:r>
            <w:r w:rsidRPr="002D363B">
              <w:rPr>
                <w:b/>
                <w:noProof/>
                <w:color w:val="auto"/>
              </w:rPr>
              <w:t>Домашнее задание</w:t>
            </w:r>
            <w:r w:rsidRPr="00A6092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2D363B" w:rsidRDefault="002D363B" w:rsidP="002D363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60924">
              <w:rPr>
                <w:rFonts w:ascii="Times New Roman" w:hAnsi="Times New Roman" w:cs="Times New Roman"/>
                <w:sz w:val="22"/>
                <w:szCs w:val="22"/>
              </w:rPr>
              <w:t xml:space="preserve">Обеспечить понимание учащимися цели, содержания и способов выполнения домашнего задания. </w:t>
            </w:r>
          </w:p>
          <w:p w:rsidR="002D363B" w:rsidRPr="002D363B" w:rsidRDefault="002D363B" w:rsidP="00BD6DE2">
            <w:pPr>
              <w:spacing w:after="0" w:line="240" w:lineRule="auto"/>
              <w:jc w:val="both"/>
              <w:rPr>
                <w:b/>
                <w:noProof/>
                <w:szCs w:val="24"/>
                <w:lang w:eastAsia="ru-RU"/>
              </w:rPr>
            </w:pPr>
          </w:p>
        </w:tc>
        <w:tc>
          <w:tcPr>
            <w:tcW w:w="3062" w:type="dxa"/>
          </w:tcPr>
          <w:p w:rsidR="002D363B" w:rsidRPr="00A60924" w:rsidRDefault="002D363B" w:rsidP="002D363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D363B" w:rsidRDefault="002D363B" w:rsidP="002D363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60924">
              <w:rPr>
                <w:rFonts w:ascii="Times New Roman" w:hAnsi="Times New Roman" w:cs="Times New Roman"/>
                <w:sz w:val="22"/>
                <w:szCs w:val="22"/>
              </w:rPr>
              <w:t xml:space="preserve">Записывает домашнее задание: </w:t>
            </w:r>
          </w:p>
          <w:p w:rsidR="002D363B" w:rsidRDefault="002D363B" w:rsidP="002D363B">
            <w:pPr>
              <w:pStyle w:val="Default"/>
              <w:numPr>
                <w:ilvl w:val="0"/>
                <w:numId w:val="13"/>
              </w:numPr>
              <w:tabs>
                <w:tab w:val="clear" w:pos="720"/>
                <w:tab w:val="num" w:pos="252"/>
              </w:tabs>
              <w:ind w:left="252" w:hanging="252"/>
              <w:rPr>
                <w:rFonts w:ascii="Times New Roman" w:hAnsi="Times New Roman" w:cs="Times New Roman"/>
                <w:sz w:val="22"/>
                <w:szCs w:val="22"/>
              </w:rPr>
            </w:pPr>
            <w:r w:rsidRPr="00A60924">
              <w:rPr>
                <w:rFonts w:ascii="Times New Roman" w:hAnsi="Times New Roman" w:cs="Times New Roman"/>
                <w:sz w:val="22"/>
                <w:szCs w:val="22"/>
              </w:rPr>
              <w:t xml:space="preserve">проработать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изученные на уроке разделы </w:t>
            </w:r>
            <w:r w:rsidRPr="00A60924">
              <w:rPr>
                <w:rFonts w:ascii="Times New Roman" w:hAnsi="Times New Roman" w:cs="Times New Roman"/>
                <w:sz w:val="22"/>
                <w:szCs w:val="22"/>
              </w:rPr>
              <w:t>параграф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 </w:t>
            </w:r>
            <w:r w:rsidR="00C63974">
              <w:rPr>
                <w:rFonts w:ascii="Times New Roman" w:hAnsi="Times New Roman" w:cs="Times New Roman"/>
                <w:sz w:val="22"/>
                <w:szCs w:val="22"/>
              </w:rPr>
              <w:t>2.10</w:t>
            </w:r>
            <w:r w:rsidRPr="00A60924">
              <w:rPr>
                <w:rFonts w:ascii="Times New Roman" w:hAnsi="Times New Roman" w:cs="Times New Roman"/>
                <w:sz w:val="22"/>
                <w:szCs w:val="22"/>
              </w:rPr>
              <w:t xml:space="preserve"> учебника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2D363B" w:rsidRPr="00BD6DE2" w:rsidRDefault="002D363B" w:rsidP="00C3647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2089" w:type="dxa"/>
          </w:tcPr>
          <w:p w:rsidR="002D363B" w:rsidRPr="00BD6DE2" w:rsidRDefault="002D363B" w:rsidP="00BD6DE2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4425" w:type="dxa"/>
          </w:tcPr>
          <w:p w:rsidR="002D363B" w:rsidRDefault="002D363B" w:rsidP="00BD6DE2">
            <w:pPr>
              <w:spacing w:after="0" w:line="240" w:lineRule="auto"/>
              <w:jc w:val="both"/>
              <w:rPr>
                <w:noProof/>
                <w:szCs w:val="24"/>
                <w:lang w:eastAsia="ru-RU"/>
              </w:rPr>
            </w:pPr>
          </w:p>
        </w:tc>
      </w:tr>
    </w:tbl>
    <w:p w:rsidR="007C1F81" w:rsidRPr="00BD6DE2" w:rsidRDefault="007C1F81" w:rsidP="00BD6DE2">
      <w:pPr>
        <w:spacing w:after="0" w:line="240" w:lineRule="auto"/>
        <w:rPr>
          <w:szCs w:val="24"/>
        </w:rPr>
      </w:pPr>
    </w:p>
    <w:sectPr w:rsidR="007C1F81" w:rsidRPr="00BD6DE2" w:rsidSect="00BF16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99A"/>
    <w:multiLevelType w:val="hybridMultilevel"/>
    <w:tmpl w:val="F276458E"/>
    <w:lvl w:ilvl="0" w:tplc="E64ED50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E2592"/>
    <w:multiLevelType w:val="hybridMultilevel"/>
    <w:tmpl w:val="B022AA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CF42D4"/>
    <w:multiLevelType w:val="hybridMultilevel"/>
    <w:tmpl w:val="1CF09D76"/>
    <w:lvl w:ilvl="0" w:tplc="128A757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ED04C9"/>
    <w:multiLevelType w:val="hybridMultilevel"/>
    <w:tmpl w:val="7A9AF24A"/>
    <w:lvl w:ilvl="0" w:tplc="AB927E9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9B5153"/>
    <w:multiLevelType w:val="hybridMultilevel"/>
    <w:tmpl w:val="28BAB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4628E3"/>
    <w:multiLevelType w:val="hybridMultilevel"/>
    <w:tmpl w:val="9B14D34C"/>
    <w:lvl w:ilvl="0" w:tplc="6FEE91DE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C7733E"/>
    <w:multiLevelType w:val="hybridMultilevel"/>
    <w:tmpl w:val="DE2025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DB489C"/>
    <w:multiLevelType w:val="hybridMultilevel"/>
    <w:tmpl w:val="BC442610"/>
    <w:lvl w:ilvl="0" w:tplc="AB927E9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8F737B8"/>
    <w:multiLevelType w:val="hybridMultilevel"/>
    <w:tmpl w:val="8ACAEA7E"/>
    <w:lvl w:ilvl="0" w:tplc="AB927E9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8F92344"/>
    <w:multiLevelType w:val="multilevel"/>
    <w:tmpl w:val="5F8C0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595A27B8"/>
    <w:multiLevelType w:val="hybridMultilevel"/>
    <w:tmpl w:val="E2F6B60C"/>
    <w:lvl w:ilvl="0" w:tplc="C5F49962"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64A7167F"/>
    <w:multiLevelType w:val="hybridMultilevel"/>
    <w:tmpl w:val="6D6C3D12"/>
    <w:lvl w:ilvl="0" w:tplc="AB927E9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9969F2"/>
    <w:multiLevelType w:val="hybridMultilevel"/>
    <w:tmpl w:val="9906E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A37E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8"/>
  </w:num>
  <w:num w:numId="9">
    <w:abstractNumId w:val="11"/>
  </w:num>
  <w:num w:numId="10">
    <w:abstractNumId w:val="3"/>
  </w:num>
  <w:num w:numId="11">
    <w:abstractNumId w:val="7"/>
  </w:num>
  <w:num w:numId="12">
    <w:abstractNumId w:val="9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AE638F"/>
    <w:rsid w:val="000A116D"/>
    <w:rsid w:val="000D2193"/>
    <w:rsid w:val="00105586"/>
    <w:rsid w:val="001125A6"/>
    <w:rsid w:val="00133719"/>
    <w:rsid w:val="001347D4"/>
    <w:rsid w:val="0016317B"/>
    <w:rsid w:val="00196DE7"/>
    <w:rsid w:val="001B2CB1"/>
    <w:rsid w:val="001E5090"/>
    <w:rsid w:val="001F084A"/>
    <w:rsid w:val="0022280F"/>
    <w:rsid w:val="00243432"/>
    <w:rsid w:val="002467C9"/>
    <w:rsid w:val="002679A3"/>
    <w:rsid w:val="00281F4F"/>
    <w:rsid w:val="002D363B"/>
    <w:rsid w:val="00353BD5"/>
    <w:rsid w:val="00391BCA"/>
    <w:rsid w:val="00395845"/>
    <w:rsid w:val="0039740F"/>
    <w:rsid w:val="003A4905"/>
    <w:rsid w:val="003B1DE9"/>
    <w:rsid w:val="003C0152"/>
    <w:rsid w:val="003C738D"/>
    <w:rsid w:val="003E1E41"/>
    <w:rsid w:val="00430381"/>
    <w:rsid w:val="0045669A"/>
    <w:rsid w:val="004645A8"/>
    <w:rsid w:val="005330E2"/>
    <w:rsid w:val="005462AB"/>
    <w:rsid w:val="005772A1"/>
    <w:rsid w:val="005C7B69"/>
    <w:rsid w:val="005D597C"/>
    <w:rsid w:val="005E7C05"/>
    <w:rsid w:val="00600601"/>
    <w:rsid w:val="00621311"/>
    <w:rsid w:val="00625E7D"/>
    <w:rsid w:val="00645E91"/>
    <w:rsid w:val="00676BBC"/>
    <w:rsid w:val="0067702F"/>
    <w:rsid w:val="00690B12"/>
    <w:rsid w:val="00696760"/>
    <w:rsid w:val="00701280"/>
    <w:rsid w:val="007155B5"/>
    <w:rsid w:val="00721204"/>
    <w:rsid w:val="00734A31"/>
    <w:rsid w:val="00742F1E"/>
    <w:rsid w:val="00765B3B"/>
    <w:rsid w:val="00790F25"/>
    <w:rsid w:val="00794674"/>
    <w:rsid w:val="007A32D3"/>
    <w:rsid w:val="007A78D3"/>
    <w:rsid w:val="007C1F81"/>
    <w:rsid w:val="007D1BBD"/>
    <w:rsid w:val="007D3BF0"/>
    <w:rsid w:val="007D7AED"/>
    <w:rsid w:val="007F0DCF"/>
    <w:rsid w:val="00812A45"/>
    <w:rsid w:val="00823BF1"/>
    <w:rsid w:val="00857928"/>
    <w:rsid w:val="0087435D"/>
    <w:rsid w:val="0089264F"/>
    <w:rsid w:val="008957DB"/>
    <w:rsid w:val="008B497D"/>
    <w:rsid w:val="008B5031"/>
    <w:rsid w:val="008B60A1"/>
    <w:rsid w:val="008F2A6A"/>
    <w:rsid w:val="008F3C33"/>
    <w:rsid w:val="00900BF5"/>
    <w:rsid w:val="00932E3A"/>
    <w:rsid w:val="00956D62"/>
    <w:rsid w:val="00960E8C"/>
    <w:rsid w:val="00970C87"/>
    <w:rsid w:val="00973297"/>
    <w:rsid w:val="009C5626"/>
    <w:rsid w:val="00A04403"/>
    <w:rsid w:val="00A2320C"/>
    <w:rsid w:val="00A315FE"/>
    <w:rsid w:val="00AB36C8"/>
    <w:rsid w:val="00AE638F"/>
    <w:rsid w:val="00AF177B"/>
    <w:rsid w:val="00B32F5F"/>
    <w:rsid w:val="00B34A4F"/>
    <w:rsid w:val="00B67354"/>
    <w:rsid w:val="00BD6DE2"/>
    <w:rsid w:val="00BE20F5"/>
    <w:rsid w:val="00BF162A"/>
    <w:rsid w:val="00C236B6"/>
    <w:rsid w:val="00C36472"/>
    <w:rsid w:val="00C63974"/>
    <w:rsid w:val="00C814DB"/>
    <w:rsid w:val="00C82A47"/>
    <w:rsid w:val="00D11FE9"/>
    <w:rsid w:val="00D21E4B"/>
    <w:rsid w:val="00DC5938"/>
    <w:rsid w:val="00E25F34"/>
    <w:rsid w:val="00E67EEE"/>
    <w:rsid w:val="00F33FA7"/>
    <w:rsid w:val="00F573DB"/>
    <w:rsid w:val="00FD6777"/>
    <w:rsid w:val="00FE5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638F"/>
    <w:pPr>
      <w:spacing w:after="200" w:line="276" w:lineRule="auto"/>
    </w:pPr>
    <w:rPr>
      <w:sz w:val="24"/>
      <w:szCs w:val="22"/>
      <w:lang w:eastAsia="en-US"/>
    </w:rPr>
  </w:style>
  <w:style w:type="paragraph" w:styleId="1">
    <w:name w:val="heading 1"/>
    <w:basedOn w:val="a"/>
    <w:next w:val="a"/>
    <w:qFormat/>
    <w:rsid w:val="00960E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E638F"/>
    <w:pPr>
      <w:spacing w:after="0" w:line="240" w:lineRule="auto"/>
      <w:ind w:left="720"/>
      <w:contextualSpacing/>
    </w:pPr>
    <w:rPr>
      <w:szCs w:val="24"/>
      <w:lang w:eastAsia="ru-RU"/>
    </w:rPr>
  </w:style>
  <w:style w:type="paragraph" w:styleId="a4">
    <w:name w:val="Balloon Text"/>
    <w:basedOn w:val="a"/>
    <w:link w:val="a5"/>
    <w:rsid w:val="00BF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F162A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BF16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6">
    <w:name w:val="Plain Text"/>
    <w:basedOn w:val="Default"/>
    <w:next w:val="Default"/>
    <w:link w:val="a7"/>
    <w:rsid w:val="00BF162A"/>
    <w:rPr>
      <w:rFonts w:cs="Times New Roman"/>
      <w:color w:val="auto"/>
    </w:rPr>
  </w:style>
  <w:style w:type="character" w:customStyle="1" w:styleId="a7">
    <w:name w:val="Текст Знак"/>
    <w:basedOn w:val="a0"/>
    <w:link w:val="a6"/>
    <w:rsid w:val="00BF162A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MoBIL GROUP</Company>
  <LinksUpToDate>false</LinksUpToDate>
  <CharactersWithSpaces>7648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Admin</dc:creator>
  <cp:lastModifiedBy>нр</cp:lastModifiedBy>
  <cp:revision>3</cp:revision>
  <dcterms:created xsi:type="dcterms:W3CDTF">2013-11-19T14:40:00Z</dcterms:created>
  <dcterms:modified xsi:type="dcterms:W3CDTF">2013-11-19T17:52:00Z</dcterms:modified>
</cp:coreProperties>
</file>