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F5E" w:rsidRPr="00E763A3" w:rsidRDefault="00545F5E" w:rsidP="00E763A3">
      <w:pPr>
        <w:spacing w:line="360" w:lineRule="auto"/>
        <w:ind w:firstLine="709"/>
        <w:jc w:val="center"/>
        <w:rPr>
          <w:rFonts w:ascii="Times New Roman" w:hAnsi="Times New Roman" w:cs="Times New Roman"/>
          <w:b/>
          <w:color w:val="FF0000"/>
          <w:sz w:val="32"/>
        </w:rPr>
      </w:pPr>
      <w:r w:rsidRPr="00E763A3">
        <w:rPr>
          <w:rFonts w:ascii="Times New Roman" w:hAnsi="Times New Roman" w:cs="Times New Roman"/>
          <w:b/>
          <w:color w:val="FF0000"/>
          <w:sz w:val="32"/>
        </w:rPr>
        <w:t>Россия в 1801–1860 гг.</w:t>
      </w:r>
    </w:p>
    <w:p w:rsidR="00545F5E" w:rsidRPr="00E763A3" w:rsidRDefault="00545F5E" w:rsidP="00E763A3">
      <w:pPr>
        <w:spacing w:line="360" w:lineRule="auto"/>
        <w:ind w:firstLine="709"/>
        <w:jc w:val="center"/>
        <w:rPr>
          <w:rFonts w:ascii="Times New Roman" w:hAnsi="Times New Roman" w:cs="Times New Roman"/>
          <w:b/>
          <w:color w:val="FF0000"/>
          <w:sz w:val="32"/>
        </w:rPr>
      </w:pPr>
      <w:r w:rsidRPr="00E763A3">
        <w:rPr>
          <w:rFonts w:ascii="Times New Roman" w:hAnsi="Times New Roman" w:cs="Times New Roman"/>
          <w:b/>
          <w:color w:val="FF0000"/>
          <w:sz w:val="32"/>
        </w:rPr>
        <w:t xml:space="preserve">Внутренняя и внешняя политика Александра </w:t>
      </w:r>
      <w:r w:rsidRPr="00E763A3">
        <w:rPr>
          <w:rFonts w:ascii="Times New Roman" w:hAnsi="Times New Roman" w:cs="Times New Roman"/>
          <w:b/>
          <w:color w:val="FF0000"/>
          <w:sz w:val="32"/>
          <w:lang w:val="en-US"/>
        </w:rPr>
        <w:t>I</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Внутренняя политика. В марте </w:t>
      </w:r>
      <w:smartTag w:uri="urn:schemas-microsoft-com:office:smarttags" w:element="metricconverter">
        <w:smartTagPr>
          <w:attr w:name="ProductID" w:val="1801 г"/>
        </w:smartTagPr>
        <w:r w:rsidRPr="00E763A3">
          <w:rPr>
            <w:rFonts w:ascii="Times New Roman" w:hAnsi="Times New Roman" w:cs="Times New Roman"/>
            <w:color w:val="000000"/>
          </w:rPr>
          <w:t>1801 г</w:t>
        </w:r>
      </w:smartTag>
      <w:r w:rsidRPr="00E763A3">
        <w:rPr>
          <w:rFonts w:ascii="Times New Roman" w:hAnsi="Times New Roman" w:cs="Times New Roman"/>
          <w:color w:val="000000"/>
        </w:rPr>
        <w:t xml:space="preserve">. в результате дворцового переворота был убит Павел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На престол вступил его сын Александр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(1801–1825). Подобно своей бабушке Екатерине </w:t>
      </w:r>
      <w:r w:rsidRPr="00E763A3">
        <w:rPr>
          <w:rFonts w:ascii="Times New Roman" w:hAnsi="Times New Roman" w:cs="Times New Roman"/>
          <w:color w:val="000000"/>
          <w:lang w:val="en-US"/>
        </w:rPr>
        <w:t>II</w:t>
      </w:r>
      <w:r w:rsidRPr="00E763A3">
        <w:rPr>
          <w:rFonts w:ascii="Times New Roman" w:hAnsi="Times New Roman" w:cs="Times New Roman"/>
          <w:color w:val="000000"/>
        </w:rPr>
        <w:t xml:space="preserve">, Александр стремился руководствоваться в своей деятельности идеями «просвещенного абсолютизма». Он отменил многие указы Павла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возвратил дворянам привилегии Жалованной грамоты дворянству. Из ближайших сподвижников молодого императора был создан Негласный комитет, в который входили П. А. Строганов, Н. Н. Новосильцев, В. П. Кочубей, А. А. Чарторыйский. С ними Александр делился планами по будущему устройству России. К делам комитета также был привлечен М. М. Сперанский. При Александре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официально действовал в качестве высшего совещательного органа Непременный (постоянный) совет, созданный в </w:t>
      </w:r>
      <w:smartTag w:uri="urn:schemas-microsoft-com:office:smarttags" w:element="metricconverter">
        <w:smartTagPr>
          <w:attr w:name="ProductID" w:val="1801 г"/>
        </w:smartTagPr>
        <w:r w:rsidRPr="00E763A3">
          <w:rPr>
            <w:rFonts w:ascii="Times New Roman" w:hAnsi="Times New Roman" w:cs="Times New Roman"/>
            <w:color w:val="000000"/>
          </w:rPr>
          <w:t>1801 г</w:t>
        </w:r>
      </w:smartTag>
      <w:r w:rsidRPr="00E763A3">
        <w:rPr>
          <w:rFonts w:ascii="Times New Roman" w:hAnsi="Times New Roman" w:cs="Times New Roman"/>
          <w:color w:val="000000"/>
        </w:rPr>
        <w:t>.</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Реформы Александра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Комитет разрабатывал основы реформ в различных сферах общественной жизни. В </w:t>
      </w:r>
      <w:smartTag w:uri="urn:schemas-microsoft-com:office:smarttags" w:element="metricconverter">
        <w:smartTagPr>
          <w:attr w:name="ProductID" w:val="1802 г"/>
        </w:smartTagPr>
        <w:r w:rsidRPr="00E763A3">
          <w:rPr>
            <w:rFonts w:ascii="Times New Roman" w:hAnsi="Times New Roman" w:cs="Times New Roman"/>
            <w:color w:val="000000"/>
          </w:rPr>
          <w:t>1802 г</w:t>
        </w:r>
      </w:smartTag>
      <w:r w:rsidRPr="00E763A3">
        <w:rPr>
          <w:rFonts w:ascii="Times New Roman" w:hAnsi="Times New Roman" w:cs="Times New Roman"/>
          <w:color w:val="000000"/>
        </w:rPr>
        <w:t xml:space="preserve">. коллегии были заменены министерствами. Комитет министров под руководством царя, а позднее А. А. Аракчеева, согласовывал дела министерств и выполнял роль совещательного органа. Министры отчитывались непосредственно перед императором и от него получали распоряжения по важнейшим вопросам. Первоначально было образовано 8 министерств: военное, морское, внутренних дел, иностранных дел, юстиции, финансов, коммерции и народного просвещения. Сенат, существовавший со времен Петра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стал высшим контрольным и судебным учреждением. В </w:t>
      </w:r>
      <w:smartTag w:uri="urn:schemas-microsoft-com:office:smarttags" w:element="metricconverter">
        <w:smartTagPr>
          <w:attr w:name="ProductID" w:val="1810 г"/>
        </w:smartTagPr>
        <w:r w:rsidRPr="00E763A3">
          <w:rPr>
            <w:rFonts w:ascii="Times New Roman" w:hAnsi="Times New Roman" w:cs="Times New Roman"/>
            <w:color w:val="000000"/>
          </w:rPr>
          <w:t>1810 г</w:t>
        </w:r>
      </w:smartTag>
      <w:r w:rsidRPr="00E763A3">
        <w:rPr>
          <w:rFonts w:ascii="Times New Roman" w:hAnsi="Times New Roman" w:cs="Times New Roman"/>
          <w:color w:val="000000"/>
        </w:rPr>
        <w:t xml:space="preserve">. по предложению Сперанского был утвержден Государственный совет – орган, состоящий из высших сановников, в функции которого входило выступать с законодательными предположениями. Сперанский предлагал также создать Государственную думу и местные думы как представительные органы, но против этих предложений выступило дворянство. Проект Сперанского не был осуществлен, а сам он отправлен в ссылку и возвращен в Петербург лишь в </w:t>
      </w:r>
      <w:smartTag w:uri="urn:schemas-microsoft-com:office:smarttags" w:element="metricconverter">
        <w:smartTagPr>
          <w:attr w:name="ProductID" w:val="1821 г"/>
        </w:smartTagPr>
        <w:r w:rsidRPr="00E763A3">
          <w:rPr>
            <w:rFonts w:ascii="Times New Roman" w:hAnsi="Times New Roman" w:cs="Times New Roman"/>
            <w:color w:val="000000"/>
          </w:rPr>
          <w:t>1821 г</w:t>
        </w:r>
      </w:smartTag>
      <w:r w:rsidRPr="00E763A3">
        <w:rPr>
          <w:rFonts w:ascii="Times New Roman" w:hAnsi="Times New Roman" w:cs="Times New Roman"/>
          <w:color w:val="000000"/>
        </w:rPr>
        <w:t>.</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Александр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в </w:t>
      </w:r>
      <w:smartTag w:uri="urn:schemas-microsoft-com:office:smarttags" w:element="metricconverter">
        <w:smartTagPr>
          <w:attr w:name="ProductID" w:val="1801 г"/>
        </w:smartTagPr>
        <w:r w:rsidRPr="00E763A3">
          <w:rPr>
            <w:rFonts w:ascii="Times New Roman" w:hAnsi="Times New Roman" w:cs="Times New Roman"/>
            <w:color w:val="000000"/>
          </w:rPr>
          <w:t>1801 г</w:t>
        </w:r>
      </w:smartTag>
      <w:r w:rsidRPr="00E763A3">
        <w:rPr>
          <w:rFonts w:ascii="Times New Roman" w:hAnsi="Times New Roman" w:cs="Times New Roman"/>
          <w:color w:val="000000"/>
        </w:rPr>
        <w:t xml:space="preserve">. разрешил недворянам покупать земли для обработки ее наемным трудом. В </w:t>
      </w:r>
      <w:smartTag w:uri="urn:schemas-microsoft-com:office:smarttags" w:element="metricconverter">
        <w:smartTagPr>
          <w:attr w:name="ProductID" w:val="1803 г"/>
        </w:smartTagPr>
        <w:r w:rsidRPr="00E763A3">
          <w:rPr>
            <w:rFonts w:ascii="Times New Roman" w:hAnsi="Times New Roman" w:cs="Times New Roman"/>
            <w:color w:val="000000"/>
          </w:rPr>
          <w:t>1803 г</w:t>
        </w:r>
      </w:smartTag>
      <w:r w:rsidRPr="00E763A3">
        <w:rPr>
          <w:rFonts w:ascii="Times New Roman" w:hAnsi="Times New Roman" w:cs="Times New Roman"/>
          <w:color w:val="000000"/>
        </w:rPr>
        <w:t>. был издан указ о «вольных хлебопашцах», разрешавший помещикам освобождать своих крепостных с наделением их землей. Результаты этого указа были незначительны. В 1808–1809 гг. было запрещено продавать крестьян и ссылать их по воле помещика, что на деле не выполнялось.</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Реформы затронули сферу образования. Создано Министерство народного просвещения, страна разделена на учебные округа.</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Вводилась преемственность между школами различных ступеней – приходскими, уездными училищами, гимназиями, университетами. По уставу </w:t>
      </w:r>
      <w:smartTag w:uri="urn:schemas-microsoft-com:office:smarttags" w:element="metricconverter">
        <w:smartTagPr>
          <w:attr w:name="ProductID" w:val="1804 г"/>
        </w:smartTagPr>
        <w:r w:rsidRPr="00E763A3">
          <w:rPr>
            <w:rFonts w:ascii="Times New Roman" w:hAnsi="Times New Roman" w:cs="Times New Roman"/>
            <w:color w:val="000000"/>
          </w:rPr>
          <w:t>1804 г</w:t>
        </w:r>
      </w:smartTag>
      <w:r w:rsidRPr="00E763A3">
        <w:rPr>
          <w:rFonts w:ascii="Times New Roman" w:hAnsi="Times New Roman" w:cs="Times New Roman"/>
          <w:color w:val="000000"/>
        </w:rPr>
        <w:t xml:space="preserve">. университеты получили </w:t>
      </w:r>
      <w:r w:rsidRPr="00E763A3">
        <w:rPr>
          <w:rFonts w:ascii="Times New Roman" w:hAnsi="Times New Roman" w:cs="Times New Roman"/>
          <w:color w:val="000000"/>
        </w:rPr>
        <w:lastRenderedPageBreak/>
        <w:t xml:space="preserve">значительную автономию: право выбирать ректоров и профессоров, самостоятельно решать свои дела. В </w:t>
      </w:r>
      <w:smartTag w:uri="urn:schemas-microsoft-com:office:smarttags" w:element="metricconverter">
        <w:smartTagPr>
          <w:attr w:name="ProductID" w:val="1804 г"/>
        </w:smartTagPr>
        <w:r w:rsidRPr="00E763A3">
          <w:rPr>
            <w:rFonts w:ascii="Times New Roman" w:hAnsi="Times New Roman" w:cs="Times New Roman"/>
            <w:color w:val="000000"/>
          </w:rPr>
          <w:t>1804 г</w:t>
        </w:r>
      </w:smartTag>
      <w:r w:rsidRPr="00E763A3">
        <w:rPr>
          <w:rFonts w:ascii="Times New Roman" w:hAnsi="Times New Roman" w:cs="Times New Roman"/>
          <w:color w:val="000000"/>
        </w:rPr>
        <w:t>. был также издан достаточно либеральный по характеру цензурный устав.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Правление Александра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характеризовалось самой широкой веротерпимостью.</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Внешняя политика. Основные ее направления – европейское и ближневосточное. Война с Францией (1805–1807) велась Россией в составе </w:t>
      </w:r>
      <w:r w:rsidRPr="00E763A3">
        <w:rPr>
          <w:rFonts w:ascii="Times New Roman" w:hAnsi="Times New Roman" w:cs="Times New Roman"/>
          <w:color w:val="000000"/>
          <w:lang w:val="en-US"/>
        </w:rPr>
        <w:t>III</w:t>
      </w:r>
      <w:r w:rsidRPr="00E763A3">
        <w:rPr>
          <w:rFonts w:ascii="Times New Roman" w:hAnsi="Times New Roman" w:cs="Times New Roman"/>
          <w:color w:val="000000"/>
        </w:rPr>
        <w:t xml:space="preserve"> антифранцузской коалиции (союзники Великобритания, Австрия, Швеция), которая распалась в </w:t>
      </w:r>
      <w:smartTag w:uri="urn:schemas-microsoft-com:office:smarttags" w:element="metricconverter">
        <w:smartTagPr>
          <w:attr w:name="ProductID" w:val="1805 г"/>
        </w:smartTagPr>
        <w:r w:rsidRPr="00E763A3">
          <w:rPr>
            <w:rFonts w:ascii="Times New Roman" w:hAnsi="Times New Roman" w:cs="Times New Roman"/>
            <w:color w:val="000000"/>
          </w:rPr>
          <w:t>1805 г</w:t>
        </w:r>
      </w:smartTag>
      <w:r w:rsidRPr="00E763A3">
        <w:rPr>
          <w:rFonts w:ascii="Times New Roman" w:hAnsi="Times New Roman" w:cs="Times New Roman"/>
          <w:color w:val="000000"/>
        </w:rPr>
        <w:t xml:space="preserve">., и </w:t>
      </w:r>
      <w:r w:rsidRPr="00E763A3">
        <w:rPr>
          <w:rFonts w:ascii="Times New Roman" w:hAnsi="Times New Roman" w:cs="Times New Roman"/>
          <w:color w:val="000000"/>
          <w:lang w:val="en-US"/>
        </w:rPr>
        <w:t>IV</w:t>
      </w:r>
      <w:r w:rsidRPr="00E763A3">
        <w:rPr>
          <w:rFonts w:ascii="Times New Roman" w:hAnsi="Times New Roman" w:cs="Times New Roman"/>
          <w:color w:val="000000"/>
        </w:rPr>
        <w:t xml:space="preserve"> антинаполеоновской коалиции в союзе с Англией, Пруссией и Швецией. В ходе войны состоялись сражения под Аустерлицем (1805), при Прейсиш-Ейлау, при Фридланде (1807). По итогам войны подписан Тильзитский мир, по которому Россия была вынуждена присоединиться к континентальной блокаде (торговой блокаде) Англии, что не отвечало экономическим интересам России.</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Война с Персией (Ираном) (1804–1813) закончилась поражением Персии. По Гюлистанскому мирному договору Россия получила земли Северного Азербайджана и часть Дагестана.</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Война России с Турцией (1806–1812), вызванная закрытием турками черноморских проливов для русских судов, закончилась поражением Османской империи. М. И. Кутузов вынудил Турцию подписать Бухарестский мир, по которому Россия получала территорию Бессарабии (восточная часть Молдавии).</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 результате войны со Швецией (1808–1809) Россия получила территорию Финляндии. Александр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ввел в Финляндии конституцию, дав ей автономию.</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 </w:t>
      </w:r>
      <w:smartTag w:uri="urn:schemas-microsoft-com:office:smarttags" w:element="metricconverter">
        <w:smartTagPr>
          <w:attr w:name="ProductID" w:val="1801 г"/>
        </w:smartTagPr>
        <w:r w:rsidRPr="00E763A3">
          <w:rPr>
            <w:rFonts w:ascii="Times New Roman" w:hAnsi="Times New Roman" w:cs="Times New Roman"/>
            <w:color w:val="000000"/>
          </w:rPr>
          <w:t>1801 г</w:t>
        </w:r>
      </w:smartTag>
      <w:r w:rsidRPr="00E763A3">
        <w:rPr>
          <w:rFonts w:ascii="Times New Roman" w:hAnsi="Times New Roman" w:cs="Times New Roman"/>
          <w:color w:val="000000"/>
        </w:rPr>
        <w:t xml:space="preserve">. в состав России добровольно вошла Восточная Грузия. В </w:t>
      </w:r>
      <w:smartTag w:uri="urn:schemas-microsoft-com:office:smarttags" w:element="metricconverter">
        <w:smartTagPr>
          <w:attr w:name="ProductID" w:val="1803 г"/>
        </w:smartTagPr>
        <w:r w:rsidRPr="00E763A3">
          <w:rPr>
            <w:rFonts w:ascii="Times New Roman" w:hAnsi="Times New Roman" w:cs="Times New Roman"/>
            <w:color w:val="000000"/>
          </w:rPr>
          <w:t>1803 г</w:t>
        </w:r>
      </w:smartTag>
      <w:r w:rsidRPr="00E763A3">
        <w:rPr>
          <w:rFonts w:ascii="Times New Roman" w:hAnsi="Times New Roman" w:cs="Times New Roman"/>
          <w:color w:val="000000"/>
        </w:rPr>
        <w:t xml:space="preserve">. – завоевана Мингрелия. В </w:t>
      </w:r>
      <w:smartTag w:uri="urn:schemas-microsoft-com:office:smarttags" w:element="metricconverter">
        <w:smartTagPr>
          <w:attr w:name="ProductID" w:val="1804 г"/>
        </w:smartTagPr>
        <w:r w:rsidRPr="00E763A3">
          <w:rPr>
            <w:rFonts w:ascii="Times New Roman" w:hAnsi="Times New Roman" w:cs="Times New Roman"/>
            <w:color w:val="000000"/>
          </w:rPr>
          <w:t>1804 г</w:t>
        </w:r>
      </w:smartTag>
      <w:r w:rsidRPr="00E763A3">
        <w:rPr>
          <w:rFonts w:ascii="Times New Roman" w:hAnsi="Times New Roman" w:cs="Times New Roman"/>
          <w:color w:val="000000"/>
        </w:rPr>
        <w:t xml:space="preserve">. русскими владениями стали Имеретия, Гурия и Гянджа. В ходе русско-иранской войны </w:t>
      </w:r>
      <w:smartTag w:uri="urn:schemas-microsoft-com:office:smarttags" w:element="metricconverter">
        <w:smartTagPr>
          <w:attr w:name="ProductID" w:val="1805 г"/>
        </w:smartTagPr>
        <w:r w:rsidRPr="00E763A3">
          <w:rPr>
            <w:rFonts w:ascii="Times New Roman" w:hAnsi="Times New Roman" w:cs="Times New Roman"/>
            <w:color w:val="000000"/>
          </w:rPr>
          <w:t>1805 г</w:t>
        </w:r>
      </w:smartTag>
      <w:r w:rsidRPr="00E763A3">
        <w:rPr>
          <w:rFonts w:ascii="Times New Roman" w:hAnsi="Times New Roman" w:cs="Times New Roman"/>
          <w:color w:val="000000"/>
        </w:rPr>
        <w:t xml:space="preserve">. были завоеваны Карабах и Ширван. В </w:t>
      </w:r>
      <w:smartTag w:uri="urn:schemas-microsoft-com:office:smarttags" w:element="metricconverter">
        <w:smartTagPr>
          <w:attr w:name="ProductID" w:val="1806 г"/>
        </w:smartTagPr>
        <w:r w:rsidRPr="00E763A3">
          <w:rPr>
            <w:rFonts w:ascii="Times New Roman" w:hAnsi="Times New Roman" w:cs="Times New Roman"/>
            <w:color w:val="000000"/>
          </w:rPr>
          <w:t>1806 г</w:t>
        </w:r>
      </w:smartTag>
      <w:r w:rsidRPr="00E763A3">
        <w:rPr>
          <w:rFonts w:ascii="Times New Roman" w:hAnsi="Times New Roman" w:cs="Times New Roman"/>
          <w:color w:val="000000"/>
        </w:rPr>
        <w:t>. была добровольно присоединена Осетия.</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Отечественная война </w:t>
      </w:r>
      <w:smartTag w:uri="urn:schemas-microsoft-com:office:smarttags" w:element="metricconverter">
        <w:smartTagPr>
          <w:attr w:name="ProductID" w:val="1812 г"/>
        </w:smartTagPr>
        <w:r w:rsidRPr="00E763A3">
          <w:rPr>
            <w:rFonts w:ascii="Times New Roman" w:hAnsi="Times New Roman" w:cs="Times New Roman"/>
            <w:color w:val="000000"/>
          </w:rPr>
          <w:t>1812 г</w:t>
        </w:r>
      </w:smartTag>
      <w:r w:rsidRPr="00E763A3">
        <w:rPr>
          <w:rFonts w:ascii="Times New Roman" w:hAnsi="Times New Roman" w:cs="Times New Roman"/>
          <w:color w:val="000000"/>
        </w:rPr>
        <w:t>.</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Мир, наступившийпосле заключения Тильзитского договора, оказался непрочным. Наполеон стремился подорвать могущество России, стоявшей на его пути к мировому господству. 12(24) июня </w:t>
      </w:r>
      <w:smartTag w:uri="urn:schemas-microsoft-com:office:smarttags" w:element="metricconverter">
        <w:smartTagPr>
          <w:attr w:name="ProductID" w:val="1812 г"/>
        </w:smartTagPr>
        <w:r w:rsidRPr="00E763A3">
          <w:rPr>
            <w:rFonts w:ascii="Times New Roman" w:hAnsi="Times New Roman" w:cs="Times New Roman"/>
            <w:color w:val="000000"/>
          </w:rPr>
          <w:t>1812 г</w:t>
        </w:r>
      </w:smartTag>
      <w:r w:rsidRPr="00E763A3">
        <w:rPr>
          <w:rFonts w:ascii="Times New Roman" w:hAnsi="Times New Roman" w:cs="Times New Roman"/>
          <w:color w:val="000000"/>
        </w:rPr>
        <w:t>. почти 420-тысячная французская армия, включавшая в себя и представителей покоренных стран Европы, перейдя реку Неман, вторглась в Россию. Началась Отечественная война. Россия могла противопоставить примерно 210-тысячное войско, делившееся на три не связанные друг с другом армии: М. Б. Барклая де Толли, П. И. Багратиона и А. П. Тормасова. План Наполеона состоял в том, чтобы разгромить русские армии по частям мощным концентрированным ударом. Русские силы не приняли пограничного сражения и отступили. В начале августа русские армии соединились под Смоленском, но продолжали отступать.</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lastRenderedPageBreak/>
        <w:t xml:space="preserve">Из-за неудач первых недель войны и под давлением общественного мнения главнокомандующим был назначен М. И. Кутузов. В Бородинском сражении 26 августа (7 сентября) </w:t>
      </w:r>
      <w:smartTag w:uri="urn:schemas-microsoft-com:office:smarttags" w:element="metricconverter">
        <w:smartTagPr>
          <w:attr w:name="ProductID" w:val="1812 г"/>
        </w:smartTagPr>
        <w:r w:rsidRPr="00E763A3">
          <w:rPr>
            <w:rFonts w:ascii="Times New Roman" w:hAnsi="Times New Roman" w:cs="Times New Roman"/>
            <w:color w:val="000000"/>
          </w:rPr>
          <w:t>1812 г</w:t>
        </w:r>
      </w:smartTag>
      <w:r w:rsidRPr="00E763A3">
        <w:rPr>
          <w:rFonts w:ascii="Times New Roman" w:hAnsi="Times New Roman" w:cs="Times New Roman"/>
          <w:color w:val="000000"/>
        </w:rPr>
        <w:t>. русским войскам была поставлена задача ослабить врага, а Наполеон рассчитывал разгромить русскую армию и завершить войну. Потери с обеих сторон были велики. Русские войска отступили к Москве. Чтобы сохранить армию, Кутузов на военном совете в Филях принял решение сдать город противнику в начале сентября. Русские войска отошли к Тарутино, совершив знаменитый Тарутинский маневр, где получили отдых и подготовились к продолжению войны. В то же время французская армия в горящей Москве теряла боеспособность, превращалась в полчище мародеров.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С первых дней войны народ поднялся против захватчиков. Создавались партизанские отряды из регулярных армейских подразделений и из народа. Армейскими отрядами руководили Д. Давыдов, А. Сеславин, А. Фигнер, И. Дорохов и другие офицеры. Из народа выдвинулись Герасим Курин, Ермолай Четвертаков, Василиса Кожина и др. Партизаны действовали на всех дорогах, ведущих к Москве, перехватывая французские продовольственные и фуражные экспедиции.</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 начале октября, пробыв в Москве 35 дней, Наполеон покинул город, выступив на юг. 12 октября </w:t>
      </w:r>
      <w:smartTag w:uri="urn:schemas-microsoft-com:office:smarttags" w:element="metricconverter">
        <w:smartTagPr>
          <w:attr w:name="ProductID" w:val="1812 г"/>
        </w:smartTagPr>
        <w:r w:rsidRPr="00E763A3">
          <w:rPr>
            <w:rFonts w:ascii="Times New Roman" w:hAnsi="Times New Roman" w:cs="Times New Roman"/>
            <w:color w:val="000000"/>
          </w:rPr>
          <w:t>1812 г</w:t>
        </w:r>
      </w:smartTag>
      <w:r w:rsidRPr="00E763A3">
        <w:rPr>
          <w:rFonts w:ascii="Times New Roman" w:hAnsi="Times New Roman" w:cs="Times New Roman"/>
          <w:color w:val="000000"/>
        </w:rPr>
        <w:t>. состоялось сражение у Малоярославца, и враг отошел на старую Смоленскую дорогу. Кутузов применил тактику параллельного преследования, сочетая действия армии и партизан, не давая французам возможность отойти от разграбленной ими Смоленской дороги. 16 ноября в ходе сражения на р. Березине наполеоновская армия была окончательно уничтожена. Наполеон бросил остатки армии и бежал в Париж набирать новые силы. 25 декабря война окончилась.</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Заграничный поход русской армии 1813–1814 гг. В начале </w:t>
      </w:r>
      <w:smartTag w:uri="urn:schemas-microsoft-com:office:smarttags" w:element="metricconverter">
        <w:smartTagPr>
          <w:attr w:name="ProductID" w:val="1813 г"/>
        </w:smartTagPr>
        <w:r w:rsidRPr="00E763A3">
          <w:rPr>
            <w:rFonts w:ascii="Times New Roman" w:hAnsi="Times New Roman" w:cs="Times New Roman"/>
            <w:color w:val="000000"/>
          </w:rPr>
          <w:t>1813 г</w:t>
        </w:r>
      </w:smartTag>
      <w:r w:rsidRPr="00E763A3">
        <w:rPr>
          <w:rFonts w:ascii="Times New Roman" w:hAnsi="Times New Roman" w:cs="Times New Roman"/>
          <w:color w:val="000000"/>
        </w:rPr>
        <w:t xml:space="preserve">. русские войска перешли Неман и вступили на территорию Европы. Была восстановлена антинаполеоновская коалиция в составе России, Пруссии, Австрии, Англии и Швеции. В октябре </w:t>
      </w:r>
      <w:smartTag w:uri="urn:schemas-microsoft-com:office:smarttags" w:element="metricconverter">
        <w:smartTagPr>
          <w:attr w:name="ProductID" w:val="1813 г"/>
        </w:smartTagPr>
        <w:r w:rsidRPr="00E763A3">
          <w:rPr>
            <w:rFonts w:ascii="Times New Roman" w:hAnsi="Times New Roman" w:cs="Times New Roman"/>
            <w:color w:val="000000"/>
          </w:rPr>
          <w:t>1813 г</w:t>
        </w:r>
      </w:smartTag>
      <w:r w:rsidRPr="00E763A3">
        <w:rPr>
          <w:rFonts w:ascii="Times New Roman" w:hAnsi="Times New Roman" w:cs="Times New Roman"/>
          <w:color w:val="000000"/>
        </w:rPr>
        <w:t xml:space="preserve">. в «Битве народов» под Лейпцигом Наполеон был разбит. В марте </w:t>
      </w:r>
      <w:smartTag w:uri="urn:schemas-microsoft-com:office:smarttags" w:element="metricconverter">
        <w:smartTagPr>
          <w:attr w:name="ProductID" w:val="1814 г"/>
        </w:smartTagPr>
        <w:r w:rsidRPr="00E763A3">
          <w:rPr>
            <w:rFonts w:ascii="Times New Roman" w:hAnsi="Times New Roman" w:cs="Times New Roman"/>
            <w:color w:val="000000"/>
          </w:rPr>
          <w:t>1814 г</w:t>
        </w:r>
      </w:smartTag>
      <w:r w:rsidRPr="00E763A3">
        <w:rPr>
          <w:rFonts w:ascii="Times New Roman" w:hAnsi="Times New Roman" w:cs="Times New Roman"/>
          <w:color w:val="000000"/>
        </w:rPr>
        <w:t>. русские войска вступили в Париж.</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По итогам наполеоновских войн состоялся Венский конгресс представителей европейских стран (1814–1815). По его решениям Франция была возвращена к прежним границам. Россия получила часть Герцогства Варшавского со столицей. В </w:t>
      </w:r>
      <w:smartTag w:uri="urn:schemas-microsoft-com:office:smarttags" w:element="metricconverter">
        <w:smartTagPr>
          <w:attr w:name="ProductID" w:val="1815 г"/>
        </w:smartTagPr>
        <w:r w:rsidRPr="00E763A3">
          <w:rPr>
            <w:rFonts w:ascii="Times New Roman" w:hAnsi="Times New Roman" w:cs="Times New Roman"/>
            <w:color w:val="000000"/>
          </w:rPr>
          <w:t>1815 г</w:t>
        </w:r>
      </w:smartTag>
      <w:r w:rsidRPr="00E763A3">
        <w:rPr>
          <w:rFonts w:ascii="Times New Roman" w:hAnsi="Times New Roman" w:cs="Times New Roman"/>
          <w:color w:val="000000"/>
        </w:rPr>
        <w:t xml:space="preserve">. по предложению Александра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был создан Священный союз для подавления революционных движений в Европе.</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Последние годы царствования Александра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и восстание декабристов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Этот период в истории России получил название «аракчеевщина». После войны руководство страной фактически перешло в руки военного министра генерала А. А. Аракчеева. Один из главных итогов его деятельности – введение военных поселений. Часть армии поселяли в деревнях, а крестьян этих деревень превращали в солдат и заставляли совмещать военную службу </w:t>
      </w:r>
      <w:r w:rsidRPr="00E763A3">
        <w:rPr>
          <w:rFonts w:ascii="Times New Roman" w:hAnsi="Times New Roman" w:cs="Times New Roman"/>
          <w:color w:val="000000"/>
        </w:rPr>
        <w:lastRenderedPageBreak/>
        <w:t>с сельскохозяйственным трудом. Помимо создания военных поселений были проведены и другие мероприятия. Например, из университетов изгонялись лучшие профессора, некоторых отдавали под суд за вольномыслие. В то же время царь даровал конституцию Польше, отменил крепостное право в Прибалтике. Разрабатывались проекты освобождения крестьян – один из проектов подготовил Аракчеев, но его воплощение на практике затянулось бы на 200 лет. По поручению царя Н. Н. Новосильцевым в глубокой тайне был разработан проект конституции России, но император не счел возможным реализовать его.</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Переход к реакции вызвал недовольство среди наиболее передовых людей страны. В </w:t>
      </w:r>
      <w:smartTag w:uri="urn:schemas-microsoft-com:office:smarttags" w:element="metricconverter">
        <w:smartTagPr>
          <w:attr w:name="ProductID" w:val="1816 г"/>
        </w:smartTagPr>
        <w:r w:rsidRPr="00E763A3">
          <w:rPr>
            <w:rFonts w:ascii="Times New Roman" w:hAnsi="Times New Roman" w:cs="Times New Roman"/>
            <w:color w:val="000000"/>
          </w:rPr>
          <w:t>1816 г</w:t>
        </w:r>
      </w:smartTag>
      <w:r w:rsidRPr="00E763A3">
        <w:rPr>
          <w:rFonts w:ascii="Times New Roman" w:hAnsi="Times New Roman" w:cs="Times New Roman"/>
          <w:color w:val="000000"/>
        </w:rPr>
        <w:t xml:space="preserve">. в Петербурге была создана тайная организация «Союз спасения» из 30 офицеров. Главной целью общества было установление в России конституции и отмена крепостного права. «Союз спасения» был глубоко законспирированным тайным обществом, активную роль в котором играли А. Н. Муравьев, П. И. Пестель, братья М. И. и С. И. Муравьевы-Апостолы, И. Д. Якушкин, М. С. Лунин. В </w:t>
      </w:r>
      <w:smartTag w:uri="urn:schemas-microsoft-com:office:smarttags" w:element="metricconverter">
        <w:smartTagPr>
          <w:attr w:name="ProductID" w:val="1818 г"/>
        </w:smartTagPr>
        <w:r w:rsidRPr="00E763A3">
          <w:rPr>
            <w:rFonts w:ascii="Times New Roman" w:hAnsi="Times New Roman" w:cs="Times New Roman"/>
            <w:color w:val="000000"/>
          </w:rPr>
          <w:t>1818 г</w:t>
        </w:r>
      </w:smartTag>
      <w:r w:rsidRPr="00E763A3">
        <w:rPr>
          <w:rFonts w:ascii="Times New Roman" w:hAnsi="Times New Roman" w:cs="Times New Roman"/>
          <w:color w:val="000000"/>
        </w:rPr>
        <w:t xml:space="preserve">. на основе «Союза спасения» возникла более широкая организация – «Союз благоденствия», имевшая отделения в разных городах, создавшая для формирования общественного мнения литературное общество «Зеленая лампа». В нем принял участие молодой А. С. Пушкин. В </w:t>
      </w:r>
      <w:smartTag w:uri="urn:schemas-microsoft-com:office:smarttags" w:element="metricconverter">
        <w:smartTagPr>
          <w:attr w:name="ProductID" w:val="1821 г"/>
        </w:smartTagPr>
        <w:r w:rsidRPr="00E763A3">
          <w:rPr>
            <w:rFonts w:ascii="Times New Roman" w:hAnsi="Times New Roman" w:cs="Times New Roman"/>
            <w:color w:val="000000"/>
          </w:rPr>
          <w:t>1821 г</w:t>
        </w:r>
      </w:smartTag>
      <w:r w:rsidRPr="00E763A3">
        <w:rPr>
          <w:rFonts w:ascii="Times New Roman" w:hAnsi="Times New Roman" w:cs="Times New Roman"/>
          <w:color w:val="000000"/>
        </w:rPr>
        <w:t xml:space="preserve">. на тайном съезде было принято решение о самороспуске «Союза благоденствия». В 1821–1822 гг. создано две самостоятельные организации. «Северное общество» возникло в Петербурге во главе с Н. М. Муравьевым. С </w:t>
      </w:r>
      <w:smartTag w:uri="urn:schemas-microsoft-com:office:smarttags" w:element="metricconverter">
        <w:smartTagPr>
          <w:attr w:name="ProductID" w:val="1823 г"/>
        </w:smartTagPr>
        <w:r w:rsidRPr="00E763A3">
          <w:rPr>
            <w:rFonts w:ascii="Times New Roman" w:hAnsi="Times New Roman" w:cs="Times New Roman"/>
            <w:color w:val="000000"/>
          </w:rPr>
          <w:t>1823 г</w:t>
        </w:r>
      </w:smartTag>
      <w:r w:rsidRPr="00E763A3">
        <w:rPr>
          <w:rFonts w:ascii="Times New Roman" w:hAnsi="Times New Roman" w:cs="Times New Roman"/>
          <w:color w:val="000000"/>
        </w:rPr>
        <w:t>. руководство перешло к К. Ф. Рылееву. На Украине П. И. Пестель возглавил «Южное общество» и составил программу «Русская правда». Согласно ей в России после свержения царизма должна быть введена республиканская форма правления, крестьяне становились свободными и бесплатно получали землю, объявлялось равенство всех перед законом. Н. М. Муравьев в «Северном обществе» выступил с программой «Конституция», согласно которой в России должна быть установлена конституционная монархия, крестьяне освобождались без земли.</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Выступление намечалось на </w:t>
      </w:r>
      <w:smartTag w:uri="urn:schemas-microsoft-com:office:smarttags" w:element="metricconverter">
        <w:smartTagPr>
          <w:attr w:name="ProductID" w:val="1826 г"/>
        </w:smartTagPr>
        <w:r w:rsidRPr="00E763A3">
          <w:rPr>
            <w:rFonts w:ascii="Times New Roman" w:hAnsi="Times New Roman" w:cs="Times New Roman"/>
            <w:color w:val="000000"/>
          </w:rPr>
          <w:t>1826 г</w:t>
        </w:r>
      </w:smartTag>
      <w:r w:rsidRPr="00E763A3">
        <w:rPr>
          <w:rFonts w:ascii="Times New Roman" w:hAnsi="Times New Roman" w:cs="Times New Roman"/>
          <w:color w:val="000000"/>
        </w:rPr>
        <w:t xml:space="preserve">., но в ноябре </w:t>
      </w:r>
      <w:smartTag w:uri="urn:schemas-microsoft-com:office:smarttags" w:element="metricconverter">
        <w:smartTagPr>
          <w:attr w:name="ProductID" w:val="1825 г"/>
        </w:smartTagPr>
        <w:r w:rsidRPr="00E763A3">
          <w:rPr>
            <w:rFonts w:ascii="Times New Roman" w:hAnsi="Times New Roman" w:cs="Times New Roman"/>
            <w:color w:val="000000"/>
          </w:rPr>
          <w:t>1825 г</w:t>
        </w:r>
      </w:smartTag>
      <w:r w:rsidRPr="00E763A3">
        <w:rPr>
          <w:rFonts w:ascii="Times New Roman" w:hAnsi="Times New Roman" w:cs="Times New Roman"/>
          <w:color w:val="000000"/>
        </w:rPr>
        <w:t xml:space="preserve">. Александр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внезапно умер. Трон должен был перейти к его брату Константину, который еще в </w:t>
      </w:r>
      <w:smartTag w:uri="urn:schemas-microsoft-com:office:smarttags" w:element="metricconverter">
        <w:smartTagPr>
          <w:attr w:name="ProductID" w:val="1823 г"/>
        </w:smartTagPr>
        <w:r w:rsidRPr="00E763A3">
          <w:rPr>
            <w:rFonts w:ascii="Times New Roman" w:hAnsi="Times New Roman" w:cs="Times New Roman"/>
            <w:color w:val="000000"/>
          </w:rPr>
          <w:t>1823 г</w:t>
        </w:r>
      </w:smartTag>
      <w:r w:rsidRPr="00E763A3">
        <w:rPr>
          <w:rFonts w:ascii="Times New Roman" w:hAnsi="Times New Roman" w:cs="Times New Roman"/>
          <w:color w:val="000000"/>
        </w:rPr>
        <w:t xml:space="preserve">. тайно отрекся от трона. Из-за неясности вопроса о наследнике престола наступило междуцарствие. Этим решили воспользоваться члены «Северного общества». Заговорщики надеялись захватить Зимний дворец, арестовать царскую семью, уничтожить прежнее правление, отменить крепостное право, установить гражданские свободы. Выступление было намечено на 14 декабря </w:t>
      </w:r>
      <w:smartTag w:uri="urn:schemas-microsoft-com:office:smarttags" w:element="metricconverter">
        <w:smartTagPr>
          <w:attr w:name="ProductID" w:val="1825 г"/>
        </w:smartTagPr>
        <w:r w:rsidRPr="00E763A3">
          <w:rPr>
            <w:rFonts w:ascii="Times New Roman" w:hAnsi="Times New Roman" w:cs="Times New Roman"/>
            <w:color w:val="000000"/>
          </w:rPr>
          <w:t>1825 г</w:t>
        </w:r>
      </w:smartTag>
      <w:r w:rsidRPr="00E763A3">
        <w:rPr>
          <w:rFonts w:ascii="Times New Roman" w:hAnsi="Times New Roman" w:cs="Times New Roman"/>
          <w:color w:val="000000"/>
        </w:rPr>
        <w:t xml:space="preserve">., но было поздно. В этот день царь Николай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рано утром принял присягу Сената и гвардейских частей. Восставшие, выйдя на Сенатскую площадь Петербурга, растерялись и пребывали в бездействии. К вечеру Николай решил применить артиллерию. После нескольких выстрелов мятежники рассеялись. 29 декабря </w:t>
      </w:r>
      <w:smartTag w:uri="urn:schemas-microsoft-com:office:smarttags" w:element="metricconverter">
        <w:smartTagPr>
          <w:attr w:name="ProductID" w:val="1825 г"/>
        </w:smartTagPr>
        <w:r w:rsidRPr="00E763A3">
          <w:rPr>
            <w:rFonts w:ascii="Times New Roman" w:hAnsi="Times New Roman" w:cs="Times New Roman"/>
            <w:color w:val="000000"/>
          </w:rPr>
          <w:t>1825 г</w:t>
        </w:r>
      </w:smartTag>
      <w:r w:rsidRPr="00E763A3">
        <w:rPr>
          <w:rFonts w:ascii="Times New Roman" w:hAnsi="Times New Roman" w:cs="Times New Roman"/>
          <w:color w:val="000000"/>
        </w:rPr>
        <w:t xml:space="preserve">. – 3 января </w:t>
      </w:r>
      <w:smartTag w:uri="urn:schemas-microsoft-com:office:smarttags" w:element="metricconverter">
        <w:smartTagPr>
          <w:attr w:name="ProductID" w:val="1826 г"/>
        </w:smartTagPr>
        <w:r w:rsidRPr="00E763A3">
          <w:rPr>
            <w:rFonts w:ascii="Times New Roman" w:hAnsi="Times New Roman" w:cs="Times New Roman"/>
            <w:color w:val="000000"/>
          </w:rPr>
          <w:t>1826 г</w:t>
        </w:r>
      </w:smartTag>
      <w:r w:rsidRPr="00E763A3">
        <w:rPr>
          <w:rFonts w:ascii="Times New Roman" w:hAnsi="Times New Roman" w:cs="Times New Roman"/>
          <w:color w:val="000000"/>
        </w:rPr>
        <w:t xml:space="preserve">. под руководством «Южного общества» было организовано выступление Черниговского полка на Украине, также закончившееся поражением. После произведенного следствия пятеро из декабристов (П. И. Пестель, К. Ф. Рылеев, С. И. Муравьев-Апостол, М. П. Бестужев-Рюмин, П. Г. Каховский) были повешены, более 120 человек </w:t>
      </w:r>
      <w:r w:rsidRPr="00E763A3">
        <w:rPr>
          <w:rFonts w:ascii="Times New Roman" w:hAnsi="Times New Roman" w:cs="Times New Roman"/>
          <w:color w:val="000000"/>
        </w:rPr>
        <w:lastRenderedPageBreak/>
        <w:t>сослали на каторгу в Сибирь, многие офицеры были разжалованы и отправлены в действующую армию на Кавказ.</w:t>
      </w:r>
    </w:p>
    <w:p w:rsidR="00545F5E" w:rsidRPr="00E763A3" w:rsidRDefault="00545F5E" w:rsidP="00E763A3">
      <w:pPr>
        <w:spacing w:line="360" w:lineRule="auto"/>
        <w:ind w:firstLine="709"/>
        <w:jc w:val="center"/>
        <w:rPr>
          <w:rFonts w:ascii="Times New Roman" w:hAnsi="Times New Roman" w:cs="Times New Roman"/>
          <w:b/>
          <w:color w:val="FF0000"/>
          <w:sz w:val="32"/>
          <w:szCs w:val="32"/>
        </w:rPr>
      </w:pPr>
      <w:r w:rsidRPr="00E763A3">
        <w:rPr>
          <w:rFonts w:ascii="Times New Roman" w:hAnsi="Times New Roman" w:cs="Times New Roman"/>
          <w:b/>
          <w:color w:val="FF0000"/>
          <w:sz w:val="32"/>
          <w:szCs w:val="32"/>
        </w:rPr>
        <w:t xml:space="preserve">Внутренняя политика Николая </w:t>
      </w:r>
      <w:r w:rsidRPr="00E763A3">
        <w:rPr>
          <w:rFonts w:ascii="Times New Roman" w:hAnsi="Times New Roman" w:cs="Times New Roman"/>
          <w:b/>
          <w:color w:val="FF0000"/>
          <w:sz w:val="32"/>
          <w:szCs w:val="32"/>
          <w:lang w:val="en-US"/>
        </w:rPr>
        <w:t>I</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Николай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правил в России в 1825–1855 гг. Главной своей задачей он считал укрепление власти дворян с опорой на армию и бюрократический аппарат. Создается </w:t>
      </w:r>
      <w:r w:rsidRPr="00E763A3">
        <w:rPr>
          <w:rFonts w:ascii="Times New Roman" w:hAnsi="Times New Roman" w:cs="Times New Roman"/>
          <w:color w:val="000000"/>
          <w:lang w:val="en-US"/>
        </w:rPr>
        <w:t>II</w:t>
      </w:r>
      <w:r w:rsidRPr="00E763A3">
        <w:rPr>
          <w:rFonts w:ascii="Times New Roman" w:hAnsi="Times New Roman" w:cs="Times New Roman"/>
          <w:color w:val="000000"/>
        </w:rPr>
        <w:t xml:space="preserve"> отделение Собственной Его Императорского Величества канцелярия. По приказу царя предпринята систематизация всех существующих в России законов. Эта работа была поручена М. М. Сперанскому. В </w:t>
      </w:r>
      <w:smartTag w:uri="urn:schemas-microsoft-com:office:smarttags" w:element="metricconverter">
        <w:smartTagPr>
          <w:attr w:name="ProductID" w:val="1832 г"/>
        </w:smartTagPr>
        <w:r w:rsidRPr="00E763A3">
          <w:rPr>
            <w:rFonts w:ascii="Times New Roman" w:hAnsi="Times New Roman" w:cs="Times New Roman"/>
            <w:color w:val="000000"/>
          </w:rPr>
          <w:t>1832 г</w:t>
        </w:r>
      </w:smartTag>
      <w:r w:rsidRPr="00E763A3">
        <w:rPr>
          <w:rFonts w:ascii="Times New Roman" w:hAnsi="Times New Roman" w:cs="Times New Roman"/>
          <w:color w:val="000000"/>
        </w:rPr>
        <w:t xml:space="preserve">. было издано Полное собрание законов Российской империи, в </w:t>
      </w:r>
      <w:smartTag w:uri="urn:schemas-microsoft-com:office:smarttags" w:element="metricconverter">
        <w:smartTagPr>
          <w:attr w:name="ProductID" w:val="1833 г"/>
        </w:smartTagPr>
        <w:r w:rsidRPr="00E763A3">
          <w:rPr>
            <w:rFonts w:ascii="Times New Roman" w:hAnsi="Times New Roman" w:cs="Times New Roman"/>
            <w:color w:val="000000"/>
          </w:rPr>
          <w:t>1833 г</w:t>
        </w:r>
      </w:smartTag>
      <w:r w:rsidRPr="00E763A3">
        <w:rPr>
          <w:rFonts w:ascii="Times New Roman" w:hAnsi="Times New Roman" w:cs="Times New Roman"/>
          <w:color w:val="000000"/>
        </w:rPr>
        <w:t xml:space="preserve">. был выпущен Свод действующих законов Российской империи. В </w:t>
      </w:r>
      <w:smartTag w:uri="urn:schemas-microsoft-com:office:smarttags" w:element="metricconverter">
        <w:smartTagPr>
          <w:attr w:name="ProductID" w:val="1826 г"/>
        </w:smartTagPr>
        <w:r w:rsidRPr="00E763A3">
          <w:rPr>
            <w:rFonts w:ascii="Times New Roman" w:hAnsi="Times New Roman" w:cs="Times New Roman"/>
            <w:color w:val="000000"/>
          </w:rPr>
          <w:t>1826 г</w:t>
        </w:r>
      </w:smartTag>
      <w:r w:rsidRPr="00E763A3">
        <w:rPr>
          <w:rFonts w:ascii="Times New Roman" w:hAnsi="Times New Roman" w:cs="Times New Roman"/>
          <w:color w:val="000000"/>
        </w:rPr>
        <w:t xml:space="preserve">. учреждается </w:t>
      </w:r>
      <w:r w:rsidRPr="00E763A3">
        <w:rPr>
          <w:rFonts w:ascii="Times New Roman" w:hAnsi="Times New Roman" w:cs="Times New Roman"/>
          <w:color w:val="000000"/>
          <w:lang w:val="en-US"/>
        </w:rPr>
        <w:t>III</w:t>
      </w:r>
      <w:r w:rsidRPr="00E763A3">
        <w:rPr>
          <w:rFonts w:ascii="Times New Roman" w:hAnsi="Times New Roman" w:cs="Times New Roman"/>
          <w:color w:val="000000"/>
        </w:rPr>
        <w:t xml:space="preserve"> отделение канцелярии во главе с графом А. Х. Бенкендорфом. Кроме полиции был введен корпус жандармов – фактически политическая полиция.</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 1837–1842 гг. был проведен ряд преобразований в области крестьянского вопроса. По проекту министра государственных имуществ П. Д. Киселева осуществилась реформа государственных крестьян. Этой категории крестьян давалось частичное самоуправление, пересматривался порядок наделения крестьян землей и обложения податями. Были открыты школы и больницы. По указу об «обязанных крестьянах» (1842) помещики могли давать крестьянам личную свободу, а за пользование землей последние обязывались выполнять определенные договором повинности.</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Министр финансов Е. Ф. Канкрин в 1839–1841 гг. провел финансовую реформу, введя в основу денежного обращения серебряный рубль и установив обязательный курс ассигнаций, чем укрепил финансовое положение страны.</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 30-х гг. Х</w:t>
      </w:r>
      <w:r w:rsidRPr="00E763A3">
        <w:rPr>
          <w:rFonts w:ascii="Times New Roman" w:hAnsi="Times New Roman" w:cs="Times New Roman"/>
          <w:color w:val="000000"/>
          <w:lang w:val="en-US"/>
        </w:rPr>
        <w:t>I</w:t>
      </w:r>
      <w:r w:rsidRPr="00E763A3">
        <w:rPr>
          <w:rFonts w:ascii="Times New Roman" w:hAnsi="Times New Roman" w:cs="Times New Roman"/>
          <w:color w:val="000000"/>
        </w:rPr>
        <w:t>Х в. в России начинается промышленный переворот, т. е. переход от ручного труда к машинному, от мануфактуры – к фабрике. Усилилась специализация регионов, увеличивалось городское население, развивался транспорт.</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 </w:t>
      </w:r>
      <w:smartTag w:uri="urn:schemas-microsoft-com:office:smarttags" w:element="metricconverter">
        <w:smartTagPr>
          <w:attr w:name="ProductID" w:val="1837 г"/>
        </w:smartTagPr>
        <w:r w:rsidRPr="00E763A3">
          <w:rPr>
            <w:rFonts w:ascii="Times New Roman" w:hAnsi="Times New Roman" w:cs="Times New Roman"/>
            <w:color w:val="000000"/>
          </w:rPr>
          <w:t>1837 г</w:t>
        </w:r>
      </w:smartTag>
      <w:r w:rsidRPr="00E763A3">
        <w:rPr>
          <w:rFonts w:ascii="Times New Roman" w:hAnsi="Times New Roman" w:cs="Times New Roman"/>
          <w:color w:val="000000"/>
        </w:rPr>
        <w:t xml:space="preserve">. была проложена первая железная дорога Петербург – Царское Село, в </w:t>
      </w:r>
      <w:smartTag w:uri="urn:schemas-microsoft-com:office:smarttags" w:element="metricconverter">
        <w:smartTagPr>
          <w:attr w:name="ProductID" w:val="1851 г"/>
        </w:smartTagPr>
        <w:r w:rsidRPr="00E763A3">
          <w:rPr>
            <w:rFonts w:ascii="Times New Roman" w:hAnsi="Times New Roman" w:cs="Times New Roman"/>
            <w:color w:val="000000"/>
          </w:rPr>
          <w:t>1851 г</w:t>
        </w:r>
      </w:smartTag>
      <w:r w:rsidRPr="00E763A3">
        <w:rPr>
          <w:rFonts w:ascii="Times New Roman" w:hAnsi="Times New Roman" w:cs="Times New Roman"/>
          <w:color w:val="000000"/>
        </w:rPr>
        <w:t>. открыта Николаевская железная дорога Москва – Петербург.</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Феодальный строй превратился в тормоз экономического развития. Барщинная система сельского хозяйства не отвечала требованиям времени, все шире внедрялся наемный труд. Дальнейшее развитие страны требовало отмены крепостного права.</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Общественная мысль в 1830-х – 1850-е гг.</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После разгрома движения декабристов прогрессивная общественная мысль сосредоточилась в кружках. Возникли кружки «Общество любомудрия», братьев Критских, </w:t>
      </w:r>
      <w:r w:rsidRPr="00E763A3">
        <w:rPr>
          <w:rFonts w:ascii="Times New Roman" w:hAnsi="Times New Roman" w:cs="Times New Roman"/>
          <w:color w:val="000000"/>
        </w:rPr>
        <w:lastRenderedPageBreak/>
        <w:t>Станкевича, Грановского и др., в которых обсуждались вопросы о положении страны и ее будущем.</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Министр просвещения С. С. Уваров сформулировал «теорию официальной народности», главными принципами которой были провозглашены «самодержавие, православие, народность». Эта теория насаждалась в просвещении, литературе, искусстве.</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 </w:t>
      </w:r>
      <w:smartTag w:uri="urn:schemas-microsoft-com:office:smarttags" w:element="metricconverter">
        <w:smartTagPr>
          <w:attr w:name="ProductID" w:val="1836 г"/>
        </w:smartTagPr>
        <w:r w:rsidRPr="00E763A3">
          <w:rPr>
            <w:rFonts w:ascii="Times New Roman" w:hAnsi="Times New Roman" w:cs="Times New Roman"/>
            <w:color w:val="000000"/>
          </w:rPr>
          <w:t>1836 г</w:t>
        </w:r>
      </w:smartTag>
      <w:r w:rsidRPr="00E763A3">
        <w:rPr>
          <w:rFonts w:ascii="Times New Roman" w:hAnsi="Times New Roman" w:cs="Times New Roman"/>
          <w:color w:val="000000"/>
        </w:rPr>
        <w:t>. П. Я. Чаадаев опубликовал «Философические письма», где подверг критике крепостной строй, самодержавие, теорию «официальной народности». Власти официально объявили автора письма «умалишенным».</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К концу 1830-х гг. в либеральном течении складываются два оппозиционных направления – западники и славянофилы. Западники во главе с Т. Н. Грановским считали, что Россия должна развиваться по западноевропейскому пути, и начало движению страны по этому пути положил Петр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Западники были сторонниками конституционной монархии и свободы предпринимательства. Западниками являлись К. Д. Кавелин, В. П. Боткин, М. Н. Катков. Примыкали к ним А. И. Герцен и В. Г. Белинский. Славянофилы под руководством А. С. Хомякова выдвигали идею самобытного пути России. В основе самобытности России лежали общинное начало жизни народа и православная религия. Гармоничный уклад русской жизни был, по мнению славянофилов, разрушен реформами Петра </w:t>
      </w:r>
      <w:r w:rsidRPr="00E763A3">
        <w:rPr>
          <w:rFonts w:ascii="Times New Roman" w:hAnsi="Times New Roman" w:cs="Times New Roman"/>
          <w:color w:val="000000"/>
          <w:lang w:val="en-US"/>
        </w:rPr>
        <w:t>I</w:t>
      </w:r>
      <w:r w:rsidRPr="00E763A3">
        <w:rPr>
          <w:rFonts w:ascii="Times New Roman" w:hAnsi="Times New Roman" w:cs="Times New Roman"/>
          <w:color w:val="000000"/>
        </w:rPr>
        <w:t>. Славянофильства придерживались братья И. В. и П. В. Киреевские, братья К. С. и И. С. Аксаковы, Ю. Ф. Самарин. Лозунгом славянофилов было: «Сила власти – царю, сила мнения – народу!» Общим для западников и славянофилов было то, что оба направления выступали за реформы – отмену крепостного права, ограничение царизма, прогрессивные преобразования. Также оба направления решительно отрицали революционные действия.</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А. И. Герцен, Н. П. Огарев, В. Г. Белинский постепенно откалываются от западнического крыла либералов и переходят к революционной идеологии. Они видели спасение России в социализме – справедливом общественном строе, в котором отсутствует частная собственность и эксплуатация человека человеком. Русские революционеры-демократы отрицательно относились к западноевропейскому капитализму и считали основой социализма сохранившуюся в России с глубокой древности крестьянскую общину. Они склонялись к революционным методам борьбы с царизмом. В </w:t>
      </w:r>
      <w:smartTag w:uri="urn:schemas-microsoft-com:office:smarttags" w:element="metricconverter">
        <w:smartTagPr>
          <w:attr w:name="ProductID" w:val="1844 г"/>
        </w:smartTagPr>
        <w:r w:rsidRPr="00E763A3">
          <w:rPr>
            <w:rFonts w:ascii="Times New Roman" w:hAnsi="Times New Roman" w:cs="Times New Roman"/>
            <w:color w:val="000000"/>
          </w:rPr>
          <w:t>1844 г</w:t>
        </w:r>
      </w:smartTag>
      <w:r w:rsidRPr="00E763A3">
        <w:rPr>
          <w:rFonts w:ascii="Times New Roman" w:hAnsi="Times New Roman" w:cs="Times New Roman"/>
          <w:color w:val="000000"/>
        </w:rPr>
        <w:t xml:space="preserve">. в Петербурге возник кружок В. М. Буташевича-Петрашевского. На его заседаниях бывали М. Е. Салтыков-Щедрин, Ф. М. Достоевский. Большинство петрашевцев выступало за республиканское устройство, полное освобождение крестьян без выкупа. В </w:t>
      </w:r>
      <w:smartTag w:uri="urn:schemas-microsoft-com:office:smarttags" w:element="metricconverter">
        <w:smartTagPr>
          <w:attr w:name="ProductID" w:val="1849 г"/>
        </w:smartTagPr>
        <w:r w:rsidRPr="00E763A3">
          <w:rPr>
            <w:rFonts w:ascii="Times New Roman" w:hAnsi="Times New Roman" w:cs="Times New Roman"/>
            <w:color w:val="000000"/>
          </w:rPr>
          <w:t>1849 г</w:t>
        </w:r>
      </w:smartTag>
      <w:r w:rsidRPr="00E763A3">
        <w:rPr>
          <w:rFonts w:ascii="Times New Roman" w:hAnsi="Times New Roman" w:cs="Times New Roman"/>
          <w:color w:val="000000"/>
        </w:rPr>
        <w:t>. кружок был разгромлен. 21 участник группы, в том числе М. В. Петрашевский и Ф. М. Достоевский, приговорены к расстрелу, замененному каторгой.</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Волна европейских революций 1848–1849 гг. повергла царское правительство в ужас: наступило «мрачное семилетие» – время реакции. В эмиграции, в Лондоне Герцен основал </w:t>
      </w:r>
      <w:r w:rsidRPr="00E763A3">
        <w:rPr>
          <w:rFonts w:ascii="Times New Roman" w:hAnsi="Times New Roman" w:cs="Times New Roman"/>
          <w:color w:val="000000"/>
        </w:rPr>
        <w:lastRenderedPageBreak/>
        <w:t xml:space="preserve">Вольную русскую типографию. Здесь печатали листовки, а с </w:t>
      </w:r>
      <w:smartTag w:uri="urn:schemas-microsoft-com:office:smarttags" w:element="metricconverter">
        <w:smartTagPr>
          <w:attr w:name="ProductID" w:val="1855 г"/>
        </w:smartTagPr>
        <w:r w:rsidRPr="00E763A3">
          <w:rPr>
            <w:rFonts w:ascii="Times New Roman" w:hAnsi="Times New Roman" w:cs="Times New Roman"/>
            <w:color w:val="000000"/>
          </w:rPr>
          <w:t>1855 г</w:t>
        </w:r>
      </w:smartTag>
      <w:r w:rsidRPr="00E763A3">
        <w:rPr>
          <w:rFonts w:ascii="Times New Roman" w:hAnsi="Times New Roman" w:cs="Times New Roman"/>
          <w:color w:val="000000"/>
        </w:rPr>
        <w:t>. – альманах «Полярная звезда».</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Внешняя политика во второй четверти Х</w:t>
      </w:r>
      <w:r w:rsidRPr="00E763A3">
        <w:rPr>
          <w:rFonts w:ascii="Times New Roman" w:hAnsi="Times New Roman" w:cs="Times New Roman"/>
          <w:color w:val="000000"/>
          <w:lang w:val="en-US"/>
        </w:rPr>
        <w:t>I</w:t>
      </w:r>
      <w:r w:rsidRPr="00E763A3">
        <w:rPr>
          <w:rFonts w:ascii="Times New Roman" w:hAnsi="Times New Roman" w:cs="Times New Roman"/>
          <w:color w:val="000000"/>
        </w:rPr>
        <w:t>Х 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При Николае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во внешней политике России сочетались две тенденции: подавление революционных движений вне страны и решение «восточного вопроса» – господства на Черном море, получение контроля над проливами Босфор и Дарданеллы, геополитический интерес на Балканах, что толкало Россию к войнам с Турцией. В </w:t>
      </w:r>
      <w:smartTag w:uri="urn:schemas-microsoft-com:office:smarttags" w:element="metricconverter">
        <w:smartTagPr>
          <w:attr w:name="ProductID" w:val="1849 г"/>
        </w:smartTagPr>
        <w:r w:rsidRPr="00E763A3">
          <w:rPr>
            <w:rFonts w:ascii="Times New Roman" w:hAnsi="Times New Roman" w:cs="Times New Roman"/>
            <w:color w:val="000000"/>
          </w:rPr>
          <w:t>1849 г</w:t>
        </w:r>
      </w:smartTag>
      <w:r w:rsidRPr="00E763A3">
        <w:rPr>
          <w:rFonts w:ascii="Times New Roman" w:hAnsi="Times New Roman" w:cs="Times New Roman"/>
          <w:color w:val="000000"/>
        </w:rPr>
        <w:t>. русскими войсками была подавлена Венгерская революция, что свидетельствовало о превращении России в жандарма Европы.</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Война с Персией (Ираном) 1826–1828 гг. произошла в связи с тем, что Персия требовала пересмотра Гюлистанского договора. По итогам войны был заключен Туркманчайский мир, по которому к России присоединялись Эриванское и Нахичеванское ханства в Закавказье.</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Война с Турцией 1828–1829 гг. проходила на Балканах и на Кавказе. Противник потерпел поражение. По Адрианопольскому миру к России отходили Южная Бессарабия с устьем Дуная, черноморское побережье Кавказа. Открывались для русских судов черноморские проливы. Турция признавала автономии Греции в составе Османской империи, а Сербии, Молдавии, Валахии под покровительством России. Усиление влияния России на Балканах вызвало противодействие европейских государств.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Кавказская война 1817–1864 гг. Расширяя свои территории на юге, Россия еще при Александре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начала военные действия на Кавказе. В среде горцев-мусульман началось движение мюридов – борцов за веру. Под руководством вождя – имама Шамиля – мюриды вели против неверных (христиан) священную войну – газават. В Дагестане и Чечне под руководством Шамиля было создано сильное теократическое государство, успешно сопротивлявшееся натиску России. В </w:t>
      </w:r>
      <w:smartTag w:uri="urn:schemas-microsoft-com:office:smarttags" w:element="metricconverter">
        <w:smartTagPr>
          <w:attr w:name="ProductID" w:val="1859 г"/>
        </w:smartTagPr>
        <w:r w:rsidRPr="00E763A3">
          <w:rPr>
            <w:rFonts w:ascii="Times New Roman" w:hAnsi="Times New Roman" w:cs="Times New Roman"/>
            <w:color w:val="000000"/>
          </w:rPr>
          <w:t>1859 г</w:t>
        </w:r>
      </w:smartTag>
      <w:r w:rsidRPr="00E763A3">
        <w:rPr>
          <w:rFonts w:ascii="Times New Roman" w:hAnsi="Times New Roman" w:cs="Times New Roman"/>
          <w:color w:val="000000"/>
        </w:rPr>
        <w:t>. Шамиль был взят в плен, а через пять лет сопротивление горцев было сломлено.</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По Айгунскому </w:t>
      </w:r>
      <w:smartTag w:uri="urn:schemas-microsoft-com:office:smarttags" w:element="metricconverter">
        <w:smartTagPr>
          <w:attr w:name="ProductID" w:val="1858 г"/>
        </w:smartTagPr>
        <w:r w:rsidRPr="00E763A3">
          <w:rPr>
            <w:rFonts w:ascii="Times New Roman" w:hAnsi="Times New Roman" w:cs="Times New Roman"/>
            <w:color w:val="000000"/>
          </w:rPr>
          <w:t>1858 г</w:t>
        </w:r>
      </w:smartTag>
      <w:r w:rsidRPr="00E763A3">
        <w:rPr>
          <w:rFonts w:ascii="Times New Roman" w:hAnsi="Times New Roman" w:cs="Times New Roman"/>
          <w:color w:val="000000"/>
        </w:rPr>
        <w:t xml:space="preserve">. и Пекинскому </w:t>
      </w:r>
      <w:smartTag w:uri="urn:schemas-microsoft-com:office:smarttags" w:element="metricconverter">
        <w:smartTagPr>
          <w:attr w:name="ProductID" w:val="1860 г"/>
        </w:smartTagPr>
        <w:r w:rsidRPr="00E763A3">
          <w:rPr>
            <w:rFonts w:ascii="Times New Roman" w:hAnsi="Times New Roman" w:cs="Times New Roman"/>
            <w:color w:val="000000"/>
          </w:rPr>
          <w:t>1860 г</w:t>
        </w:r>
      </w:smartTag>
      <w:r w:rsidRPr="00E763A3">
        <w:rPr>
          <w:rFonts w:ascii="Times New Roman" w:hAnsi="Times New Roman" w:cs="Times New Roman"/>
          <w:color w:val="000000"/>
        </w:rPr>
        <w:t>. договорам с Китаем Россия приобрела Уссурийский край.</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Крымская война 1853–1856 гг.</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Причиной войны стало желание России решить «восточный вопрос». Поводом к войне явился спор из-за «палестинских святынь». Россия потребовала предоставить ей право распоряжаться христианскими храмами в Палестине (тогда турецкой территории) – Вифлиемским и Иерусалимским. В ответ на притязания России возникла коалиция, в которую входили Турция, Франция, Англия. В октябре </w:t>
      </w:r>
      <w:smartTag w:uri="urn:schemas-microsoft-com:office:smarttags" w:element="metricconverter">
        <w:smartTagPr>
          <w:attr w:name="ProductID" w:val="1853 г"/>
        </w:smartTagPr>
        <w:r w:rsidRPr="00E763A3">
          <w:rPr>
            <w:rFonts w:ascii="Times New Roman" w:hAnsi="Times New Roman" w:cs="Times New Roman"/>
            <w:color w:val="000000"/>
          </w:rPr>
          <w:t>1853 г</w:t>
        </w:r>
      </w:smartTag>
      <w:r w:rsidRPr="00E763A3">
        <w:rPr>
          <w:rFonts w:ascii="Times New Roman" w:hAnsi="Times New Roman" w:cs="Times New Roman"/>
          <w:color w:val="000000"/>
        </w:rPr>
        <w:t xml:space="preserve">. турецкий султан объявил войну России. 18 ноября </w:t>
      </w:r>
      <w:smartTag w:uri="urn:schemas-microsoft-com:office:smarttags" w:element="metricconverter">
        <w:smartTagPr>
          <w:attr w:name="ProductID" w:val="1853 г"/>
        </w:smartTagPr>
        <w:r w:rsidRPr="00E763A3">
          <w:rPr>
            <w:rFonts w:ascii="Times New Roman" w:hAnsi="Times New Roman" w:cs="Times New Roman"/>
            <w:color w:val="000000"/>
          </w:rPr>
          <w:t>1853 г</w:t>
        </w:r>
      </w:smartTag>
      <w:r w:rsidRPr="00E763A3">
        <w:rPr>
          <w:rFonts w:ascii="Times New Roman" w:hAnsi="Times New Roman" w:cs="Times New Roman"/>
          <w:color w:val="000000"/>
        </w:rPr>
        <w:t xml:space="preserve">. русский флот под командованием адмирала П. С. Нахимова разгромил флот Османской империи в Синопской бухте. Также на Кавказе туркам было нанесено поражение. Все атаки союзников на Кронштадт, Соловецкий монастырь, Петропавловск-Камчатский, Одессу были успешно отражены. </w:t>
      </w:r>
      <w:r w:rsidRPr="00E763A3">
        <w:rPr>
          <w:rFonts w:ascii="Times New Roman" w:hAnsi="Times New Roman" w:cs="Times New Roman"/>
          <w:color w:val="000000"/>
        </w:rPr>
        <w:lastRenderedPageBreak/>
        <w:t xml:space="preserve">В сентябре </w:t>
      </w:r>
      <w:smartTag w:uri="urn:schemas-microsoft-com:office:smarttags" w:element="metricconverter">
        <w:smartTagPr>
          <w:attr w:name="ProductID" w:val="1854 г"/>
        </w:smartTagPr>
        <w:r w:rsidRPr="00E763A3">
          <w:rPr>
            <w:rFonts w:ascii="Times New Roman" w:hAnsi="Times New Roman" w:cs="Times New Roman"/>
            <w:color w:val="000000"/>
          </w:rPr>
          <w:t>1854 г</w:t>
        </w:r>
      </w:smartTag>
      <w:r w:rsidRPr="00E763A3">
        <w:rPr>
          <w:rFonts w:ascii="Times New Roman" w:hAnsi="Times New Roman" w:cs="Times New Roman"/>
          <w:color w:val="000000"/>
        </w:rPr>
        <w:t xml:space="preserve">. союзники беспрепятственно высадили свои войска в Крыму, и главные военные действия развернулись именно здесь, что дало название войне. Осада Севастополя войсками коалиции продолжалась 11 месяцев. Обороной города руководили В. А. Корнилов, П. С. Нахимов, В. И. Истомин, значительную роль сыграл военный инженер Э. И. Тотлебен. В ней участвовали также будущий писатель Л. Н. Толстой, хирург Н. И. Пирогов, организовавший полевую хирургию, использовавший наркоз и гипсовую повязку. В ходе войны впервые стали действовать санитарки. В августе </w:t>
      </w:r>
      <w:smartTag w:uri="urn:schemas-microsoft-com:office:smarttags" w:element="metricconverter">
        <w:smartTagPr>
          <w:attr w:name="ProductID" w:val="1855 г"/>
        </w:smartTagPr>
        <w:r w:rsidRPr="00E763A3">
          <w:rPr>
            <w:rFonts w:ascii="Times New Roman" w:hAnsi="Times New Roman" w:cs="Times New Roman"/>
            <w:color w:val="000000"/>
          </w:rPr>
          <w:t>1855 г</w:t>
        </w:r>
      </w:smartTag>
      <w:r w:rsidRPr="00E763A3">
        <w:rPr>
          <w:rFonts w:ascii="Times New Roman" w:hAnsi="Times New Roman" w:cs="Times New Roman"/>
          <w:color w:val="000000"/>
        </w:rPr>
        <w:t>. русские войска вынуждены были оставить Севастополь. Итоги Крымской войны подвел Парижский мирный договор (1856). Согласно его положениям Россия лишилась права иметь военный флот и любые военные объекты на Черном море. Она потеряла устье Дуная и Южную Бессарабию. Дунайские княжества и христиане Османской империи передавались под опеку всех великих держав. Россия возвращала Турции крепость Карс на Кавказе, а Турция – Севастополь и другие города Крыма, захваченные во время войны. Поражение в войне показало отсталость крепостнической России.</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Русская культура в первой половине Х</w:t>
      </w:r>
      <w:r w:rsidRPr="00E763A3">
        <w:rPr>
          <w:rFonts w:ascii="Times New Roman" w:hAnsi="Times New Roman" w:cs="Times New Roman"/>
          <w:color w:val="000000"/>
          <w:lang w:val="en-US"/>
        </w:rPr>
        <w:t>I</w:t>
      </w:r>
      <w:r w:rsidRPr="00E763A3">
        <w:rPr>
          <w:rFonts w:ascii="Times New Roman" w:hAnsi="Times New Roman" w:cs="Times New Roman"/>
          <w:color w:val="000000"/>
        </w:rPr>
        <w:t>Х 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На развитие культуры, самосознание русского народа большое влияние оказала победа </w:t>
      </w:r>
      <w:smartTag w:uri="urn:schemas-microsoft-com:office:smarttags" w:element="metricconverter">
        <w:smartTagPr>
          <w:attr w:name="ProductID" w:val="1812 г"/>
        </w:smartTagPr>
        <w:r w:rsidRPr="00E763A3">
          <w:rPr>
            <w:rFonts w:ascii="Times New Roman" w:hAnsi="Times New Roman" w:cs="Times New Roman"/>
            <w:color w:val="000000"/>
          </w:rPr>
          <w:t>1812 г</w:t>
        </w:r>
      </w:smartTag>
      <w:r w:rsidRPr="00E763A3">
        <w:rPr>
          <w:rFonts w:ascii="Times New Roman" w:hAnsi="Times New Roman" w:cs="Times New Roman"/>
          <w:color w:val="000000"/>
        </w:rPr>
        <w:t>. Широкое проникновение в Россию идей просвещения, восстание декабристов, формирование буржуазного либерализма и революционно-демократического движения заметно сказались на жизни общества. Начавшийся в России промышленный переворот предъявлял запросы развитию системы образования и разных областей знаний. В первой половине Х</w:t>
      </w:r>
      <w:r w:rsidRPr="00E763A3">
        <w:rPr>
          <w:rFonts w:ascii="Times New Roman" w:hAnsi="Times New Roman" w:cs="Times New Roman"/>
          <w:color w:val="000000"/>
          <w:lang w:val="en-US"/>
        </w:rPr>
        <w:t>I</w:t>
      </w:r>
      <w:r w:rsidRPr="00E763A3">
        <w:rPr>
          <w:rFonts w:ascii="Times New Roman" w:hAnsi="Times New Roman" w:cs="Times New Roman"/>
          <w:color w:val="000000"/>
        </w:rPr>
        <w:t>Х в. активизировалась русская научная мысль.</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Образование. Открыты университеты в Петербурге, Киеве, Харькове, Казани, Тарту, Одессе, Царскосельский лицей. Основаны специальные высшие учебные заведения: Технологический институт в Петербурге, Горный и Межевой институты в Москве и др. Число средних учебных заведений также значительно увеличилось: открыты мужские гимназии, действовали реальные училища, расширилось число частных пансионов. Широко распространилось домашнее образование. Начальное образование детям из низших сословий давали приходские и уездные училища для мещан. Однако в целом число грамотных людей в </w:t>
      </w:r>
      <w:smartTag w:uri="urn:schemas-microsoft-com:office:smarttags" w:element="metricconverter">
        <w:smartTagPr>
          <w:attr w:name="ProductID" w:val="1860 г"/>
        </w:smartTagPr>
        <w:r w:rsidRPr="00E763A3">
          <w:rPr>
            <w:rFonts w:ascii="Times New Roman" w:hAnsi="Times New Roman" w:cs="Times New Roman"/>
            <w:color w:val="000000"/>
          </w:rPr>
          <w:t>1860 г</w:t>
        </w:r>
      </w:smartTag>
      <w:r w:rsidRPr="00E763A3">
        <w:rPr>
          <w:rFonts w:ascii="Times New Roman" w:hAnsi="Times New Roman" w:cs="Times New Roman"/>
          <w:color w:val="000000"/>
        </w:rPr>
        <w:t>. составляло лишь 6 % населения.</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Наука. В </w:t>
      </w:r>
      <w:smartTag w:uri="urn:schemas-microsoft-com:office:smarttags" w:element="metricconverter">
        <w:smartTagPr>
          <w:attr w:name="ProductID" w:val="1826 г"/>
        </w:smartTagPr>
        <w:r w:rsidRPr="00E763A3">
          <w:rPr>
            <w:rFonts w:ascii="Times New Roman" w:hAnsi="Times New Roman" w:cs="Times New Roman"/>
            <w:color w:val="000000"/>
          </w:rPr>
          <w:t>1826 г</w:t>
        </w:r>
      </w:smartTag>
      <w:r w:rsidRPr="00E763A3">
        <w:rPr>
          <w:rFonts w:ascii="Times New Roman" w:hAnsi="Times New Roman" w:cs="Times New Roman"/>
          <w:color w:val="000000"/>
        </w:rPr>
        <w:t xml:space="preserve">. Н. И. Лобачевский обосновал теорию пространственной, неевклидовой геометрии, которую церковь объявила ересью. Под Петербургом была создана Пулковская обсерватория во главе с В. Я. Струве. Больших успехов в медицине достиг хирург Н. И. Пирогов. Химики Н. Н. Зинин и А. М. Бутлеров развили основы органической химии. Физик Б. С. Якоби разработал основы гальванопластики, изобрел электродвигатель и опробовал его для привода судна. Мореплаватели И. Ф. Крузенштерн и Ю. Ф. Лисянский совершили первое русское кругосветное путешествие (1803–1806), а Ф. Ф. Беллинсгаузен и М. П. Лазарев в 1819–1820 гг. открыли Антарктиду. В исторической науке труд Н. М. Карамзина «История государства </w:t>
      </w:r>
      <w:r w:rsidRPr="00E763A3">
        <w:rPr>
          <w:rFonts w:ascii="Times New Roman" w:hAnsi="Times New Roman" w:cs="Times New Roman"/>
          <w:color w:val="000000"/>
        </w:rPr>
        <w:lastRenderedPageBreak/>
        <w:t xml:space="preserve">Российского» стал первым научно– систематизированным обзором прошлого России, охватившим историю Русского государства до </w:t>
      </w:r>
      <w:smartTag w:uri="urn:schemas-microsoft-com:office:smarttags" w:element="metricconverter">
        <w:smartTagPr>
          <w:attr w:name="ProductID" w:val="1611 г"/>
        </w:smartTagPr>
        <w:r w:rsidRPr="00E763A3">
          <w:rPr>
            <w:rFonts w:ascii="Times New Roman" w:hAnsi="Times New Roman" w:cs="Times New Roman"/>
            <w:color w:val="000000"/>
          </w:rPr>
          <w:t>1611 г</w:t>
        </w:r>
      </w:smartTag>
      <w:r w:rsidRPr="00E763A3">
        <w:rPr>
          <w:rFonts w:ascii="Times New Roman" w:hAnsi="Times New Roman" w:cs="Times New Roman"/>
          <w:color w:val="000000"/>
        </w:rPr>
        <w:t>. 29-томная «История России с древнейших времен С. И. Соловьева положила начало становлению новой исторической науке. Педагог К. Д. Ушинский создал новую образовательную систему.</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Литература. Развивался романтизм, воспевавший возвышенный идеал. Он отразился в творчестве В. А. Жуковского, К. Н. Батюшкова, К. Ф. Рылеева. От романтизма наметился переход к реализму, связанный с творчеством А. С. Пушкина, М. Ю. Лермонтова, А. С. Грибоедова, Н. В. Гоголя. В литературной критике большую роль сыграл В. Г. Белинский. Наиболее передовые литературные силы объединились вокруг журнала «Современник».</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Искусство. Живопись. Происходит отход от классицизма (академизма). Развивается романтизм, проявившийся в творчестве О. А. Кипренского (портреты Жуковского и Пушкина), В. А. Тропинина (портрет Пушкина, «Кружевница», «Гитарист»), К. П. Брюллова («Последний день Помпеи», «Всадница»). Популярен бытовой сюжет. Родная природа, народная среда представлены на картинах А. Г. Венецианова «На гумне», «Весна. Пашня» и др. В произведениях П. А. Федотова уже звучат мотивы реализма («Сватовство майора», «Завтрак аристократа», «Свежий кавалер»). Событием в живописи стало грандиозное эпическое полотно А. Иванова «Явление Христа народу».</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 xml:space="preserve">Скульптура. Большую известность приобрели работы скульпторов И. П. Мартоса (памятник Минину и Пожарскому на Красной площади в Москве), Б. И. Орловского (памятники М. И. Кутузову и М. Б. Барклаю де Толли у здания Казанского собора в Петербурге), П. К. Клодта (скульптурная группа «Укротители коней» на Аничковом мосту и конная статуя Николая </w:t>
      </w:r>
      <w:r w:rsidRPr="00E763A3">
        <w:rPr>
          <w:rFonts w:ascii="Times New Roman" w:hAnsi="Times New Roman" w:cs="Times New Roman"/>
          <w:color w:val="000000"/>
          <w:lang w:val="en-US"/>
        </w:rPr>
        <w:t>I</w:t>
      </w:r>
      <w:r w:rsidRPr="00E763A3">
        <w:rPr>
          <w:rFonts w:ascii="Times New Roman" w:hAnsi="Times New Roman" w:cs="Times New Roman"/>
          <w:color w:val="000000"/>
        </w:rPr>
        <w:t xml:space="preserve"> в Петербурге).</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Архитектура. Первая половина Х</w:t>
      </w:r>
      <w:r w:rsidRPr="00E763A3">
        <w:rPr>
          <w:rFonts w:ascii="Times New Roman" w:hAnsi="Times New Roman" w:cs="Times New Roman"/>
          <w:color w:val="000000"/>
          <w:lang w:val="en-US"/>
        </w:rPr>
        <w:t>I</w:t>
      </w:r>
      <w:r w:rsidRPr="00E763A3">
        <w:rPr>
          <w:rFonts w:ascii="Times New Roman" w:hAnsi="Times New Roman" w:cs="Times New Roman"/>
          <w:color w:val="000000"/>
        </w:rPr>
        <w:t>Х в. – расцвет классицизма в архитектуре. В Петербурге К. И. Росси создает здание Генерального штаба на Дворцовой площади, О . Монферран – Исаакиевский собор, А. Н. Воронихин – Казанский собор, А. Д. Захаров – здание Адмиралтейства. В Москве работали О. И. Бове (здания Большого и Малого театров), А. Г. Григорьев и Д. Жилярди. Время, связанное с творчеством А. С. Пушкина и других выдающихся деятелей первой половины Х</w:t>
      </w:r>
      <w:r w:rsidRPr="00E763A3">
        <w:rPr>
          <w:rFonts w:ascii="Times New Roman" w:hAnsi="Times New Roman" w:cs="Times New Roman"/>
          <w:color w:val="000000"/>
          <w:lang w:val="en-US"/>
        </w:rPr>
        <w:t>I</w:t>
      </w:r>
      <w:r w:rsidRPr="00E763A3">
        <w:rPr>
          <w:rFonts w:ascii="Times New Roman" w:hAnsi="Times New Roman" w:cs="Times New Roman"/>
          <w:color w:val="000000"/>
        </w:rPr>
        <w:t>Х в. принято называть золотым веком русской культуры.</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Театр. Прославились актеры Малого театра в Москве М. С. Щепкин, П. С. Мочалов, Александринского театра в Петербурге – В. А. Каратыгин и А. Е. Мартынов.</w:t>
      </w:r>
    </w:p>
    <w:p w:rsidR="00545F5E" w:rsidRPr="00E763A3" w:rsidRDefault="00545F5E" w:rsidP="00545F5E">
      <w:pPr>
        <w:spacing w:line="360" w:lineRule="auto"/>
        <w:ind w:firstLine="709"/>
        <w:jc w:val="both"/>
        <w:rPr>
          <w:rFonts w:ascii="Times New Roman" w:hAnsi="Times New Roman" w:cs="Times New Roman"/>
          <w:color w:val="000000"/>
        </w:rPr>
      </w:pPr>
      <w:r w:rsidRPr="00E763A3">
        <w:rPr>
          <w:rFonts w:ascii="Times New Roman" w:hAnsi="Times New Roman" w:cs="Times New Roman"/>
          <w:color w:val="000000"/>
        </w:rPr>
        <w:t>Музыка. Основоположником русской классической музыки стал М. И. Глинка, создавший оперы «Жизнь за царя» («Иван Сусанин»), «Руслан и Людмила», многочисленные романсы. Его последователь А. С. Даргомыжский написал музыку многих песен, романсов, опер «Русалка», «Каменный гость».</w:t>
      </w:r>
    </w:p>
    <w:p w:rsidR="001E702B" w:rsidRPr="00E763A3" w:rsidRDefault="001E702B">
      <w:pPr>
        <w:rPr>
          <w:rFonts w:ascii="Times New Roman" w:hAnsi="Times New Roman" w:cs="Times New Roman"/>
        </w:rPr>
      </w:pPr>
    </w:p>
    <w:sectPr w:rsidR="001E702B" w:rsidRPr="00E763A3" w:rsidSect="000F0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oNotDisplayPageBoundaries/>
  <w:defaultTabStop w:val="708"/>
  <w:characterSpacingControl w:val="doNotCompress"/>
  <w:compat>
    <w:useFELayout/>
  </w:compat>
  <w:rsids>
    <w:rsidRoot w:val="00545F5E"/>
    <w:rsid w:val="000F0715"/>
    <w:rsid w:val="001E702B"/>
    <w:rsid w:val="00545F5E"/>
    <w:rsid w:val="00E7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32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82F11-080F-4717-B89E-380C7B93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3624</Words>
  <Characters>20663</Characters>
  <Application>Microsoft Office Word</Application>
  <DocSecurity>0</DocSecurity>
  <Lines>172</Lines>
  <Paragraphs>48</Paragraphs>
  <ScaleCrop>false</ScaleCrop>
  <Company>Home</Company>
  <LinksUpToDate>false</LinksUpToDate>
  <CharactersWithSpaces>24239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4</cp:revision>
  <dcterms:created xsi:type="dcterms:W3CDTF">2013-12-02T10:21:00Z</dcterms:created>
  <dcterms:modified xsi:type="dcterms:W3CDTF">2014-01-23T15:41:00Z</dcterms:modified>
</cp:coreProperties>
</file>