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68" w:rsidRDefault="00314A57" w:rsidP="00314A5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4A57">
        <w:rPr>
          <w:rFonts w:ascii="Times New Roman" w:hAnsi="Times New Roman" w:cs="Times New Roman"/>
          <w:sz w:val="28"/>
          <w:szCs w:val="28"/>
        </w:rPr>
        <w:t>План-конспект</w:t>
      </w:r>
      <w:r>
        <w:rPr>
          <w:rFonts w:ascii="Times New Roman" w:hAnsi="Times New Roman" w:cs="Times New Roman"/>
          <w:sz w:val="28"/>
          <w:szCs w:val="28"/>
        </w:rPr>
        <w:t xml:space="preserve"> урока</w:t>
      </w:r>
    </w:p>
    <w:p w:rsidR="00314A57" w:rsidRDefault="00314A57" w:rsidP="00314A57">
      <w:pPr>
        <w:spacing w:after="0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375240">
        <w:rPr>
          <w:rFonts w:ascii="Times New Roman" w:hAnsi="Times New Roman"/>
          <w:bCs/>
          <w:iCs/>
          <w:sz w:val="28"/>
          <w:szCs w:val="28"/>
        </w:rPr>
        <w:t>«</w:t>
      </w:r>
      <w:r w:rsidRPr="00314A57">
        <w:rPr>
          <w:rFonts w:ascii="Times New Roman" w:hAnsi="Times New Roman"/>
          <w:bCs/>
          <w:sz w:val="28"/>
          <w:szCs w:val="28"/>
        </w:rPr>
        <w:t>Объём шара и его частей».</w:t>
      </w:r>
    </w:p>
    <w:p w:rsidR="00314A57" w:rsidRDefault="00314A57" w:rsidP="00314A57">
      <w:pPr>
        <w:spacing w:after="0"/>
        <w:ind w:firstLine="567"/>
        <w:rPr>
          <w:rFonts w:ascii="Times New Roman" w:hAnsi="Times New Roman"/>
          <w:bCs/>
          <w:sz w:val="28"/>
          <w:szCs w:val="28"/>
        </w:rPr>
      </w:pPr>
    </w:p>
    <w:p w:rsidR="00314A57" w:rsidRDefault="00314A57" w:rsidP="00F60018">
      <w:pPr>
        <w:pStyle w:val="a3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Никитюк Ирина Анатольевна</w:t>
      </w:r>
    </w:p>
    <w:p w:rsidR="00897D5A" w:rsidRDefault="00897D5A" w:rsidP="00F60018">
      <w:pPr>
        <w:pStyle w:val="a3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ГОУ СПО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Прохладненский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Технологический колледж»</w:t>
      </w:r>
    </w:p>
    <w:p w:rsidR="00314A57" w:rsidRDefault="00314A57" w:rsidP="00F60018">
      <w:pPr>
        <w:pStyle w:val="a3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</w:p>
    <w:p w:rsidR="00314A57" w:rsidRDefault="00314A57" w:rsidP="00F60018">
      <w:pPr>
        <w:pStyle w:val="a3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897D5A" w:rsidRDefault="00897D5A" w:rsidP="00F60018">
      <w:pPr>
        <w:pStyle w:val="a3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курс.</w:t>
      </w:r>
    </w:p>
    <w:p w:rsidR="00314A57" w:rsidRDefault="00314A57" w:rsidP="00E2555B">
      <w:pPr>
        <w:pStyle w:val="a3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А.В.Погорелов. Геометрия  7-11кл.</w:t>
      </w:r>
      <w:r w:rsidR="00F600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018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="00F60018">
        <w:rPr>
          <w:rFonts w:ascii="Times New Roman" w:hAnsi="Times New Roman" w:cs="Times New Roman"/>
          <w:sz w:val="28"/>
          <w:szCs w:val="28"/>
        </w:rPr>
        <w:t>, 2000.</w:t>
      </w:r>
    </w:p>
    <w:p w:rsidR="00F60018" w:rsidRPr="006842EA" w:rsidRDefault="00F60018" w:rsidP="00F60018">
      <w:pPr>
        <w:pStyle w:val="a4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b w:val="0"/>
          <w:bCs w:val="0"/>
          <w:i/>
          <w:iCs/>
        </w:rPr>
      </w:pPr>
      <w:r w:rsidRPr="00F60018">
        <w:rPr>
          <w:rFonts w:ascii="Times New Roman" w:hAnsi="Times New Roman"/>
          <w:b w:val="0"/>
          <w:bCs w:val="0"/>
          <w:iCs/>
        </w:rPr>
        <w:t>Концептуальная цель преподавания геометрии:</w:t>
      </w:r>
      <w:r>
        <w:rPr>
          <w:rFonts w:ascii="Times New Roman" w:hAnsi="Times New Roman"/>
          <w:b w:val="0"/>
          <w:bCs w:val="0"/>
        </w:rPr>
        <w:t xml:space="preserve"> развитие логического и а</w:t>
      </w:r>
      <w:r>
        <w:rPr>
          <w:rFonts w:ascii="Times New Roman" w:hAnsi="Times New Roman"/>
          <w:b w:val="0"/>
          <w:bCs w:val="0"/>
        </w:rPr>
        <w:t>б</w:t>
      </w:r>
      <w:r>
        <w:rPr>
          <w:rFonts w:ascii="Times New Roman" w:hAnsi="Times New Roman"/>
          <w:b w:val="0"/>
          <w:bCs w:val="0"/>
        </w:rPr>
        <w:t>страктного мышления, пространственного воображения и исследовател</w:t>
      </w:r>
      <w:r>
        <w:rPr>
          <w:rFonts w:ascii="Times New Roman" w:hAnsi="Times New Roman"/>
          <w:b w:val="0"/>
          <w:bCs w:val="0"/>
        </w:rPr>
        <w:t>ь</w:t>
      </w:r>
      <w:r>
        <w:rPr>
          <w:rFonts w:ascii="Times New Roman" w:hAnsi="Times New Roman"/>
          <w:b w:val="0"/>
          <w:bCs w:val="0"/>
        </w:rPr>
        <w:t>ских способностей.</w:t>
      </w:r>
    </w:p>
    <w:p w:rsidR="006842EA" w:rsidRPr="00F60018" w:rsidRDefault="006842EA" w:rsidP="006842EA">
      <w:pPr>
        <w:pStyle w:val="a4"/>
        <w:ind w:left="284"/>
        <w:jc w:val="both"/>
        <w:rPr>
          <w:rFonts w:ascii="Times New Roman" w:hAnsi="Times New Roman"/>
          <w:b w:val="0"/>
          <w:bCs w:val="0"/>
          <w:i/>
          <w:iCs/>
        </w:rPr>
      </w:pPr>
      <w:r>
        <w:rPr>
          <w:rFonts w:ascii="Times New Roman" w:hAnsi="Times New Roman"/>
          <w:b w:val="0"/>
          <w:bCs w:val="0"/>
        </w:rPr>
        <w:t xml:space="preserve">Цель урока: </w:t>
      </w:r>
      <w:r w:rsidRPr="006842EA">
        <w:rPr>
          <w:rFonts w:ascii="Times New Roman" w:hAnsi="Times New Roman"/>
          <w:b w:val="0"/>
          <w:szCs w:val="28"/>
        </w:rPr>
        <w:t xml:space="preserve">развитие самостоятельности, гибкости мышления, точности и ясности </w:t>
      </w:r>
      <w:r w:rsidR="00897D5A">
        <w:rPr>
          <w:rFonts w:ascii="Times New Roman" w:hAnsi="Times New Roman"/>
          <w:b w:val="0"/>
          <w:szCs w:val="28"/>
        </w:rPr>
        <w:t xml:space="preserve">математической </w:t>
      </w:r>
      <w:r w:rsidRPr="006842EA">
        <w:rPr>
          <w:rFonts w:ascii="Times New Roman" w:hAnsi="Times New Roman"/>
          <w:b w:val="0"/>
          <w:szCs w:val="28"/>
        </w:rPr>
        <w:t>речи.</w:t>
      </w:r>
    </w:p>
    <w:p w:rsidR="00F60018" w:rsidRDefault="00F60018" w:rsidP="00F60018">
      <w:pPr>
        <w:pStyle w:val="a4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iCs/>
        </w:rPr>
        <w:t xml:space="preserve">9. </w:t>
      </w:r>
      <w:r w:rsidRPr="00F60018">
        <w:rPr>
          <w:rFonts w:ascii="Times New Roman" w:hAnsi="Times New Roman"/>
          <w:b w:val="0"/>
          <w:bCs w:val="0"/>
          <w:iCs/>
        </w:rPr>
        <w:t>Задачи:</w:t>
      </w:r>
      <w:r w:rsidRPr="00F60018">
        <w:rPr>
          <w:rFonts w:ascii="Times New Roman" w:hAnsi="Times New Roman"/>
          <w:b w:val="0"/>
          <w:bCs w:val="0"/>
        </w:rPr>
        <w:tab/>
      </w:r>
    </w:p>
    <w:p w:rsidR="006842EA" w:rsidRPr="006842EA" w:rsidRDefault="00F60018" w:rsidP="006842EA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842EA">
        <w:rPr>
          <w:rFonts w:ascii="Times New Roman" w:hAnsi="Times New Roman" w:cs="Times New Roman"/>
          <w:sz w:val="28"/>
          <w:szCs w:val="28"/>
        </w:rPr>
        <w:t>Обучающие</w:t>
      </w:r>
    </w:p>
    <w:p w:rsidR="00F60018" w:rsidRDefault="00F60018" w:rsidP="00F60018">
      <w:pPr>
        <w:pStyle w:val="a4"/>
        <w:ind w:firstLine="70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* повторить формулы вычисления объемов цилиндра и конуса;</w:t>
      </w:r>
    </w:p>
    <w:p w:rsidR="00F60018" w:rsidRDefault="00F60018" w:rsidP="00F60018">
      <w:pPr>
        <w:pStyle w:val="a4"/>
        <w:ind w:firstLine="70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* дать понятие шарового сегмента, шарового слоя, шарового сектора;</w:t>
      </w:r>
    </w:p>
    <w:p w:rsidR="00F60018" w:rsidRDefault="00F60018" w:rsidP="00F60018">
      <w:pPr>
        <w:pStyle w:val="a4"/>
        <w:ind w:firstLine="70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* вывести формулу для вычисления объёма шара и его частей.</w:t>
      </w:r>
    </w:p>
    <w:p w:rsidR="00F60018" w:rsidRDefault="00F60018" w:rsidP="00897D5A">
      <w:pPr>
        <w:pStyle w:val="a4"/>
        <w:ind w:left="284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Развивающие:</w:t>
      </w:r>
      <w:r w:rsidRPr="00F60018">
        <w:rPr>
          <w:rFonts w:ascii="Times New Roman" w:hAnsi="Times New Roman"/>
          <w:b w:val="0"/>
          <w:bCs w:val="0"/>
        </w:rPr>
        <w:t xml:space="preserve"> </w:t>
      </w:r>
    </w:p>
    <w:p w:rsidR="00F60018" w:rsidRDefault="00F60018" w:rsidP="00F60018">
      <w:pPr>
        <w:pStyle w:val="a4"/>
        <w:ind w:left="709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*развитие аналитического и алгоритмического мышления; *совершенствование аудиального канала восприятия.</w:t>
      </w:r>
    </w:p>
    <w:p w:rsidR="00573E60" w:rsidRDefault="00897D5A" w:rsidP="00897D5A">
      <w:pPr>
        <w:pStyle w:val="a4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    </w:t>
      </w:r>
      <w:r w:rsidR="00F60018">
        <w:rPr>
          <w:rFonts w:ascii="Times New Roman" w:hAnsi="Times New Roman"/>
          <w:b w:val="0"/>
          <w:bCs w:val="0"/>
        </w:rPr>
        <w:t>Воспитательные:</w:t>
      </w:r>
      <w:r w:rsidR="00573E60" w:rsidRPr="00573E60">
        <w:rPr>
          <w:rFonts w:ascii="Times New Roman" w:hAnsi="Times New Roman"/>
          <w:b w:val="0"/>
          <w:bCs w:val="0"/>
        </w:rPr>
        <w:t xml:space="preserve"> </w:t>
      </w:r>
    </w:p>
    <w:p w:rsidR="00573E60" w:rsidRDefault="00573E60" w:rsidP="00F60018">
      <w:pPr>
        <w:pStyle w:val="a4"/>
        <w:ind w:firstLine="70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*познавательный интерес</w:t>
      </w:r>
      <w:r w:rsidR="00E2555B">
        <w:rPr>
          <w:rFonts w:ascii="Times New Roman" w:hAnsi="Times New Roman"/>
          <w:b w:val="0"/>
          <w:bCs w:val="0"/>
        </w:rPr>
        <w:t xml:space="preserve">, </w:t>
      </w:r>
      <w:proofErr w:type="spellStart"/>
      <w:r w:rsidR="00E2555B">
        <w:rPr>
          <w:rFonts w:ascii="Times New Roman" w:hAnsi="Times New Roman"/>
          <w:b w:val="0"/>
          <w:bCs w:val="0"/>
        </w:rPr>
        <w:t>коммуникативность</w:t>
      </w:r>
      <w:proofErr w:type="spellEnd"/>
      <w:r>
        <w:rPr>
          <w:rFonts w:ascii="Times New Roman" w:hAnsi="Times New Roman"/>
          <w:b w:val="0"/>
          <w:bCs w:val="0"/>
        </w:rPr>
        <w:t>;</w:t>
      </w:r>
    </w:p>
    <w:p w:rsidR="00573E60" w:rsidRDefault="00573E60" w:rsidP="00F60018">
      <w:pPr>
        <w:pStyle w:val="a4"/>
        <w:ind w:firstLine="70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*интуиция;</w:t>
      </w:r>
    </w:p>
    <w:p w:rsidR="00F60018" w:rsidRDefault="00573E60" w:rsidP="00F60018">
      <w:pPr>
        <w:pStyle w:val="a4"/>
        <w:ind w:firstLine="70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*эффективное внимание, самостоятельность.</w:t>
      </w:r>
    </w:p>
    <w:p w:rsidR="0041544C" w:rsidRDefault="00F60018" w:rsidP="005200BB">
      <w:pPr>
        <w:pStyle w:val="a4"/>
        <w:jc w:val="both"/>
        <w:rPr>
          <w:rFonts w:ascii="Times New Roman" w:hAnsi="Times New Roman"/>
          <w:b w:val="0"/>
          <w:bCs w:val="0"/>
          <w:i/>
          <w:iCs/>
        </w:rPr>
      </w:pPr>
      <w:r w:rsidRPr="005200BB">
        <w:rPr>
          <w:rFonts w:ascii="Times New Roman" w:hAnsi="Times New Roman"/>
          <w:b w:val="0"/>
          <w:szCs w:val="28"/>
        </w:rPr>
        <w:t>10.</w:t>
      </w:r>
      <w:r w:rsidR="005200BB" w:rsidRPr="005200BB">
        <w:rPr>
          <w:rFonts w:ascii="Times New Roman" w:hAnsi="Times New Roman"/>
          <w:b w:val="0"/>
          <w:szCs w:val="28"/>
        </w:rPr>
        <w:t>Тип урока: Проблемная лекция.</w:t>
      </w:r>
      <w:r w:rsidR="005200BB" w:rsidRPr="005200BB">
        <w:rPr>
          <w:rFonts w:ascii="Times New Roman" w:hAnsi="Times New Roman"/>
          <w:b w:val="0"/>
          <w:bCs w:val="0"/>
          <w:i/>
          <w:iCs/>
        </w:rPr>
        <w:t xml:space="preserve"> </w:t>
      </w:r>
    </w:p>
    <w:p w:rsidR="005200BB" w:rsidRDefault="005200BB" w:rsidP="005200BB">
      <w:pPr>
        <w:pStyle w:val="a4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i/>
          <w:iCs/>
        </w:rPr>
        <w:t xml:space="preserve">Проблема. </w:t>
      </w:r>
      <w:r>
        <w:rPr>
          <w:rFonts w:ascii="Times New Roman" w:hAnsi="Times New Roman"/>
          <w:b w:val="0"/>
          <w:bCs w:val="0"/>
        </w:rPr>
        <w:t xml:space="preserve">Внутренний диаметр чугунного полого шара, равен </w:t>
      </w:r>
      <w:smartTag w:uri="urn:schemas-microsoft-com:office:smarttags" w:element="metricconverter">
        <w:smartTagPr>
          <w:attr w:name="ProductID" w:val="8 см"/>
        </w:smartTagPr>
        <w:r>
          <w:rPr>
            <w:rFonts w:ascii="Times New Roman" w:hAnsi="Times New Roman"/>
            <w:b w:val="0"/>
            <w:bCs w:val="0"/>
          </w:rPr>
          <w:t>8 см</w:t>
        </w:r>
      </w:smartTag>
      <w:r>
        <w:rPr>
          <w:rFonts w:ascii="Times New Roman" w:hAnsi="Times New Roman"/>
          <w:b w:val="0"/>
          <w:bCs w:val="0"/>
        </w:rPr>
        <w:t xml:space="preserve">., а его внешний диаметр </w:t>
      </w:r>
      <w:smartTag w:uri="urn:schemas-microsoft-com:office:smarttags" w:element="metricconverter">
        <w:smartTagPr>
          <w:attr w:name="ProductID" w:val="10 см"/>
        </w:smartTagPr>
        <w:r>
          <w:rPr>
            <w:rFonts w:ascii="Times New Roman" w:hAnsi="Times New Roman"/>
            <w:b w:val="0"/>
            <w:bCs w:val="0"/>
          </w:rPr>
          <w:t>10 см</w:t>
        </w:r>
      </w:smartTag>
      <w:r>
        <w:rPr>
          <w:rFonts w:ascii="Times New Roman" w:hAnsi="Times New Roman"/>
          <w:b w:val="0"/>
          <w:bCs w:val="0"/>
        </w:rPr>
        <w:t>. Определите массу шара, если плотность чугуна  7,3 г/см</w:t>
      </w:r>
      <w:r>
        <w:rPr>
          <w:rFonts w:ascii="Times New Roman" w:hAnsi="Times New Roman"/>
          <w:b w:val="0"/>
          <w:bCs w:val="0"/>
          <w:vertAlign w:val="superscript"/>
        </w:rPr>
        <w:t>3</w:t>
      </w:r>
      <w:r>
        <w:rPr>
          <w:rFonts w:ascii="Times New Roman" w:hAnsi="Times New Roman"/>
          <w:b w:val="0"/>
          <w:bCs w:val="0"/>
        </w:rPr>
        <w:t>.</w:t>
      </w:r>
    </w:p>
    <w:p w:rsidR="005200BB" w:rsidRDefault="005200BB" w:rsidP="005200BB">
      <w:pPr>
        <w:pStyle w:val="a4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i/>
          <w:iCs/>
        </w:rPr>
        <w:t xml:space="preserve">Проблемный вопрос: </w:t>
      </w:r>
      <w:r>
        <w:rPr>
          <w:rFonts w:ascii="Times New Roman" w:hAnsi="Times New Roman"/>
          <w:b w:val="0"/>
          <w:bCs w:val="0"/>
        </w:rPr>
        <w:t>как можно вычислить объём шара?</w:t>
      </w:r>
    </w:p>
    <w:p w:rsidR="005200BB" w:rsidRDefault="005200BB" w:rsidP="005200BB">
      <w:pPr>
        <w:pStyle w:val="a4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 w:val="0"/>
          <w:bCs w:val="0"/>
          <w:i/>
          <w:iCs/>
        </w:rPr>
        <w:t>Варианты решений:</w:t>
      </w:r>
      <w:r>
        <w:rPr>
          <w:rFonts w:ascii="Times New Roman" w:hAnsi="Times New Roman"/>
          <w:i/>
          <w:iCs/>
        </w:rPr>
        <w:tab/>
      </w:r>
    </w:p>
    <w:p w:rsidR="005200BB" w:rsidRDefault="005200BB" w:rsidP="005200BB">
      <w:pPr>
        <w:pStyle w:val="a4"/>
        <w:ind w:firstLine="70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1. закон Архимеда;</w:t>
      </w:r>
    </w:p>
    <w:p w:rsidR="005200BB" w:rsidRDefault="005200BB" w:rsidP="005200BB">
      <w:pPr>
        <w:pStyle w:val="a4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  <w:t>2. принцип Кавальери;</w:t>
      </w:r>
    </w:p>
    <w:p w:rsidR="005200BB" w:rsidRDefault="005200BB" w:rsidP="005200BB">
      <w:pPr>
        <w:pStyle w:val="a4"/>
        <w:ind w:firstLine="70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3.интегральная формула.</w:t>
      </w:r>
    </w:p>
    <w:p w:rsidR="005200BB" w:rsidRDefault="005200BB" w:rsidP="005200BB">
      <w:pPr>
        <w:pStyle w:val="a4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i/>
          <w:iCs/>
        </w:rPr>
        <w:t>Оптимальный вариант:</w:t>
      </w:r>
      <w:r>
        <w:rPr>
          <w:rFonts w:ascii="Times New Roman" w:hAnsi="Times New Roman"/>
          <w:b w:val="0"/>
          <w:bCs w:val="0"/>
        </w:rPr>
        <w:t xml:space="preserve"> варианты 2 – 3 дают возможность получить формулу </w:t>
      </w:r>
      <w:r>
        <w:rPr>
          <w:rFonts w:ascii="Times New Roman" w:hAnsi="Times New Roman"/>
          <w:b w:val="0"/>
          <w:bCs w:val="0"/>
          <w:lang w:val="en-US"/>
        </w:rPr>
        <w:t>V</w:t>
      </w:r>
      <w:r w:rsidRPr="00CC47EB">
        <w:rPr>
          <w:rFonts w:ascii="Times New Roman" w:hAnsi="Times New Roman"/>
          <w:b w:val="0"/>
          <w:bCs w:val="0"/>
          <w:position w:val="-24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31.15pt" o:ole="">
            <v:imagedata r:id="rId5" o:title=""/>
          </v:shape>
          <o:OLEObject Type="Embed" ProgID="Equation.3" ShapeID="_x0000_i1025" DrawAspect="Content" ObjectID="_1418816491" r:id="rId6"/>
        </w:object>
      </w:r>
      <w:r>
        <w:rPr>
          <w:rFonts w:ascii="Times New Roman" w:hAnsi="Times New Roman"/>
          <w:b w:val="0"/>
          <w:bCs w:val="0"/>
        </w:rPr>
        <w:t>ΠR</w:t>
      </w:r>
      <w:r>
        <w:rPr>
          <w:rFonts w:ascii="Times New Roman" w:hAnsi="Times New Roman"/>
          <w:b w:val="0"/>
          <w:bCs w:val="0"/>
          <w:vertAlign w:val="superscript"/>
        </w:rPr>
        <w:t>3</w:t>
      </w:r>
      <w:r>
        <w:rPr>
          <w:rFonts w:ascii="Times New Roman" w:hAnsi="Times New Roman"/>
          <w:b w:val="0"/>
          <w:bCs w:val="0"/>
        </w:rPr>
        <w:t>, а с помощью закона Архимеда можно вычислить объём тела пра</w:t>
      </w:r>
      <w:r>
        <w:rPr>
          <w:rFonts w:ascii="Times New Roman" w:hAnsi="Times New Roman"/>
          <w:b w:val="0"/>
          <w:bCs w:val="0"/>
        </w:rPr>
        <w:t>к</w:t>
      </w:r>
      <w:r>
        <w:rPr>
          <w:rFonts w:ascii="Times New Roman" w:hAnsi="Times New Roman"/>
          <w:b w:val="0"/>
          <w:bCs w:val="0"/>
        </w:rPr>
        <w:t>тически.</w:t>
      </w:r>
    </w:p>
    <w:p w:rsidR="00F60018" w:rsidRDefault="005200BB" w:rsidP="00F600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Формы работы:</w:t>
      </w:r>
      <w:r w:rsidR="00DD755F">
        <w:rPr>
          <w:rFonts w:ascii="Times New Roman" w:hAnsi="Times New Roman" w:cs="Times New Roman"/>
          <w:sz w:val="28"/>
          <w:szCs w:val="28"/>
        </w:rPr>
        <w:t xml:space="preserve"> фронтальная</w:t>
      </w:r>
    </w:p>
    <w:p w:rsidR="005200BB" w:rsidRDefault="005200BB" w:rsidP="00F600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Техническое оборудование:</w:t>
      </w:r>
      <w:r w:rsidR="006842EA">
        <w:rPr>
          <w:rFonts w:ascii="Times New Roman" w:hAnsi="Times New Roman" w:cs="Times New Roman"/>
          <w:sz w:val="28"/>
          <w:szCs w:val="28"/>
        </w:rPr>
        <w:t xml:space="preserve"> мультимедийный проектор, компьютер.</w:t>
      </w:r>
    </w:p>
    <w:p w:rsidR="005200BB" w:rsidRDefault="005200BB" w:rsidP="00F600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13.Структура и ход урока.</w:t>
      </w:r>
    </w:p>
    <w:p w:rsidR="0041544C" w:rsidRDefault="0041544C" w:rsidP="00F60018">
      <w:pPr>
        <w:spacing w:after="0"/>
        <w:rPr>
          <w:rFonts w:ascii="Times New Roman" w:hAnsi="Times New Roman" w:cs="Times New Roman"/>
          <w:sz w:val="28"/>
          <w:szCs w:val="28"/>
        </w:rPr>
        <w:sectPr w:rsidR="0041544C" w:rsidSect="006842EA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41544C" w:rsidRPr="006842EA" w:rsidRDefault="0041544C" w:rsidP="0041544C">
      <w:pPr>
        <w:tabs>
          <w:tab w:val="num" w:pos="1429"/>
        </w:tabs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842EA">
        <w:rPr>
          <w:rFonts w:ascii="Times New Roman" w:eastAsia="Calibri" w:hAnsi="Times New Roman" w:cs="Times New Roman"/>
          <w:sz w:val="28"/>
          <w:szCs w:val="28"/>
        </w:rPr>
        <w:lastRenderedPageBreak/>
        <w:t>Таблица 1.</w:t>
      </w:r>
    </w:p>
    <w:p w:rsidR="0041544C" w:rsidRPr="005200BB" w:rsidRDefault="0041544C" w:rsidP="0041544C">
      <w:pPr>
        <w:tabs>
          <w:tab w:val="num" w:pos="1429"/>
        </w:tabs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00BB">
        <w:rPr>
          <w:rFonts w:ascii="Times New Roman" w:eastAsia="Calibri" w:hAnsi="Times New Roman" w:cs="Times New Roman"/>
          <w:b/>
          <w:sz w:val="28"/>
          <w:szCs w:val="28"/>
        </w:rPr>
        <w:t>СТРУКТУРА И ХОД УРОКА</w:t>
      </w:r>
    </w:p>
    <w:tbl>
      <w:tblPr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8"/>
        <w:gridCol w:w="2535"/>
        <w:gridCol w:w="2035"/>
        <w:gridCol w:w="4996"/>
        <w:gridCol w:w="2874"/>
        <w:gridCol w:w="1025"/>
      </w:tblGrid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Название </w:t>
            </w:r>
            <w:proofErr w:type="gramStart"/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</w:t>
            </w: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пользуемых</w:t>
            </w:r>
            <w:proofErr w:type="gramEnd"/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ЭОР</w:t>
            </w:r>
          </w:p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Деятельность </w:t>
            </w:r>
            <w:r w:rsidR="00E255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преподава</w:t>
            </w: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теля </w:t>
            </w:r>
          </w:p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5200BB" w:rsidRDefault="0041544C" w:rsidP="00E2555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Деятельность </w:t>
            </w:r>
            <w:r w:rsidR="00E255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</w:t>
            </w:r>
            <w:r w:rsidR="00E255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</w:t>
            </w:r>
            <w:r w:rsidR="00E255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дента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</w:t>
            </w:r>
          </w:p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5200B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5200B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мин.)</w:t>
            </w:r>
          </w:p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E7550" w:rsidRPr="005200BB" w:rsidTr="003F1F62">
        <w:trPr>
          <w:trHeight w:val="102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5200BB" w:rsidRDefault="0041544C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0B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4E074B" w:rsidRDefault="004E074B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74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3F1F62" w:rsidRDefault="003F1F62" w:rsidP="003F1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Формулировка з</w:t>
            </w: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даний</w:t>
            </w:r>
          </w:p>
          <w:p w:rsidR="0041544C" w:rsidRPr="004E074B" w:rsidRDefault="0041544C" w:rsidP="003F1F6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4E074B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Модуль 7,8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F1F62" w:rsidP="003F1F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цели урока</w:t>
            </w:r>
          </w:p>
          <w:p w:rsidR="0041544C" w:rsidRPr="004E074B" w:rsidRDefault="0041544C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3F1F62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Знакомятся с зад</w:t>
            </w: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ниями, задают вопр</w:t>
            </w: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сы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4E074B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 мин.</w:t>
            </w:r>
          </w:p>
        </w:tc>
      </w:tr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4E074B" w:rsidRDefault="003F1F62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3F" w:rsidRPr="00455B3F" w:rsidRDefault="00455B3F" w:rsidP="00455B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B3F">
              <w:rPr>
                <w:rFonts w:ascii="Times New Roman" w:hAnsi="Times New Roman" w:cs="Times New Roman"/>
                <w:sz w:val="28"/>
                <w:szCs w:val="28"/>
              </w:rPr>
              <w:t>Работа с зада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</w:t>
            </w:r>
          </w:p>
          <w:p w:rsidR="0041544C" w:rsidRPr="004E074B" w:rsidRDefault="0041544C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4E074B" w:rsidRDefault="0041544C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3F1F62" w:rsidRDefault="003F1F62" w:rsidP="003F1F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F62">
              <w:rPr>
                <w:rFonts w:ascii="Times New Roman" w:hAnsi="Times New Roman"/>
                <w:bCs/>
                <w:sz w:val="28"/>
                <w:szCs w:val="28"/>
              </w:rPr>
              <w:t>Урок начинается с рассмотрения зад</w:t>
            </w:r>
            <w:r w:rsidRPr="003F1F62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3F1F62">
              <w:rPr>
                <w:rFonts w:ascii="Times New Roman" w:hAnsi="Times New Roman"/>
                <w:bCs/>
                <w:sz w:val="28"/>
                <w:szCs w:val="28"/>
              </w:rPr>
              <w:t>чи: «Как вычислить объём металлич</w:t>
            </w:r>
            <w:r w:rsidRPr="003F1F62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3F1F62">
              <w:rPr>
                <w:rFonts w:ascii="Times New Roman" w:hAnsi="Times New Roman"/>
                <w:bCs/>
                <w:sz w:val="28"/>
                <w:szCs w:val="28"/>
              </w:rPr>
              <w:t>ского шарика, используя линейку и прозрачный цилиндрический сосуд с водой».</w:t>
            </w:r>
            <w:r w:rsidR="00455B3F" w:rsidRPr="003F1F62">
              <w:rPr>
                <w:rFonts w:ascii="Times New Roman" w:hAnsi="Times New Roman"/>
                <w:bCs/>
                <w:sz w:val="28"/>
                <w:szCs w:val="28"/>
              </w:rPr>
              <w:t xml:space="preserve"> В ходе решения опираемся на закон Архимеда</w:t>
            </w:r>
            <w:r w:rsidR="00455B3F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3F1F62" w:rsidRDefault="00455B3F" w:rsidP="00455B3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Выполняют</w:t>
            </w:r>
            <w:r w:rsidR="003F1F62" w:rsidRPr="003F1F62">
              <w:rPr>
                <w:rFonts w:ascii="Times New Roman" w:hAnsi="Times New Roman"/>
                <w:bCs/>
                <w:sz w:val="28"/>
                <w:szCs w:val="28"/>
              </w:rPr>
              <w:t xml:space="preserve"> данную задачу практически, с записью необход</w:t>
            </w:r>
            <w:r w:rsidR="003F1F62" w:rsidRPr="003F1F62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="003F1F62" w:rsidRPr="003F1F62">
              <w:rPr>
                <w:rFonts w:ascii="Times New Roman" w:hAnsi="Times New Roman"/>
                <w:bCs/>
                <w:sz w:val="28"/>
                <w:szCs w:val="28"/>
              </w:rPr>
              <w:t xml:space="preserve">мых вычислений.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4E074B" w:rsidRDefault="00E4607D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10мин</w:t>
            </w:r>
          </w:p>
        </w:tc>
      </w:tr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455B3F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455B3F" w:rsidP="0015770B">
            <w:pPr>
              <w:spacing w:before="60" w:after="60" w:line="19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Проверка выпо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нения задания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15770B" w:rsidRDefault="0015770B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Проверка результатов, подведение ит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гов, вывод.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15770B" w:rsidRDefault="0015770B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770B">
              <w:rPr>
                <w:rFonts w:ascii="Times New Roman" w:hAnsi="Times New Roman" w:cs="Times New Roman"/>
                <w:sz w:val="28"/>
                <w:szCs w:val="28"/>
              </w:rPr>
              <w:t>Представляют р</w:t>
            </w:r>
            <w:r w:rsidRPr="0015770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5770B">
              <w:rPr>
                <w:rFonts w:ascii="Times New Roman" w:hAnsi="Times New Roman" w:cs="Times New Roman"/>
                <w:sz w:val="28"/>
                <w:szCs w:val="28"/>
              </w:rPr>
              <w:t>зультаты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62" w:rsidRPr="004E074B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15770B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E7550" w:rsidP="0015770B">
            <w:pPr>
              <w:spacing w:before="60" w:after="60" w:line="192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Вывод формулы объёма.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15770B" w:rsidP="003E7550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5770B">
              <w:rPr>
                <w:rFonts w:ascii="Times New Roman" w:hAnsi="Times New Roman"/>
                <w:bCs/>
                <w:sz w:val="28"/>
                <w:szCs w:val="28"/>
              </w:rPr>
              <w:t xml:space="preserve">Рассмотрим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несколько подходов</w:t>
            </w:r>
            <w:r w:rsidRPr="0015770B">
              <w:rPr>
                <w:rFonts w:ascii="Times New Roman" w:hAnsi="Times New Roman"/>
                <w:bCs/>
                <w:sz w:val="28"/>
                <w:szCs w:val="28"/>
              </w:rPr>
              <w:t xml:space="preserve"> к в</w:t>
            </w:r>
            <w:r w:rsidRPr="0015770B"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 w:rsidRPr="0015770B">
              <w:rPr>
                <w:rFonts w:ascii="Times New Roman" w:hAnsi="Times New Roman"/>
                <w:bCs/>
                <w:sz w:val="28"/>
                <w:szCs w:val="28"/>
              </w:rPr>
              <w:t>воду формулы для вычисления объема шара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E7550" w:rsidRDefault="003E7550" w:rsidP="0059225F">
            <w:pPr>
              <w:pStyle w:val="a4"/>
              <w:spacing w:line="276" w:lineRule="auto"/>
              <w:jc w:val="left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Вывод формулы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r w:rsidRPr="00CC47EB">
              <w:rPr>
                <w:rFonts w:ascii="Times New Roman" w:hAnsi="Times New Roman"/>
                <w:b w:val="0"/>
                <w:bCs w:val="0"/>
                <w:position w:val="-24"/>
              </w:rPr>
              <w:object w:dxaOrig="420" w:dyaOrig="620">
                <v:shape id="_x0000_i1026" type="#_x0000_t75" style="width:21.5pt;height:31.15pt" o:ole="">
                  <v:imagedata r:id="rId5" o:title=""/>
                </v:shape>
                <o:OLEObject Type="Embed" ProgID="Equation.3" ShapeID="_x0000_i1026" DrawAspect="Content" ObjectID="_1418816492" r:id="rId7"/>
              </w:object>
            </w:r>
            <w:r>
              <w:rPr>
                <w:rFonts w:ascii="Times New Roman" w:hAnsi="Times New Roman"/>
                <w:b w:val="0"/>
                <w:bCs w:val="0"/>
              </w:rPr>
              <w:t>ΠR</w:t>
            </w:r>
            <w:r>
              <w:rPr>
                <w:rFonts w:ascii="Times New Roman" w:hAnsi="Times New Roman"/>
                <w:b w:val="0"/>
                <w:bCs w:val="0"/>
                <w:vertAlign w:val="superscript"/>
              </w:rPr>
              <w:t>3</w:t>
            </w:r>
            <w:r>
              <w:rPr>
                <w:rFonts w:ascii="Times New Roman" w:hAnsi="Times New Roman"/>
                <w:b w:val="0"/>
                <w:bCs w:val="0"/>
              </w:rPr>
              <w:t xml:space="preserve"> с помощью принципа Кавальери</w:t>
            </w:r>
            <w:r w:rsidR="0059225F">
              <w:rPr>
                <w:rFonts w:ascii="Times New Roman" w:hAnsi="Times New Roman"/>
                <w:b w:val="0"/>
                <w:bCs w:val="0"/>
              </w:rPr>
              <w:t xml:space="preserve">. </w:t>
            </w:r>
          </w:p>
          <w:p w:rsidR="003E7550" w:rsidRDefault="003E7550" w:rsidP="0059225F">
            <w:pPr>
              <w:pStyle w:val="a4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В 17 веке началась эпоха интегральн</w:t>
            </w:r>
            <w:r>
              <w:rPr>
                <w:rFonts w:ascii="Times New Roman" w:hAnsi="Times New Roman"/>
                <w:b w:val="0"/>
                <w:bCs w:val="0"/>
              </w:rPr>
              <w:t>о</w:t>
            </w:r>
            <w:r>
              <w:rPr>
                <w:rFonts w:ascii="Times New Roman" w:hAnsi="Times New Roman"/>
                <w:b w:val="0"/>
                <w:bCs w:val="0"/>
              </w:rPr>
              <w:t>го исчисления. Математики возвращ</w:t>
            </w:r>
            <w:r>
              <w:rPr>
                <w:rFonts w:ascii="Times New Roman" w:hAnsi="Times New Roman"/>
                <w:b w:val="0"/>
                <w:bCs w:val="0"/>
              </w:rPr>
              <w:t>а</w:t>
            </w:r>
            <w:r>
              <w:rPr>
                <w:rFonts w:ascii="Times New Roman" w:hAnsi="Times New Roman"/>
                <w:b w:val="0"/>
                <w:bCs w:val="0"/>
              </w:rPr>
              <w:t>лись к задачам о вычислении площадей криволинейных фигур и объёмов «кр</w:t>
            </w:r>
            <w:r>
              <w:rPr>
                <w:rFonts w:ascii="Times New Roman" w:hAnsi="Times New Roman"/>
                <w:b w:val="0"/>
                <w:bCs w:val="0"/>
              </w:rPr>
              <w:t>и</w:t>
            </w:r>
            <w:r>
              <w:rPr>
                <w:rFonts w:ascii="Times New Roman" w:hAnsi="Times New Roman"/>
                <w:b w:val="0"/>
                <w:bCs w:val="0"/>
              </w:rPr>
              <w:t>вых» тел, которыми так успешно зан</w:t>
            </w:r>
            <w:r>
              <w:rPr>
                <w:rFonts w:ascii="Times New Roman" w:hAnsi="Times New Roman"/>
                <w:b w:val="0"/>
                <w:bCs w:val="0"/>
              </w:rPr>
              <w:t>и</w:t>
            </w:r>
            <w:r>
              <w:rPr>
                <w:rFonts w:ascii="Times New Roman" w:hAnsi="Times New Roman"/>
                <w:b w:val="0"/>
                <w:bCs w:val="0"/>
              </w:rPr>
              <w:t>мался в древности Архимед. Интерес</w:t>
            </w:r>
            <w:r>
              <w:rPr>
                <w:rFonts w:ascii="Times New Roman" w:hAnsi="Times New Roman"/>
                <w:b w:val="0"/>
                <w:bCs w:val="0"/>
              </w:rPr>
              <w:t>о</w:t>
            </w:r>
            <w:r>
              <w:rPr>
                <w:rFonts w:ascii="Times New Roman" w:hAnsi="Times New Roman"/>
                <w:b w:val="0"/>
                <w:bCs w:val="0"/>
              </w:rPr>
              <w:t xml:space="preserve">вался этим вопросом и итальянский монах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Бонавентура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Кавальери (1598 – 1647). Он возглавлял кафедру матем</w:t>
            </w:r>
            <w:r>
              <w:rPr>
                <w:rFonts w:ascii="Times New Roman" w:hAnsi="Times New Roman"/>
                <w:b w:val="0"/>
                <w:bCs w:val="0"/>
              </w:rPr>
              <w:t>а</w:t>
            </w:r>
            <w:r>
              <w:rPr>
                <w:rFonts w:ascii="Times New Roman" w:hAnsi="Times New Roman"/>
                <w:b w:val="0"/>
                <w:bCs w:val="0"/>
              </w:rPr>
              <w:t>тики в Болонском университете. К</w:t>
            </w:r>
            <w:r>
              <w:rPr>
                <w:rFonts w:ascii="Times New Roman" w:hAnsi="Times New Roman"/>
                <w:b w:val="0"/>
                <w:bCs w:val="0"/>
              </w:rPr>
              <w:t>а</w:t>
            </w:r>
            <w:r>
              <w:rPr>
                <w:rFonts w:ascii="Times New Roman" w:hAnsi="Times New Roman"/>
                <w:b w:val="0"/>
                <w:bCs w:val="0"/>
              </w:rPr>
              <w:t>вальери разработал способ, с помощью которого можно вычислять площади многоугольников, криволинейных ф</w:t>
            </w:r>
            <w:r>
              <w:rPr>
                <w:rFonts w:ascii="Times New Roman" w:hAnsi="Times New Roman"/>
                <w:b w:val="0"/>
                <w:bCs w:val="0"/>
              </w:rPr>
              <w:t>и</w:t>
            </w:r>
            <w:r>
              <w:rPr>
                <w:rFonts w:ascii="Times New Roman" w:hAnsi="Times New Roman"/>
                <w:b w:val="0"/>
                <w:bCs w:val="0"/>
              </w:rPr>
              <w:t>гур. Очень удобен принцип Кавальери и для получения формул объёмов кру</w:t>
            </w:r>
            <w:r>
              <w:rPr>
                <w:rFonts w:ascii="Times New Roman" w:hAnsi="Times New Roman"/>
                <w:b w:val="0"/>
                <w:bCs w:val="0"/>
              </w:rPr>
              <w:t>г</w:t>
            </w:r>
            <w:r>
              <w:rPr>
                <w:rFonts w:ascii="Times New Roman" w:hAnsi="Times New Roman"/>
                <w:b w:val="0"/>
                <w:bCs w:val="0"/>
              </w:rPr>
              <w:t>лых тел, например шара. Принцип К</w:t>
            </w:r>
            <w:r>
              <w:rPr>
                <w:rFonts w:ascii="Times New Roman" w:hAnsi="Times New Roman"/>
                <w:b w:val="0"/>
                <w:bCs w:val="0"/>
              </w:rPr>
              <w:t>а</w:t>
            </w:r>
            <w:r>
              <w:rPr>
                <w:rFonts w:ascii="Times New Roman" w:hAnsi="Times New Roman"/>
                <w:b w:val="0"/>
                <w:bCs w:val="0"/>
              </w:rPr>
              <w:t>вальери состоит в том, что если пер</w:t>
            </w:r>
            <w:r>
              <w:rPr>
                <w:rFonts w:ascii="Times New Roman" w:hAnsi="Times New Roman"/>
                <w:b w:val="0"/>
                <w:bCs w:val="0"/>
              </w:rPr>
              <w:t>е</w:t>
            </w:r>
            <w:r>
              <w:rPr>
                <w:rFonts w:ascii="Times New Roman" w:hAnsi="Times New Roman"/>
                <w:b w:val="0"/>
                <w:bCs w:val="0"/>
              </w:rPr>
              <w:t xml:space="preserve">сечь тело плоскостями, параллельными </w:t>
            </w:r>
          </w:p>
          <w:p w:rsidR="003E7550" w:rsidRPr="004E074B" w:rsidRDefault="003E7550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E7550" w:rsidP="00E255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Слушают, </w:t>
            </w:r>
            <w:r w:rsidR="0059225F" w:rsidRPr="0059225F">
              <w:rPr>
                <w:rFonts w:ascii="Times New Roman" w:hAnsi="Times New Roman"/>
                <w:bCs/>
                <w:sz w:val="28"/>
                <w:szCs w:val="28"/>
              </w:rPr>
              <w:t>делают з</w:t>
            </w:r>
            <w:r w:rsidR="0059225F" w:rsidRPr="0059225F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59225F" w:rsidRPr="0059225F">
              <w:rPr>
                <w:rFonts w:ascii="Times New Roman" w:hAnsi="Times New Roman"/>
                <w:bCs/>
                <w:sz w:val="28"/>
                <w:szCs w:val="28"/>
              </w:rPr>
              <w:t>писи в тетра</w:t>
            </w:r>
            <w:r w:rsidR="0059225F">
              <w:rPr>
                <w:rFonts w:ascii="Times New Roman" w:hAnsi="Times New Roman"/>
                <w:bCs/>
                <w:sz w:val="28"/>
                <w:szCs w:val="28"/>
              </w:rPr>
              <w:t xml:space="preserve">дях, </w:t>
            </w:r>
            <w:r w:rsidRPr="003E7550">
              <w:rPr>
                <w:rFonts w:ascii="Times New Roman" w:hAnsi="Times New Roman" w:cs="Times New Roman"/>
                <w:sz w:val="28"/>
                <w:szCs w:val="28"/>
              </w:rPr>
              <w:t>формулируют вопр</w:t>
            </w:r>
            <w:r w:rsidRPr="003E75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7550">
              <w:rPr>
                <w:rFonts w:ascii="Times New Roman" w:hAnsi="Times New Roman" w:cs="Times New Roman"/>
                <w:sz w:val="28"/>
                <w:szCs w:val="28"/>
              </w:rPr>
              <w:t xml:space="preserve">сы </w:t>
            </w:r>
            <w:r w:rsidR="00E2555B">
              <w:rPr>
                <w:rFonts w:ascii="Times New Roman" w:hAnsi="Times New Roman" w:cs="Times New Roman"/>
                <w:sz w:val="28"/>
                <w:szCs w:val="28"/>
              </w:rPr>
              <w:t>преподавате</w:t>
            </w:r>
            <w:r w:rsidRPr="003E7550">
              <w:rPr>
                <w:rFonts w:ascii="Times New Roman" w:hAnsi="Times New Roman" w:cs="Times New Roman"/>
                <w:sz w:val="28"/>
                <w:szCs w:val="28"/>
              </w:rPr>
              <w:t>лю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62" w:rsidRPr="004E074B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F1F62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F1F62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Default="0059225F" w:rsidP="0059225F">
            <w:pPr>
              <w:pStyle w:val="a4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некоторой  заданной плоскости, то его объём определяется площадями пер</w:t>
            </w:r>
            <w:r>
              <w:rPr>
                <w:rFonts w:ascii="Times New Roman" w:hAnsi="Times New Roman"/>
                <w:b w:val="0"/>
                <w:bCs w:val="0"/>
              </w:rPr>
              <w:t>е</w:t>
            </w:r>
            <w:r>
              <w:rPr>
                <w:rFonts w:ascii="Times New Roman" w:hAnsi="Times New Roman"/>
                <w:b w:val="0"/>
                <w:bCs w:val="0"/>
              </w:rPr>
              <w:t xml:space="preserve">сечений плоскостей и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тела</w:t>
            </w:r>
            <w:proofErr w:type="gramStart"/>
            <w:r>
              <w:rPr>
                <w:rFonts w:ascii="Times New Roman" w:hAnsi="Times New Roman"/>
                <w:b w:val="0"/>
                <w:bCs w:val="0"/>
              </w:rPr>
              <w:t>.</w:t>
            </w:r>
            <w:r w:rsidR="003E7550">
              <w:rPr>
                <w:rFonts w:ascii="Times New Roman" w:hAnsi="Times New Roman"/>
                <w:b w:val="0"/>
                <w:bCs w:val="0"/>
              </w:rPr>
              <w:t>Д</w:t>
            </w:r>
            <w:proofErr w:type="gramEnd"/>
            <w:r w:rsidR="003E7550">
              <w:rPr>
                <w:rFonts w:ascii="Times New Roman" w:hAnsi="Times New Roman"/>
                <w:b w:val="0"/>
                <w:bCs w:val="0"/>
              </w:rPr>
              <w:t>ля</w:t>
            </w:r>
            <w:proofErr w:type="spellEnd"/>
            <w:r w:rsidR="003E7550">
              <w:rPr>
                <w:rFonts w:ascii="Times New Roman" w:hAnsi="Times New Roman"/>
                <w:b w:val="0"/>
                <w:bCs w:val="0"/>
              </w:rPr>
              <w:t xml:space="preserve"> этого впишем в круговой цилиндр радиусом </w:t>
            </w:r>
            <w:r w:rsidR="003E7550"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  <w:r w:rsidR="003E7550">
              <w:rPr>
                <w:rFonts w:ascii="Times New Roman" w:hAnsi="Times New Roman"/>
                <w:b w:val="0"/>
                <w:bCs w:val="0"/>
              </w:rPr>
              <w:t xml:space="preserve"> и высотой 2R шар. </w:t>
            </w:r>
            <w:proofErr w:type="gramStart"/>
            <w:r w:rsidR="003E7550">
              <w:rPr>
                <w:rFonts w:ascii="Times New Roman" w:hAnsi="Times New Roman"/>
                <w:b w:val="0"/>
                <w:bCs w:val="0"/>
              </w:rPr>
              <w:t>Тело, являющееся дополнением шара до цилиндра, по принципу Кавальери, равновелико т</w:t>
            </w:r>
            <w:r w:rsidR="003E7550">
              <w:rPr>
                <w:rFonts w:ascii="Times New Roman" w:hAnsi="Times New Roman"/>
                <w:b w:val="0"/>
                <w:bCs w:val="0"/>
              </w:rPr>
              <w:t>е</w:t>
            </w:r>
            <w:r w:rsidR="003E7550">
              <w:rPr>
                <w:rFonts w:ascii="Times New Roman" w:hAnsi="Times New Roman"/>
                <w:b w:val="0"/>
                <w:bCs w:val="0"/>
              </w:rPr>
              <w:t>лу, составленному из двух конусов, п</w:t>
            </w:r>
            <w:r w:rsidR="003E7550">
              <w:rPr>
                <w:rFonts w:ascii="Times New Roman" w:hAnsi="Times New Roman"/>
                <w:b w:val="0"/>
                <w:bCs w:val="0"/>
              </w:rPr>
              <w:t>о</w:t>
            </w:r>
            <w:r w:rsidR="003E7550">
              <w:rPr>
                <w:rFonts w:ascii="Times New Roman" w:hAnsi="Times New Roman"/>
                <w:b w:val="0"/>
                <w:bCs w:val="0"/>
              </w:rPr>
              <w:t>строенных на верхнем и нижнем осн</w:t>
            </w:r>
            <w:r w:rsidR="003E7550">
              <w:rPr>
                <w:rFonts w:ascii="Times New Roman" w:hAnsi="Times New Roman"/>
                <w:b w:val="0"/>
                <w:bCs w:val="0"/>
              </w:rPr>
              <w:t>о</w:t>
            </w:r>
            <w:r w:rsidR="003E7550">
              <w:rPr>
                <w:rFonts w:ascii="Times New Roman" w:hAnsi="Times New Roman"/>
                <w:b w:val="0"/>
                <w:bCs w:val="0"/>
              </w:rPr>
              <w:t>ваниях цилиндра с вершиной в центре шара.</w:t>
            </w:r>
            <w:proofErr w:type="gramEnd"/>
            <w:r w:rsidR="003E7550">
              <w:rPr>
                <w:rFonts w:ascii="Times New Roman" w:hAnsi="Times New Roman"/>
                <w:b w:val="0"/>
                <w:bCs w:val="0"/>
              </w:rPr>
              <w:t xml:space="preserve"> Отсюда следует: </w:t>
            </w:r>
          </w:p>
          <w:p w:rsidR="003E7550" w:rsidRDefault="003E7550" w:rsidP="003E7550">
            <w:pPr>
              <w:pStyle w:val="a4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ш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=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ц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– 2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r>
              <w:rPr>
                <w:rFonts w:ascii="Times New Roman" w:hAnsi="Times New Roman"/>
                <w:b w:val="0"/>
                <w:bCs w:val="0"/>
              </w:rPr>
              <w:t>к</w:t>
            </w:r>
          </w:p>
          <w:p w:rsidR="003E7550" w:rsidRDefault="003E7550" w:rsidP="003E7550">
            <w:pPr>
              <w:pStyle w:val="a4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ц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= П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  <w:r>
              <w:rPr>
                <w:rFonts w:ascii="Times New Roman" w:hAnsi="Times New Roman"/>
                <w:b w:val="0"/>
                <w:bCs w:val="0"/>
                <w:vertAlign w:val="superscript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h</w:t>
            </w:r>
            <w:r>
              <w:rPr>
                <w:rFonts w:ascii="Times New Roman" w:hAnsi="Times New Roman"/>
                <w:b w:val="0"/>
                <w:bCs w:val="0"/>
              </w:rPr>
              <w:t xml:space="preserve">, где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h</w:t>
            </w:r>
            <w:r>
              <w:rPr>
                <w:rFonts w:ascii="Times New Roman" w:hAnsi="Times New Roman"/>
                <w:b w:val="0"/>
                <w:bCs w:val="0"/>
              </w:rPr>
              <w:t xml:space="preserve"> = 2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</w:p>
          <w:p w:rsidR="003E7550" w:rsidRDefault="003E7550" w:rsidP="003E7550">
            <w:pPr>
              <w:pStyle w:val="a4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ц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= 2П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  <w:r>
              <w:rPr>
                <w:rFonts w:ascii="Times New Roman" w:hAnsi="Times New Roman"/>
                <w:b w:val="0"/>
                <w:bCs w:val="0"/>
                <w:vertAlign w:val="superscript"/>
              </w:rPr>
              <w:t>3</w:t>
            </w:r>
          </w:p>
          <w:p w:rsidR="003E7550" w:rsidRDefault="003E7550" w:rsidP="003E7550">
            <w:pPr>
              <w:pStyle w:val="a4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r>
              <w:rPr>
                <w:rFonts w:ascii="Times New Roman" w:hAnsi="Times New Roman"/>
                <w:b w:val="0"/>
                <w:bCs w:val="0"/>
              </w:rPr>
              <w:t xml:space="preserve">к = </w:t>
            </w:r>
            <w:r w:rsidRPr="00CC47EB">
              <w:rPr>
                <w:rFonts w:ascii="Times New Roman" w:hAnsi="Times New Roman"/>
                <w:b w:val="0"/>
                <w:bCs w:val="0"/>
                <w:position w:val="-24"/>
              </w:rPr>
              <w:object w:dxaOrig="220" w:dyaOrig="620">
                <v:shape id="_x0000_i1027" type="#_x0000_t75" style="width:10.75pt;height:31.15pt" o:ole="">
                  <v:imagedata r:id="rId8" o:title=""/>
                </v:shape>
                <o:OLEObject Type="Embed" ProgID="Equation.3" ShapeID="_x0000_i1027" DrawAspect="Content" ObjectID="_1418816493" r:id="rId9"/>
              </w:object>
            </w:r>
            <w:r>
              <w:rPr>
                <w:rFonts w:ascii="Times New Roman" w:hAnsi="Times New Roman"/>
                <w:b w:val="0"/>
                <w:bCs w:val="0"/>
              </w:rPr>
              <w:t>П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  <w:r>
              <w:rPr>
                <w:rFonts w:ascii="Times New Roman" w:hAnsi="Times New Roman"/>
                <w:b w:val="0"/>
                <w:bCs w:val="0"/>
                <w:vertAlign w:val="superscript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h</w:t>
            </w:r>
            <w:r>
              <w:rPr>
                <w:rFonts w:ascii="Times New Roman" w:hAnsi="Times New Roman"/>
                <w:b w:val="0"/>
                <w:bCs w:val="0"/>
              </w:rPr>
              <w:t xml:space="preserve">, где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h</w:t>
            </w:r>
            <w:r>
              <w:rPr>
                <w:rFonts w:ascii="Times New Roman" w:hAnsi="Times New Roman"/>
                <w:b w:val="0"/>
                <w:bCs w:val="0"/>
              </w:rPr>
              <w:t xml:space="preserve"> =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</w:p>
          <w:p w:rsidR="003E7550" w:rsidRDefault="003E7550" w:rsidP="003E7550">
            <w:pPr>
              <w:pStyle w:val="a4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r>
              <w:rPr>
                <w:rFonts w:ascii="Times New Roman" w:hAnsi="Times New Roman"/>
                <w:b w:val="0"/>
                <w:bCs w:val="0"/>
              </w:rPr>
              <w:t xml:space="preserve">к = </w:t>
            </w:r>
            <w:r w:rsidRPr="00CC47EB">
              <w:rPr>
                <w:rFonts w:ascii="Times New Roman" w:hAnsi="Times New Roman"/>
                <w:b w:val="0"/>
                <w:bCs w:val="0"/>
                <w:position w:val="-24"/>
              </w:rPr>
              <w:object w:dxaOrig="220" w:dyaOrig="620">
                <v:shape id="_x0000_i1028" type="#_x0000_t75" style="width:10.75pt;height:31.15pt" o:ole="">
                  <v:imagedata r:id="rId10" o:title=""/>
                </v:shape>
                <o:OLEObject Type="Embed" ProgID="Equation.3" ShapeID="_x0000_i1028" DrawAspect="Content" ObjectID="_1418816494" r:id="rId11"/>
              </w:object>
            </w:r>
            <w:r>
              <w:rPr>
                <w:rFonts w:ascii="Times New Roman" w:hAnsi="Times New Roman"/>
                <w:b w:val="0"/>
                <w:bCs w:val="0"/>
              </w:rPr>
              <w:t>П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  <w:r>
              <w:rPr>
                <w:rFonts w:ascii="Times New Roman" w:hAnsi="Times New Roman"/>
                <w:b w:val="0"/>
                <w:bCs w:val="0"/>
                <w:vertAlign w:val="superscript"/>
              </w:rPr>
              <w:t>3</w:t>
            </w:r>
          </w:p>
          <w:p w:rsidR="003E7550" w:rsidRDefault="003E7550" w:rsidP="003E7550">
            <w:pPr>
              <w:pStyle w:val="a4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lang w:val="en-US"/>
              </w:rPr>
              <w:t>V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ш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= 2П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  <w:r>
              <w:rPr>
                <w:rFonts w:ascii="Times New Roman" w:hAnsi="Times New Roman"/>
                <w:b w:val="0"/>
                <w:bCs w:val="0"/>
                <w:vertAlign w:val="superscript"/>
              </w:rPr>
              <w:t>3</w:t>
            </w:r>
            <w:r>
              <w:rPr>
                <w:rFonts w:ascii="Times New Roman" w:hAnsi="Times New Roman"/>
                <w:b w:val="0"/>
                <w:bCs w:val="0"/>
              </w:rPr>
              <w:t xml:space="preserve"> – 2 · </w:t>
            </w:r>
            <w:r w:rsidRPr="00CC47EB">
              <w:rPr>
                <w:rFonts w:ascii="Times New Roman" w:hAnsi="Times New Roman"/>
                <w:b w:val="0"/>
                <w:bCs w:val="0"/>
                <w:position w:val="-24"/>
                <w:lang w:val="en-US"/>
              </w:rPr>
              <w:object w:dxaOrig="220" w:dyaOrig="620">
                <v:shape id="_x0000_i1029" type="#_x0000_t75" style="width:10.75pt;height:31.15pt" o:ole="">
                  <v:imagedata r:id="rId8" o:title=""/>
                </v:shape>
                <o:OLEObject Type="Embed" ProgID="Equation.3" ShapeID="_x0000_i1029" DrawAspect="Content" ObjectID="_1418816495" r:id="rId12"/>
              </w:object>
            </w:r>
            <w:r>
              <w:rPr>
                <w:rFonts w:ascii="Times New Roman" w:hAnsi="Times New Roman"/>
                <w:b w:val="0"/>
                <w:bCs w:val="0"/>
              </w:rPr>
              <w:t>П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  <w:r>
              <w:rPr>
                <w:rFonts w:ascii="Times New Roman" w:hAnsi="Times New Roman"/>
                <w:b w:val="0"/>
                <w:bCs w:val="0"/>
                <w:vertAlign w:val="superscript"/>
              </w:rPr>
              <w:t>3</w:t>
            </w:r>
            <w:r>
              <w:rPr>
                <w:rFonts w:ascii="Times New Roman" w:hAnsi="Times New Roman"/>
                <w:b w:val="0"/>
                <w:bCs w:val="0"/>
              </w:rPr>
              <w:t xml:space="preserve"> = </w:t>
            </w:r>
            <w:r w:rsidRPr="00CC47EB">
              <w:rPr>
                <w:rFonts w:ascii="Times New Roman" w:hAnsi="Times New Roman"/>
                <w:b w:val="0"/>
                <w:bCs w:val="0"/>
                <w:position w:val="-24"/>
                <w:lang w:val="en-US"/>
              </w:rPr>
              <w:object w:dxaOrig="240" w:dyaOrig="620">
                <v:shape id="_x0000_i1030" type="#_x0000_t75" style="width:11.8pt;height:31.15pt" o:ole="">
                  <v:imagedata r:id="rId13" o:title=""/>
                </v:shape>
                <o:OLEObject Type="Embed" ProgID="Equation.3" ShapeID="_x0000_i1030" DrawAspect="Content" ObjectID="_1418816496" r:id="rId14"/>
              </w:object>
            </w:r>
            <w:r>
              <w:rPr>
                <w:rFonts w:ascii="Times New Roman" w:hAnsi="Times New Roman"/>
                <w:b w:val="0"/>
                <w:bCs w:val="0"/>
              </w:rPr>
              <w:t>П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r</w:t>
            </w:r>
            <w:r>
              <w:rPr>
                <w:rFonts w:ascii="Times New Roman" w:hAnsi="Times New Roman"/>
                <w:b w:val="0"/>
                <w:bCs w:val="0"/>
                <w:vertAlign w:val="superscript"/>
              </w:rPr>
              <w:t>3</w:t>
            </w:r>
          </w:p>
          <w:p w:rsidR="003F1F62" w:rsidRPr="004E074B" w:rsidRDefault="003F1F62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F1F62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62" w:rsidRPr="004E074B" w:rsidRDefault="00E4607D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7мин</w:t>
            </w:r>
          </w:p>
        </w:tc>
      </w:tr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E7550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E7550" w:rsidP="003E7550">
            <w:pPr>
              <w:spacing w:before="60" w:after="60" w:line="192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проблемы сформулированной в начале урока.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3F1F62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5F" w:rsidRDefault="0059225F" w:rsidP="0059225F">
            <w:pPr>
              <w:pStyle w:val="a4"/>
              <w:jc w:val="left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Решаем задачу. В процессе совместн</w:t>
            </w:r>
            <w:r>
              <w:rPr>
                <w:rFonts w:ascii="Times New Roman" w:hAnsi="Times New Roman"/>
                <w:b w:val="0"/>
                <w:bCs w:val="0"/>
              </w:rPr>
              <w:t>о</w:t>
            </w:r>
            <w:r>
              <w:rPr>
                <w:rFonts w:ascii="Times New Roman" w:hAnsi="Times New Roman"/>
                <w:b w:val="0"/>
                <w:bCs w:val="0"/>
              </w:rPr>
              <w:t>го обсуждения выходим на оптимал</w:t>
            </w:r>
            <w:r>
              <w:rPr>
                <w:rFonts w:ascii="Times New Roman" w:hAnsi="Times New Roman"/>
                <w:b w:val="0"/>
                <w:bCs w:val="0"/>
              </w:rPr>
              <w:t>ь</w:t>
            </w:r>
            <w:r>
              <w:rPr>
                <w:rFonts w:ascii="Times New Roman" w:hAnsi="Times New Roman"/>
                <w:b w:val="0"/>
                <w:bCs w:val="0"/>
              </w:rPr>
              <w:t>ный вариант решения проблемы.</w:t>
            </w:r>
          </w:p>
          <w:p w:rsidR="003F1F62" w:rsidRPr="004E074B" w:rsidRDefault="003F1F62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4E074B" w:rsidRDefault="0059225F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Выполняют</w:t>
            </w:r>
            <w:r w:rsidRPr="003F1F62">
              <w:rPr>
                <w:rFonts w:ascii="Times New Roman" w:hAnsi="Times New Roman"/>
                <w:bCs/>
                <w:sz w:val="28"/>
                <w:szCs w:val="28"/>
              </w:rPr>
              <w:t xml:space="preserve"> данную задачу практически, с записью необход</w:t>
            </w:r>
            <w:r w:rsidRPr="003F1F62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3F1F62">
              <w:rPr>
                <w:rFonts w:ascii="Times New Roman" w:hAnsi="Times New Roman"/>
                <w:bCs/>
                <w:sz w:val="28"/>
                <w:szCs w:val="28"/>
              </w:rPr>
              <w:t>мых вычислений.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62" w:rsidRPr="004E074B" w:rsidRDefault="00E4607D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5мин</w:t>
            </w:r>
          </w:p>
        </w:tc>
      </w:tr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Default="0059225F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Pr="0059225F" w:rsidRDefault="0059225F" w:rsidP="0059225F">
            <w:pPr>
              <w:spacing w:before="60" w:after="60" w:line="192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25F">
              <w:rPr>
                <w:rFonts w:ascii="Times New Roman" w:hAnsi="Times New Roman"/>
                <w:bCs/>
                <w:sz w:val="28"/>
                <w:szCs w:val="28"/>
              </w:rPr>
              <w:t>Вводятся новые понятия: шаровой сегмент, шаровой слой, шаровой се</w:t>
            </w:r>
            <w:r w:rsidRPr="0059225F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59225F">
              <w:rPr>
                <w:rFonts w:ascii="Times New Roman" w:hAnsi="Times New Roman"/>
                <w:bCs/>
                <w:sz w:val="28"/>
                <w:szCs w:val="28"/>
              </w:rPr>
              <w:t>тор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Pr="004E074B" w:rsidRDefault="0059225F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Модуль 3-6,8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Pr="004E074B" w:rsidRDefault="002D206D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Даёт пояснения, дополняет.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Pr="004E074B" w:rsidRDefault="0059225F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Слушают, </w:t>
            </w:r>
            <w:r w:rsidRPr="0059225F">
              <w:rPr>
                <w:rFonts w:ascii="Times New Roman" w:hAnsi="Times New Roman"/>
                <w:bCs/>
                <w:sz w:val="28"/>
                <w:szCs w:val="28"/>
              </w:rPr>
              <w:t>делают з</w:t>
            </w:r>
            <w:r w:rsidRPr="0059225F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59225F">
              <w:rPr>
                <w:rFonts w:ascii="Times New Roman" w:hAnsi="Times New Roman"/>
                <w:bCs/>
                <w:sz w:val="28"/>
                <w:szCs w:val="28"/>
              </w:rPr>
              <w:t>писи в тетра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дях.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50" w:rsidRPr="004E074B" w:rsidRDefault="00E4607D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5мин</w:t>
            </w:r>
          </w:p>
        </w:tc>
      </w:tr>
      <w:tr w:rsidR="003E7550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Default="0059225F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Pr="004E074B" w:rsidRDefault="002D206D" w:rsidP="002D206D">
            <w:pPr>
              <w:spacing w:before="60" w:after="60" w:line="192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для самоконтроля.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Pr="004E074B" w:rsidRDefault="002D206D" w:rsidP="002D2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Модуль 10,11.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Pr="004E074B" w:rsidRDefault="002D206D" w:rsidP="002D2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Проверка результатов, подведение ит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гов.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50" w:rsidRPr="004E074B" w:rsidRDefault="002D206D" w:rsidP="001577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770B">
              <w:rPr>
                <w:rFonts w:ascii="Times New Roman" w:hAnsi="Times New Roman" w:cs="Times New Roman"/>
                <w:sz w:val="28"/>
                <w:szCs w:val="28"/>
              </w:rPr>
              <w:t>Представляют р</w:t>
            </w:r>
            <w:r w:rsidRPr="0015770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5770B">
              <w:rPr>
                <w:rFonts w:ascii="Times New Roman" w:hAnsi="Times New Roman" w:cs="Times New Roman"/>
                <w:sz w:val="28"/>
                <w:szCs w:val="28"/>
              </w:rPr>
              <w:t>зультаты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50" w:rsidRPr="004E074B" w:rsidRDefault="00E4607D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7мин</w:t>
            </w:r>
          </w:p>
        </w:tc>
      </w:tr>
      <w:tr w:rsidR="002D206D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Default="002D206D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Default="002D206D" w:rsidP="002D206D">
            <w:pPr>
              <w:spacing w:before="60" w:after="60" w:line="192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Обобщение, 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ведение итогов урока,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Default="002D206D" w:rsidP="002D2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Модуль 10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Default="002D206D" w:rsidP="002D2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Задаёт вопросы.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Pr="0015770B" w:rsidRDefault="002D206D" w:rsidP="001577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06D" w:rsidRPr="004E074B" w:rsidRDefault="00E4607D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3мин</w:t>
            </w:r>
          </w:p>
        </w:tc>
      </w:tr>
      <w:tr w:rsidR="002D206D" w:rsidRPr="005200BB" w:rsidTr="003F1F62">
        <w:trPr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Default="002D206D" w:rsidP="003E6F83">
            <w:pPr>
              <w:spacing w:before="60" w:after="6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Default="002D206D" w:rsidP="002D206D">
            <w:pPr>
              <w:spacing w:before="60" w:after="60" w:line="192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Рефлексия.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Default="002D206D" w:rsidP="002D2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Default="002D206D" w:rsidP="002D206D">
            <w:pPr>
              <w:pStyle w:val="a4"/>
              <w:ind w:left="61"/>
              <w:jc w:val="left"/>
              <w:rPr>
                <w:rFonts w:ascii="Times New Roman" w:hAnsi="Times New Roman"/>
                <w:b w:val="0"/>
                <w:bCs w:val="0"/>
              </w:rPr>
            </w:pPr>
            <w:proofErr w:type="spellStart"/>
            <w:r>
              <w:rPr>
                <w:rFonts w:ascii="Times New Roman" w:hAnsi="Times New Roman"/>
                <w:b w:val="0"/>
                <w:bCs w:val="0"/>
              </w:rPr>
              <w:t>Отрефлексируйте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своё эмоциональное состояние с помощью шкалы настро</w:t>
            </w:r>
            <w:r>
              <w:rPr>
                <w:rFonts w:ascii="Times New Roman" w:hAnsi="Times New Roman"/>
                <w:b w:val="0"/>
                <w:bCs w:val="0"/>
              </w:rPr>
              <w:t>е</w:t>
            </w:r>
            <w:r>
              <w:rPr>
                <w:rFonts w:ascii="Times New Roman" w:hAnsi="Times New Roman"/>
                <w:b w:val="0"/>
                <w:bCs w:val="0"/>
              </w:rPr>
              <w:t>ния:</w:t>
            </w:r>
          </w:p>
          <w:p w:rsidR="002D206D" w:rsidRDefault="00040809" w:rsidP="002D206D">
            <w:pPr>
              <w:pStyle w:val="a4"/>
              <w:ind w:left="61"/>
              <w:jc w:val="left"/>
              <w:rPr>
                <w:rFonts w:ascii="Times New Roman" w:hAnsi="Times New Roman"/>
                <w:b w:val="0"/>
                <w:bCs w:val="0"/>
              </w:rPr>
            </w:pPr>
            <w:r w:rsidRPr="00040809">
              <w:rPr>
                <w:noProof/>
                <w:sz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1" type="#_x0000_t96" style="position:absolute;left:0;text-align:left;margin-left:145.5pt;margin-top:11.2pt;width:1in;height:1in;z-index:251661312" adj="15510"/>
              </w:pict>
            </w:r>
            <w:r w:rsidRPr="00040809">
              <w:rPr>
                <w:noProof/>
                <w:sz w:val="24"/>
              </w:rPr>
              <w:pict>
                <v:shape id="_x0000_s1032" type="#_x0000_t96" style="position:absolute;left:0;text-align:left;margin-left:73.5pt;margin-top:11.2pt;width:1in;height:1in;z-index:251662336" adj="16350"/>
              </w:pict>
            </w:r>
            <w:r>
              <w:rPr>
                <w:rFonts w:ascii="Times New Roman" w:hAnsi="Times New Roman"/>
                <w:b w:val="0"/>
                <w:bCs w:val="0"/>
                <w:noProof/>
              </w:rPr>
              <w:pict>
                <v:shape id="_x0000_s1026" type="#_x0000_t96" style="position:absolute;left:0;text-align:left;margin-left:1.5pt;margin-top:11.2pt;width:1in;height:1in;z-index:251658240"/>
              </w:pict>
            </w:r>
          </w:p>
          <w:p w:rsidR="002D206D" w:rsidRDefault="002D206D" w:rsidP="002D206D">
            <w:pPr>
              <w:pStyle w:val="a4"/>
              <w:ind w:left="61"/>
              <w:jc w:val="left"/>
              <w:rPr>
                <w:rFonts w:ascii="Times New Roman" w:hAnsi="Times New Roman"/>
                <w:b w:val="0"/>
                <w:bCs w:val="0"/>
              </w:rPr>
            </w:pPr>
          </w:p>
          <w:p w:rsidR="002D206D" w:rsidRDefault="002D206D" w:rsidP="002D206D">
            <w:pPr>
              <w:pStyle w:val="a4"/>
              <w:ind w:left="61"/>
              <w:jc w:val="left"/>
              <w:rPr>
                <w:rFonts w:ascii="Times New Roman" w:hAnsi="Times New Roman"/>
                <w:b w:val="0"/>
                <w:bCs w:val="0"/>
              </w:rPr>
            </w:pPr>
          </w:p>
          <w:p w:rsidR="002D206D" w:rsidRDefault="002D206D" w:rsidP="002D206D">
            <w:pPr>
              <w:pStyle w:val="a4"/>
              <w:tabs>
                <w:tab w:val="left" w:pos="3217"/>
              </w:tabs>
              <w:ind w:left="61"/>
              <w:jc w:val="left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ab/>
            </w:r>
          </w:p>
          <w:p w:rsidR="002D206D" w:rsidRDefault="002D206D" w:rsidP="002D2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6D" w:rsidRPr="0015770B" w:rsidRDefault="00E4607D" w:rsidP="001577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06D" w:rsidRPr="004E074B" w:rsidRDefault="00E4607D" w:rsidP="003E6F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2мин</w:t>
            </w:r>
          </w:p>
        </w:tc>
      </w:tr>
    </w:tbl>
    <w:p w:rsidR="0041544C" w:rsidRPr="00F60018" w:rsidRDefault="0041544C" w:rsidP="0041544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00BB" w:rsidRPr="0041544C" w:rsidRDefault="005200BB" w:rsidP="005200BB">
      <w:pPr>
        <w:tabs>
          <w:tab w:val="num" w:pos="1429"/>
        </w:tabs>
        <w:spacing w:line="360" w:lineRule="auto"/>
        <w:jc w:val="right"/>
        <w:rPr>
          <w:sz w:val="24"/>
        </w:rPr>
        <w:sectPr w:rsidR="005200BB" w:rsidRPr="0041544C" w:rsidSect="0059225F">
          <w:pgSz w:w="16838" w:h="11906" w:orient="landscape"/>
          <w:pgMar w:top="1134" w:right="1134" w:bottom="1702" w:left="1134" w:header="708" w:footer="708" w:gutter="0"/>
          <w:cols w:space="708"/>
          <w:docGrid w:linePitch="360"/>
        </w:sectPr>
      </w:pPr>
    </w:p>
    <w:p w:rsidR="0041544C" w:rsidRPr="00DD755F" w:rsidRDefault="0041544C" w:rsidP="0041544C">
      <w:pPr>
        <w:tabs>
          <w:tab w:val="num" w:pos="1429"/>
        </w:tabs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755F">
        <w:rPr>
          <w:rFonts w:ascii="Times New Roman" w:eastAsia="Calibri" w:hAnsi="Times New Roman" w:cs="Times New Roman"/>
          <w:sz w:val="28"/>
          <w:szCs w:val="28"/>
        </w:rPr>
        <w:lastRenderedPageBreak/>
        <w:t>Таблица 2.</w:t>
      </w:r>
    </w:p>
    <w:p w:rsidR="0041544C" w:rsidRPr="0041544C" w:rsidRDefault="0041544C" w:rsidP="0041544C">
      <w:pPr>
        <w:tabs>
          <w:tab w:val="num" w:pos="1429"/>
        </w:tabs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1544C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proofErr w:type="gramStart"/>
      <w:r w:rsidRPr="0041544C">
        <w:rPr>
          <w:rFonts w:ascii="Times New Roman" w:eastAsia="Calibri" w:hAnsi="Times New Roman" w:cs="Times New Roman"/>
          <w:b/>
          <w:sz w:val="28"/>
          <w:szCs w:val="28"/>
        </w:rPr>
        <w:t>ИСПОЛЬЗУЕМЫХ</w:t>
      </w:r>
      <w:proofErr w:type="gramEnd"/>
      <w:r w:rsidRPr="0041544C">
        <w:rPr>
          <w:rFonts w:ascii="Times New Roman" w:eastAsia="Calibri" w:hAnsi="Times New Roman" w:cs="Times New Roman"/>
          <w:b/>
          <w:sz w:val="28"/>
          <w:szCs w:val="28"/>
        </w:rPr>
        <w:t xml:space="preserve"> НА ДАННОМ УРОКЕ ЭОР</w:t>
      </w:r>
    </w:p>
    <w:tbl>
      <w:tblPr>
        <w:tblW w:w="1440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3621"/>
        <w:gridCol w:w="1418"/>
        <w:gridCol w:w="4295"/>
        <w:gridCol w:w="4493"/>
      </w:tblGrid>
      <w:tr w:rsidR="0041544C" w:rsidRPr="0041544C" w:rsidTr="003F1F62">
        <w:trPr>
          <w:trHeight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41544C" w:rsidRDefault="0041544C" w:rsidP="00DB09F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41544C" w:rsidRDefault="0041544C" w:rsidP="00DB09F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ресурса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41544C" w:rsidRDefault="0041544C" w:rsidP="003F1F6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Тип, вид ресурса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41544C" w:rsidRDefault="0041544C" w:rsidP="004154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предъявления инфо</w:t>
            </w: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мации 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4C" w:rsidRPr="0041544C" w:rsidRDefault="0041544C" w:rsidP="00DB09F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Гиперссылка на ресурс, обесп</w:t>
            </w: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  <w:r w:rsidRPr="004154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чивающий доступ к ЭОР</w:t>
            </w:r>
          </w:p>
        </w:tc>
      </w:tr>
      <w:tr w:rsidR="0041544C" w:rsidRPr="0041544C" w:rsidTr="003F1F62">
        <w:trPr>
          <w:trHeight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41544C" w:rsidRDefault="0015770B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41544C" w:rsidRDefault="004E074B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Формулы площади боковых поверхностей цилиндра, конуса. Формулы объёмов цилиндра, конуса.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Default="0041544C" w:rsidP="003F1F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F1F62" w:rsidRPr="0041544C" w:rsidRDefault="003F1F62" w:rsidP="003F1F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4C" w:rsidRPr="003F1F62" w:rsidRDefault="003F1F62" w:rsidP="003F1F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Иллюстрация, видеофрагменты, звук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040809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5" w:history="1">
              <w:r w:rsidR="004E074B">
                <w:rPr>
                  <w:rStyle w:val="a6"/>
                </w:rPr>
                <w:t>http://fcior.edu.ru/card/27983/cilindr-i-konus.html</w:t>
              </w:r>
            </w:hyperlink>
          </w:p>
          <w:p w:rsidR="0041544C" w:rsidRPr="003F1F62" w:rsidRDefault="0041544C" w:rsidP="003F1F6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F1F62" w:rsidRPr="0041544C" w:rsidTr="003F1F62">
        <w:trPr>
          <w:trHeight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15770B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15770B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Объём шара. Объём шар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вого сегмента, шарового слоя.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15770B" w:rsidRDefault="0015770B" w:rsidP="003F1F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51363C" w:rsidRDefault="002D206D" w:rsidP="00E4607D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Иллюстрация, видеофрагменты, 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040809" w:rsidP="00DB09FD">
            <w:pPr>
              <w:jc w:val="both"/>
            </w:pPr>
            <w:hyperlink r:id="rId16" w:history="1">
              <w:r w:rsidR="0015770B">
                <w:rPr>
                  <w:rStyle w:val="a6"/>
                </w:rPr>
                <w:t>http://fcior.edu.ru/card/5015/obem-shara-obem-sharovogo-segmenta-sharovogo-i1.html</w:t>
              </w:r>
            </w:hyperlink>
          </w:p>
        </w:tc>
      </w:tr>
      <w:tr w:rsidR="003F1F62" w:rsidRPr="0041544C" w:rsidTr="003F1F62">
        <w:trPr>
          <w:trHeight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E4607D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2D206D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для сам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2D206D" w:rsidP="003F1F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51363C" w:rsidRDefault="002D206D" w:rsidP="003F1F62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Иллюстрация, видеофрагменты,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040809" w:rsidP="00DB09FD">
            <w:pPr>
              <w:jc w:val="both"/>
            </w:pPr>
            <w:hyperlink r:id="rId17" w:history="1">
              <w:r w:rsidR="002D206D">
                <w:rPr>
                  <w:rStyle w:val="a6"/>
                </w:rPr>
                <w:t>http://fcior.edu.ru/card/5015/obem-shara-obem-sharovogo-segmenta-sharovogo-i1.html</w:t>
              </w:r>
            </w:hyperlink>
          </w:p>
        </w:tc>
      </w:tr>
      <w:tr w:rsidR="003F1F62" w:rsidRPr="0041544C" w:rsidTr="003F1F62">
        <w:trPr>
          <w:trHeight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E4607D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9353E5" w:rsidP="00DB09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Объём шара. Объём шар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вого сегмента, шарового слоя.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E4607D" w:rsidP="003F1F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Pr="0051363C" w:rsidRDefault="00E4607D" w:rsidP="003F1F62">
            <w:pPr>
              <w:jc w:val="both"/>
              <w:rPr>
                <w:sz w:val="28"/>
                <w:szCs w:val="28"/>
              </w:rPr>
            </w:pPr>
            <w:r w:rsidRPr="003F1F62">
              <w:rPr>
                <w:rFonts w:ascii="Times New Roman" w:hAnsi="Times New Roman" w:cs="Times New Roman"/>
                <w:sz w:val="28"/>
                <w:szCs w:val="28"/>
              </w:rPr>
              <w:t>Иллюстрация, видеофрагменты, звук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анимация.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2" w:rsidRDefault="00040809" w:rsidP="00DB09FD">
            <w:pPr>
              <w:jc w:val="both"/>
            </w:pPr>
            <w:hyperlink r:id="rId18" w:history="1">
              <w:r w:rsidR="00E4607D">
                <w:rPr>
                  <w:rStyle w:val="a6"/>
                </w:rPr>
                <w:t>http://fcior.edu.ru/card/5015/obem-shara-obem-sharovogo-segmenta-sharovogo-i1.html</w:t>
              </w:r>
            </w:hyperlink>
          </w:p>
        </w:tc>
      </w:tr>
    </w:tbl>
    <w:p w:rsidR="0041544C" w:rsidRPr="0041544C" w:rsidRDefault="004154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1544C" w:rsidRPr="0041544C" w:rsidSect="004154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87A9B"/>
    <w:multiLevelType w:val="hybridMultilevel"/>
    <w:tmpl w:val="3AD6B16A"/>
    <w:lvl w:ilvl="0" w:tplc="B5F4D8BC">
      <w:start w:val="200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861915"/>
    <w:multiLevelType w:val="hybridMultilevel"/>
    <w:tmpl w:val="AEB01C36"/>
    <w:lvl w:ilvl="0" w:tplc="B6B49106">
      <w:start w:val="1"/>
      <w:numFmt w:val="decimal"/>
      <w:lvlText w:val="%1."/>
      <w:lvlJc w:val="left"/>
      <w:pPr>
        <w:ind w:left="927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characterSpacingControl w:val="doNotCompress"/>
  <w:compat/>
  <w:rsids>
    <w:rsidRoot w:val="00314A57"/>
    <w:rsid w:val="000077B9"/>
    <w:rsid w:val="00040809"/>
    <w:rsid w:val="000A014A"/>
    <w:rsid w:val="0015770B"/>
    <w:rsid w:val="002D206D"/>
    <w:rsid w:val="00314A57"/>
    <w:rsid w:val="0033183D"/>
    <w:rsid w:val="00375240"/>
    <w:rsid w:val="003E7550"/>
    <w:rsid w:val="003F1F62"/>
    <w:rsid w:val="0041544C"/>
    <w:rsid w:val="00455B3F"/>
    <w:rsid w:val="004E074B"/>
    <w:rsid w:val="005200BB"/>
    <w:rsid w:val="00573E60"/>
    <w:rsid w:val="0059225F"/>
    <w:rsid w:val="006842EA"/>
    <w:rsid w:val="0075758E"/>
    <w:rsid w:val="00897D5A"/>
    <w:rsid w:val="0091594E"/>
    <w:rsid w:val="009353E5"/>
    <w:rsid w:val="00A15D3C"/>
    <w:rsid w:val="00A73E11"/>
    <w:rsid w:val="00CC47EB"/>
    <w:rsid w:val="00DD755F"/>
    <w:rsid w:val="00E2555B"/>
    <w:rsid w:val="00E4607D"/>
    <w:rsid w:val="00F60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A57"/>
    <w:pPr>
      <w:ind w:left="720"/>
      <w:contextualSpacing/>
    </w:pPr>
  </w:style>
  <w:style w:type="paragraph" w:styleId="a4">
    <w:name w:val="Title"/>
    <w:basedOn w:val="a"/>
    <w:link w:val="a5"/>
    <w:qFormat/>
    <w:rsid w:val="00F60018"/>
    <w:pPr>
      <w:spacing w:after="0" w:line="240" w:lineRule="auto"/>
      <w:jc w:val="center"/>
    </w:pPr>
    <w:rPr>
      <w:rFonts w:ascii="Algerian" w:eastAsia="Times New Roman" w:hAnsi="Algeri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F60018"/>
    <w:rPr>
      <w:rFonts w:ascii="Algerian" w:eastAsia="Times New Roman" w:hAnsi="Algerian" w:cs="Times New Roman"/>
      <w:b/>
      <w:bCs/>
      <w:sz w:val="28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E07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hyperlink" Target="http://fcior.edu.ru/card/5015/obem-shara-obem-sharovogo-segmenta-sharovogo-i1.html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hyperlink" Target="http://fcior.edu.ru/card/5015/obem-shara-obem-sharovogo-segmenta-sharovogo-i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fcior.edu.ru/card/5015/obem-shara-obem-sharovogo-segmenta-sharovogo-i1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hyperlink" Target="http://fcior.edu.ru/card/27983/cilindr-i-konus.html" TargetMode="Externa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2012-10-14T09:17:00Z</dcterms:created>
  <dcterms:modified xsi:type="dcterms:W3CDTF">2013-01-04T10:55:00Z</dcterms:modified>
</cp:coreProperties>
</file>