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3" w:rsidRPr="00346F26" w:rsidRDefault="00420D23" w:rsidP="00646D6B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4E0607" w:rsidRPr="00346F26" w:rsidRDefault="008C3792" w:rsidP="008C3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 xml:space="preserve">     </w:t>
      </w:r>
    </w:p>
    <w:p w:rsidR="004E0607" w:rsidRPr="00965691" w:rsidRDefault="004E0607" w:rsidP="00965691">
      <w:pPr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 xml:space="preserve">    </w:t>
      </w:r>
      <w:r w:rsidR="0096569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65691"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на основе   авторской программы </w:t>
      </w:r>
      <w:proofErr w:type="spellStart"/>
      <w:r w:rsidR="00965691">
        <w:rPr>
          <w:rFonts w:ascii="Times New Roman" w:hAnsi="Times New Roman"/>
          <w:sz w:val="24"/>
          <w:szCs w:val="24"/>
        </w:rPr>
        <w:t>М.З.Биболетовой</w:t>
      </w:r>
      <w:proofErr w:type="spellEnd"/>
      <w:r w:rsidR="00965691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="00965691">
        <w:rPr>
          <w:rFonts w:ascii="Times New Roman" w:hAnsi="Times New Roman"/>
          <w:sz w:val="24"/>
          <w:szCs w:val="24"/>
        </w:rPr>
        <w:t>Трубаневой</w:t>
      </w:r>
      <w:proofErr w:type="spellEnd"/>
      <w:r w:rsidR="00965691">
        <w:rPr>
          <w:rFonts w:ascii="Times New Roman" w:hAnsi="Times New Roman"/>
          <w:sz w:val="24"/>
          <w:szCs w:val="24"/>
        </w:rPr>
        <w:t xml:space="preserve">  (Программа курса английского языка к учебно-методическому комплексу «Английский с удовольствием» («</w:t>
      </w:r>
      <w:r w:rsidR="00965691">
        <w:rPr>
          <w:rFonts w:ascii="Times New Roman" w:hAnsi="Times New Roman"/>
          <w:sz w:val="24"/>
          <w:szCs w:val="24"/>
          <w:lang w:val="en-US"/>
        </w:rPr>
        <w:t>Enjoy</w:t>
      </w:r>
      <w:r w:rsidR="00965691" w:rsidRPr="00965691">
        <w:rPr>
          <w:rFonts w:ascii="Times New Roman" w:hAnsi="Times New Roman"/>
          <w:sz w:val="24"/>
          <w:szCs w:val="24"/>
        </w:rPr>
        <w:t xml:space="preserve"> </w:t>
      </w:r>
      <w:r w:rsidR="00965691">
        <w:rPr>
          <w:rFonts w:ascii="Times New Roman" w:hAnsi="Times New Roman"/>
          <w:sz w:val="24"/>
          <w:szCs w:val="24"/>
          <w:lang w:val="en-US"/>
        </w:rPr>
        <w:t>English</w:t>
      </w:r>
      <w:r w:rsidR="00965691">
        <w:rPr>
          <w:rFonts w:ascii="Times New Roman" w:hAnsi="Times New Roman"/>
          <w:sz w:val="24"/>
          <w:szCs w:val="24"/>
        </w:rPr>
        <w:t>») для учащихся 2-9 классов общеобразовательных учреждений.</w:t>
      </w:r>
      <w:proofErr w:type="gramEnd"/>
      <w:r w:rsidR="0096569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5691">
        <w:rPr>
          <w:rFonts w:ascii="Times New Roman" w:hAnsi="Times New Roman"/>
          <w:sz w:val="24"/>
          <w:szCs w:val="24"/>
        </w:rPr>
        <w:t>Обнинск</w:t>
      </w:r>
      <w:proofErr w:type="gramStart"/>
      <w:r w:rsidR="00965691">
        <w:rPr>
          <w:rFonts w:ascii="Times New Roman" w:hAnsi="Times New Roman"/>
          <w:sz w:val="24"/>
          <w:szCs w:val="24"/>
        </w:rPr>
        <w:t>:Т</w:t>
      </w:r>
      <w:proofErr w:type="gramEnd"/>
      <w:r w:rsidR="00965691">
        <w:rPr>
          <w:rFonts w:ascii="Times New Roman" w:hAnsi="Times New Roman"/>
          <w:sz w:val="24"/>
          <w:szCs w:val="24"/>
        </w:rPr>
        <w:t>итул</w:t>
      </w:r>
      <w:proofErr w:type="spellEnd"/>
      <w:r w:rsidR="00965691">
        <w:rPr>
          <w:rFonts w:ascii="Times New Roman" w:hAnsi="Times New Roman"/>
          <w:sz w:val="24"/>
          <w:szCs w:val="24"/>
        </w:rPr>
        <w:t>, 2006).</w:t>
      </w:r>
      <w:r w:rsidR="00965691">
        <w:rPr>
          <w:rFonts w:ascii="Times New Roman" w:hAnsi="Times New Roman"/>
          <w:b/>
          <w:sz w:val="24"/>
          <w:szCs w:val="24"/>
        </w:rPr>
        <w:t xml:space="preserve"> </w:t>
      </w:r>
      <w:r w:rsidRPr="00346F26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r w:rsidR="00965691">
        <w:rPr>
          <w:rFonts w:ascii="Times New Roman" w:hAnsi="Times New Roman"/>
          <w:sz w:val="24"/>
          <w:szCs w:val="24"/>
        </w:rPr>
        <w:t>«</w:t>
      </w:r>
      <w:r w:rsidRPr="00346F26">
        <w:rPr>
          <w:rFonts w:ascii="Times New Roman" w:hAnsi="Times New Roman"/>
          <w:sz w:val="24"/>
          <w:szCs w:val="24"/>
        </w:rPr>
        <w:t>Английский с удовольствием</w:t>
      </w:r>
      <w:r w:rsidR="0096569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965691">
        <w:rPr>
          <w:rFonts w:ascii="Times New Roman" w:hAnsi="Times New Roman"/>
          <w:sz w:val="24"/>
          <w:szCs w:val="24"/>
        </w:rPr>
        <w:t>(</w:t>
      </w:r>
      <w:r w:rsidRPr="00346F2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46F26">
        <w:rPr>
          <w:rFonts w:ascii="Times New Roman" w:hAnsi="Times New Roman"/>
          <w:sz w:val="24"/>
          <w:szCs w:val="24"/>
        </w:rPr>
        <w:t>«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346F26">
        <w:rPr>
          <w:rFonts w:ascii="Times New Roman" w:hAnsi="Times New Roman"/>
          <w:color w:val="000000"/>
          <w:sz w:val="24"/>
          <w:szCs w:val="24"/>
        </w:rPr>
        <w:t>»</w:t>
      </w:r>
      <w:r w:rsidR="00965691">
        <w:rPr>
          <w:rFonts w:ascii="Times New Roman" w:hAnsi="Times New Roman"/>
          <w:color w:val="000000"/>
          <w:sz w:val="24"/>
          <w:szCs w:val="24"/>
        </w:rPr>
        <w:t>)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для 3класса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>.- Обнинск: Титул, 2006 год.</w:t>
      </w:r>
      <w:r w:rsidR="008C3792" w:rsidRPr="00346F26">
        <w:rPr>
          <w:rFonts w:ascii="Times New Roman" w:hAnsi="Times New Roman"/>
          <w:color w:val="000000"/>
          <w:sz w:val="24"/>
          <w:szCs w:val="24"/>
        </w:rPr>
        <w:t xml:space="preserve"> Рабочая программа рассчитана на 68 часов, в числе которых на проверочные и проектные работы по 4 и 5 часов соответственно.</w:t>
      </w:r>
      <w:r w:rsidR="00965691">
        <w:rPr>
          <w:b/>
        </w:rPr>
        <w:t xml:space="preserve"> </w:t>
      </w:r>
      <w:r w:rsidR="00965691" w:rsidRPr="00965691">
        <w:rPr>
          <w:rFonts w:ascii="Times New Roman" w:hAnsi="Times New Roman"/>
          <w:b/>
          <w:sz w:val="24"/>
          <w:szCs w:val="24"/>
        </w:rPr>
        <w:t xml:space="preserve">В рабочую программу  включен ряд уроков по проектной методике обучения как способ организации речевого взаимодействия учащихся. Использование метода проектов способствует акцентированию </w:t>
      </w:r>
      <w:proofErr w:type="spellStart"/>
      <w:r w:rsidR="00965691" w:rsidRPr="00965691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="00965691" w:rsidRPr="00965691">
        <w:rPr>
          <w:rFonts w:ascii="Times New Roman" w:hAnsi="Times New Roman"/>
          <w:b/>
          <w:sz w:val="24"/>
          <w:szCs w:val="24"/>
        </w:rPr>
        <w:t xml:space="preserve"> подхода в целостном коммуникативно-ориентированном характере языкового образования,  также  уроки с компьютерной поддержкой как средство формирования информационно-коммуникативной компетенции учащихся.</w:t>
      </w:r>
      <w:r w:rsidR="00965691">
        <w:rPr>
          <w:b/>
        </w:rPr>
        <w:t xml:space="preserve"> </w:t>
      </w:r>
      <w:r w:rsidR="00965691" w:rsidRPr="00366AF8">
        <w:rPr>
          <w:b/>
        </w:rPr>
        <w:t xml:space="preserve"> </w:t>
      </w:r>
      <w:r w:rsidRPr="00346F26">
        <w:rPr>
          <w:rFonts w:ascii="Times New Roman" w:hAnsi="Times New Roman"/>
          <w:sz w:val="24"/>
          <w:szCs w:val="24"/>
        </w:rPr>
        <w:br/>
      </w:r>
      <w:r w:rsidRPr="00346F26">
        <w:rPr>
          <w:rFonts w:ascii="Times New Roman" w:hAnsi="Times New Roman"/>
          <w:b/>
          <w:sz w:val="24"/>
          <w:szCs w:val="24"/>
        </w:rPr>
        <w:t xml:space="preserve">         Характеристика перво</w:t>
      </w:r>
      <w:r w:rsidR="00965691">
        <w:rPr>
          <w:rFonts w:ascii="Times New Roman" w:hAnsi="Times New Roman"/>
          <w:b/>
          <w:sz w:val="24"/>
          <w:szCs w:val="24"/>
        </w:rPr>
        <w:t>й ступени школьного образования.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346F26">
        <w:rPr>
          <w:rFonts w:ascii="Times New Roman" w:hAnsi="Times New Roman"/>
          <w:sz w:val="24"/>
          <w:szCs w:val="24"/>
        </w:rPr>
        <w:br/>
        <w:t xml:space="preserve">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346F2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владеть речевой деятельностью и способами работы с информацией и т.п</w:t>
      </w:r>
      <w:proofErr w:type="gramStart"/>
      <w:r w:rsidRPr="00346F26">
        <w:rPr>
          <w:rFonts w:ascii="Times New Roman" w:hAnsi="Times New Roman"/>
          <w:sz w:val="24"/>
          <w:szCs w:val="24"/>
        </w:rPr>
        <w:t>.О</w:t>
      </w:r>
      <w:proofErr w:type="gramEnd"/>
      <w:r w:rsidRPr="00346F26">
        <w:rPr>
          <w:rFonts w:ascii="Times New Roman" w:hAnsi="Times New Roman"/>
          <w:sz w:val="24"/>
          <w:szCs w:val="24"/>
        </w:rPr>
        <w:t>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</w:t>
      </w:r>
      <w:r w:rsidR="00965691">
        <w:rPr>
          <w:rFonts w:ascii="Times New Roman" w:hAnsi="Times New Roman"/>
          <w:sz w:val="24"/>
          <w:szCs w:val="24"/>
        </w:rPr>
        <w:t xml:space="preserve"> и пр.</w:t>
      </w:r>
    </w:p>
    <w:p w:rsidR="004E0607" w:rsidRPr="00346F26" w:rsidRDefault="004E0607" w:rsidP="004C5CB0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      </w:t>
      </w:r>
      <w:r w:rsidRPr="00346F2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4C5CB0">
        <w:rPr>
          <w:rFonts w:ascii="Times New Roman" w:hAnsi="Times New Roman"/>
          <w:sz w:val="24"/>
          <w:szCs w:val="24"/>
        </w:rPr>
        <w:t>.</w:t>
      </w:r>
      <w:r w:rsidRPr="00346F26">
        <w:rPr>
          <w:rFonts w:ascii="Times New Roman" w:hAnsi="Times New Roman"/>
          <w:sz w:val="24"/>
          <w:szCs w:val="24"/>
        </w:rPr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</w:t>
      </w:r>
      <w:r w:rsidR="004C5CB0">
        <w:rPr>
          <w:rFonts w:ascii="Times New Roman" w:hAnsi="Times New Roman"/>
          <w:sz w:val="24"/>
          <w:szCs w:val="24"/>
        </w:rPr>
        <w:t>ершенствования их языковой</w:t>
      </w:r>
      <w:r w:rsidRPr="00346F26">
        <w:rPr>
          <w:rFonts w:ascii="Times New Roman" w:hAnsi="Times New Roman"/>
          <w:sz w:val="24"/>
          <w:szCs w:val="24"/>
        </w:rPr>
        <w:t xml:space="preserve">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  <w:proofErr w:type="gramStart"/>
      <w:r w:rsidRPr="00346F26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 </w:t>
      </w:r>
      <w:r w:rsidR="004C5C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CB0">
        <w:rPr>
          <w:rFonts w:ascii="Times New Roman" w:hAnsi="Times New Roman"/>
          <w:b/>
          <w:sz w:val="24"/>
          <w:szCs w:val="24"/>
          <w:u w:val="single"/>
        </w:rPr>
        <w:t>межпредметностью</w:t>
      </w:r>
      <w:proofErr w:type="spellEnd"/>
      <w:r w:rsidRPr="00346F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6F26">
        <w:rPr>
          <w:rFonts w:ascii="Times New Roman" w:hAnsi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  <w:r w:rsidR="004C5C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CB0">
        <w:rPr>
          <w:rFonts w:ascii="Times New Roman" w:hAnsi="Times New Roman"/>
          <w:b/>
          <w:sz w:val="24"/>
          <w:szCs w:val="24"/>
          <w:u w:val="single"/>
        </w:rPr>
        <w:t>многоуровневостью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  <w:r w:rsidRPr="00346F26">
        <w:rPr>
          <w:rFonts w:ascii="Times New Roman" w:hAnsi="Times New Roman"/>
          <w:sz w:val="24"/>
          <w:szCs w:val="24"/>
        </w:rPr>
        <w:t xml:space="preserve"> </w:t>
      </w:r>
      <w:r w:rsidR="004C5CB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5CB0">
        <w:rPr>
          <w:rFonts w:ascii="Times New Roman" w:hAnsi="Times New Roman"/>
          <w:b/>
          <w:sz w:val="24"/>
          <w:szCs w:val="24"/>
          <w:u w:val="single"/>
        </w:rPr>
        <w:t>полифункциональностью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E0607" w:rsidRPr="00346F26" w:rsidRDefault="004E0607" w:rsidP="004E0607">
      <w:pPr>
        <w:widowControl w:val="0"/>
        <w:spacing w:before="120"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lastRenderedPageBreak/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46F26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</w:t>
      </w:r>
      <w:proofErr w:type="spellStart"/>
      <w:r w:rsidRPr="00346F26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F2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346F2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346F26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4E0607" w:rsidRPr="00346F26" w:rsidRDefault="004E0607" w:rsidP="004E0607">
      <w:pPr>
        <w:widowControl w:val="0"/>
        <w:spacing w:before="120"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       </w:t>
      </w:r>
      <w:r w:rsidRPr="00346F26">
        <w:rPr>
          <w:rFonts w:ascii="Times New Roman" w:hAnsi="Times New Roman"/>
          <w:b/>
          <w:sz w:val="24"/>
          <w:szCs w:val="24"/>
        </w:rPr>
        <w:t>Цели.</w:t>
      </w:r>
      <w:r w:rsidRPr="00346F26">
        <w:rPr>
          <w:rFonts w:ascii="Times New Roman" w:hAnsi="Times New Roman"/>
          <w:sz w:val="24"/>
          <w:szCs w:val="24"/>
        </w:rPr>
        <w:t xml:space="preserve">   Рабочая программа имеет </w:t>
      </w:r>
      <w:r w:rsidRPr="00346F26">
        <w:rPr>
          <w:rFonts w:ascii="Times New Roman" w:hAnsi="Times New Roman"/>
          <w:bCs/>
          <w:iCs/>
          <w:color w:val="000000"/>
          <w:sz w:val="24"/>
          <w:szCs w:val="24"/>
        </w:rPr>
        <w:t>направление  на достижение следующих целей при обучении второклассников: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умений </w:t>
      </w:r>
      <w:r w:rsidRPr="00346F26">
        <w:rPr>
          <w:rFonts w:ascii="Times New Roman" w:hAnsi="Times New Roman"/>
          <w:color w:val="000000"/>
          <w:sz w:val="24"/>
          <w:szCs w:val="24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46F26">
        <w:rPr>
          <w:rFonts w:ascii="Times New Roman" w:hAnsi="Times New Roman"/>
          <w:color w:val="000000"/>
          <w:sz w:val="24"/>
          <w:szCs w:val="24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обеспечение </w:t>
      </w:r>
      <w:r w:rsidRPr="00346F26">
        <w:rPr>
          <w:rFonts w:ascii="Times New Roman" w:hAnsi="Times New Roman"/>
          <w:color w:val="000000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346F26">
        <w:rPr>
          <w:rFonts w:ascii="Times New Roman" w:hAnsi="Times New Roman"/>
          <w:color w:val="000000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приобщение </w:t>
      </w:r>
      <w:r w:rsidRPr="00346F26">
        <w:rPr>
          <w:rFonts w:ascii="Times New Roman" w:hAnsi="Times New Roman"/>
          <w:color w:val="000000"/>
          <w:sz w:val="24"/>
          <w:szCs w:val="24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346F26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      В ней также заложены возможности предусмотренного стандартом формирования у обучающихся </w:t>
      </w:r>
      <w:proofErr w:type="spellStart"/>
      <w:r w:rsidRPr="00346F26">
        <w:rPr>
          <w:rFonts w:ascii="Times New Roman" w:hAnsi="Times New Roman"/>
          <w:b/>
          <w:color w:val="000000"/>
          <w:sz w:val="24"/>
          <w:szCs w:val="24"/>
        </w:rPr>
        <w:t>общеучебных</w:t>
      </w:r>
      <w:proofErr w:type="spellEnd"/>
      <w:r w:rsidRPr="00346F26">
        <w:rPr>
          <w:rFonts w:ascii="Times New Roman" w:hAnsi="Times New Roman"/>
          <w:b/>
          <w:color w:val="000000"/>
          <w:sz w:val="24"/>
          <w:szCs w:val="24"/>
        </w:rPr>
        <w:t xml:space="preserve">  умений и навыков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-умение соотнести графический образ слова с его звуко</w:t>
      </w:r>
      <w:r w:rsidRPr="00346F26">
        <w:rPr>
          <w:rFonts w:ascii="Times New Roman" w:hAnsi="Times New Roman"/>
          <w:color w:val="000000"/>
          <w:sz w:val="24"/>
          <w:szCs w:val="24"/>
        </w:rPr>
        <w:softHyphen/>
        <w:t xml:space="preserve">вым образом,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-опираться на языковую догадку в процессе чтения;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346F26">
        <w:rPr>
          <w:rFonts w:ascii="Times New Roman" w:hAnsi="Times New Roman"/>
          <w:color w:val="000000"/>
          <w:sz w:val="24"/>
          <w:szCs w:val="24"/>
        </w:rPr>
        <w:softHyphen/>
        <w:t>мой учебной задачей, например, с целью формирования орфографи</w:t>
      </w:r>
      <w:r w:rsidRPr="00346F26">
        <w:rPr>
          <w:rFonts w:ascii="Times New Roman" w:hAnsi="Times New Roman"/>
          <w:color w:val="000000"/>
          <w:sz w:val="24"/>
          <w:szCs w:val="24"/>
        </w:rPr>
        <w:softHyphen/>
        <w:t xml:space="preserve">ческих, лексических или грамматических навыков;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  <w:u w:val="single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-умение пользо</w:t>
      </w:r>
      <w:r w:rsidRPr="00346F26">
        <w:rPr>
          <w:rFonts w:ascii="Times New Roman" w:hAnsi="Times New Roman"/>
          <w:color w:val="000000"/>
          <w:sz w:val="24"/>
          <w:szCs w:val="24"/>
        </w:rPr>
        <w:softHyphen/>
        <w:t>ваться двуязычным словарем учебника, в том числе транскрипцией.</w:t>
      </w: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</w:t>
      </w:r>
      <w:r w:rsidRPr="00346F26">
        <w:rPr>
          <w:rFonts w:ascii="Times New Roman" w:hAnsi="Times New Roman"/>
          <w:b/>
          <w:sz w:val="24"/>
          <w:szCs w:val="24"/>
        </w:rPr>
        <w:t>Задачи курса:</w:t>
      </w: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-  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- познакомить с миром их зарубежных сверстников и </w:t>
      </w:r>
      <w:proofErr w:type="gramStart"/>
      <w:r w:rsidRPr="00346F26">
        <w:rPr>
          <w:rFonts w:ascii="Times New Roman" w:hAnsi="Times New Roman"/>
          <w:sz w:val="24"/>
          <w:szCs w:val="24"/>
        </w:rPr>
        <w:t>научить с уважением относиться</w:t>
      </w:r>
      <w:proofErr w:type="gramEnd"/>
      <w:r w:rsidRPr="00346F26">
        <w:rPr>
          <w:rFonts w:ascii="Times New Roman" w:hAnsi="Times New Roman"/>
          <w:sz w:val="24"/>
          <w:szCs w:val="24"/>
        </w:rPr>
        <w:t xml:space="preserve"> к представителям других стран;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- 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4E0607" w:rsidRPr="00346F26" w:rsidRDefault="004E0607" w:rsidP="004E0607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     </w:t>
      </w:r>
      <w:r w:rsidRPr="00346F26">
        <w:rPr>
          <w:rFonts w:ascii="Times New Roman" w:hAnsi="Times New Roman"/>
          <w:b/>
          <w:sz w:val="24"/>
          <w:szCs w:val="24"/>
        </w:rPr>
        <w:t>Принципы.</w:t>
      </w:r>
      <w:r w:rsidRPr="00346F26">
        <w:rPr>
          <w:rFonts w:ascii="Times New Roman" w:hAnsi="Times New Roman"/>
          <w:sz w:val="24"/>
          <w:szCs w:val="24"/>
        </w:rPr>
        <w:t xml:space="preserve"> Данная рабочая программа строится на основе следующих дидактических принципов:</w:t>
      </w:r>
      <w:r w:rsidRPr="00346F26">
        <w:rPr>
          <w:rFonts w:ascii="Times New Roman" w:hAnsi="Times New Roman"/>
          <w:sz w:val="24"/>
          <w:szCs w:val="24"/>
        </w:rPr>
        <w:br/>
        <w:t xml:space="preserve">– </w:t>
      </w:r>
      <w:proofErr w:type="spellStart"/>
      <w:r w:rsidRPr="00346F26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346F26">
        <w:rPr>
          <w:rFonts w:ascii="Times New Roman" w:hAnsi="Times New Roman"/>
          <w:sz w:val="24"/>
          <w:szCs w:val="24"/>
        </w:rPr>
        <w:br/>
        <w:t xml:space="preserve"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346F2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6F26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связи в содержании образования;</w:t>
      </w:r>
      <w:r w:rsidRPr="00346F26">
        <w:rPr>
          <w:rFonts w:ascii="Times New Roman" w:hAnsi="Times New Roman"/>
          <w:sz w:val="24"/>
          <w:szCs w:val="24"/>
        </w:rPr>
        <w:br/>
        <w:t>– интеграции теоретических сведений с деятельностью по их практическому применению, что определяет практическую направленность   программы</w:t>
      </w:r>
      <w:proofErr w:type="gramStart"/>
      <w:r w:rsidRPr="00346F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6F26">
        <w:rPr>
          <w:rFonts w:ascii="Times New Roman" w:hAnsi="Times New Roman"/>
          <w:sz w:val="24"/>
          <w:szCs w:val="24"/>
        </w:rPr>
        <w:t xml:space="preserve"> расходование значительной части времени на формирование различных </w:t>
      </w:r>
      <w:proofErr w:type="spellStart"/>
      <w:r w:rsidRPr="00346F26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компетенций; </w:t>
      </w:r>
      <w:r w:rsidRPr="00346F26">
        <w:rPr>
          <w:rFonts w:ascii="Times New Roman" w:hAnsi="Times New Roman"/>
          <w:sz w:val="24"/>
          <w:szCs w:val="24"/>
        </w:rPr>
        <w:br/>
        <w:t xml:space="preserve">– </w:t>
      </w:r>
      <w:proofErr w:type="spellStart"/>
      <w:r w:rsidRPr="00346F26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346F26">
        <w:rPr>
          <w:rFonts w:ascii="Times New Roman" w:hAnsi="Times New Roman"/>
          <w:sz w:val="24"/>
          <w:szCs w:val="24"/>
        </w:rPr>
        <w:t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346F26">
        <w:rPr>
          <w:rFonts w:ascii="Times New Roman" w:hAnsi="Times New Roman"/>
          <w:sz w:val="24"/>
          <w:szCs w:val="24"/>
        </w:rPr>
        <w:br/>
        <w:t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  <w:r w:rsidRPr="00346F26">
        <w:rPr>
          <w:rFonts w:ascii="Times New Roman" w:hAnsi="Times New Roman"/>
          <w:sz w:val="24"/>
          <w:szCs w:val="24"/>
        </w:rPr>
        <w:br/>
        <w:t xml:space="preserve">             </w:t>
      </w:r>
      <w:r w:rsidRPr="00346F26">
        <w:rPr>
          <w:rFonts w:ascii="Times New Roman" w:hAnsi="Times New Roman"/>
          <w:b/>
          <w:color w:val="000000"/>
          <w:sz w:val="24"/>
          <w:szCs w:val="24"/>
        </w:rPr>
        <w:t xml:space="preserve">Функции.  </w:t>
      </w:r>
      <w:r w:rsidRPr="00346F26">
        <w:rPr>
          <w:rFonts w:ascii="Times New Roman" w:hAnsi="Times New Roman"/>
          <w:sz w:val="24"/>
          <w:szCs w:val="24"/>
        </w:rPr>
        <w:t>Данная рабочая программа выполняет три основные функции.</w:t>
      </w:r>
      <w:r w:rsidRPr="00346F26">
        <w:rPr>
          <w:rFonts w:ascii="Times New Roman" w:hAnsi="Times New Roman"/>
          <w:sz w:val="24"/>
          <w:szCs w:val="24"/>
        </w:rPr>
        <w:br/>
      </w:r>
      <w:r w:rsidRPr="00346F26">
        <w:rPr>
          <w:rFonts w:ascii="Times New Roman" w:hAnsi="Times New Roman"/>
          <w:sz w:val="24"/>
          <w:szCs w:val="24"/>
          <w:u w:val="single"/>
        </w:rPr>
        <w:t>Информационно-методическая функция</w:t>
      </w:r>
      <w:r w:rsidRPr="00346F26">
        <w:rPr>
          <w:rFonts w:ascii="Times New Roman" w:hAnsi="Times New Roman"/>
          <w:sz w:val="24"/>
          <w:szCs w:val="24"/>
        </w:rPr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346F26">
        <w:rPr>
          <w:rFonts w:ascii="Times New Roman" w:hAnsi="Times New Roman"/>
          <w:sz w:val="24"/>
          <w:szCs w:val="24"/>
        </w:rPr>
        <w:br/>
      </w:r>
      <w:r w:rsidRPr="00346F26">
        <w:rPr>
          <w:rFonts w:ascii="Times New Roman" w:hAnsi="Times New Roman"/>
          <w:sz w:val="24"/>
          <w:szCs w:val="24"/>
          <w:u w:val="single"/>
        </w:rPr>
        <w:t>Организационно-планирующая функция</w:t>
      </w:r>
      <w:r w:rsidRPr="00346F26">
        <w:rPr>
          <w:rFonts w:ascii="Times New Roman" w:hAnsi="Times New Roman"/>
          <w:sz w:val="24"/>
          <w:szCs w:val="24"/>
        </w:rPr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4E0607" w:rsidRPr="00346F26" w:rsidRDefault="004E0607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  <w:u w:val="single"/>
        </w:rPr>
        <w:t xml:space="preserve">Контролирующая </w:t>
      </w:r>
      <w:r w:rsidRPr="00346F26">
        <w:rPr>
          <w:rFonts w:ascii="Times New Roman" w:hAnsi="Times New Roman"/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346F2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8C3792" w:rsidRPr="00346F26" w:rsidRDefault="008C3792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8C3792" w:rsidRDefault="008C3792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1C4248" w:rsidRDefault="001C4248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1C4248" w:rsidRPr="00346F26" w:rsidRDefault="001C4248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8C3792" w:rsidRPr="00346F26" w:rsidRDefault="008C3792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8C3792" w:rsidRPr="00346F26" w:rsidRDefault="008C3792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E0607" w:rsidRDefault="004E0607" w:rsidP="004E0607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          </w:t>
      </w:r>
      <w:r w:rsidRPr="00346F26">
        <w:rPr>
          <w:rFonts w:ascii="Times New Roman" w:hAnsi="Times New Roman"/>
          <w:b/>
          <w:sz w:val="24"/>
          <w:szCs w:val="24"/>
        </w:rPr>
        <w:t>Требования к уровню подготовки учащихся, успешно освоивших рабочую программу</w:t>
      </w:r>
    </w:p>
    <w:p w:rsidR="001C4248" w:rsidRPr="00346F26" w:rsidRDefault="001C4248" w:rsidP="004E0607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E0607" w:rsidRPr="00346F26" w:rsidRDefault="004E0607" w:rsidP="004E0607">
      <w:pPr>
        <w:widowControl w:val="0"/>
        <w:spacing w:after="0"/>
        <w:ind w:left="-1134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В результате изучения английского языка ученик 3 класса должен</w:t>
      </w:r>
    </w:p>
    <w:p w:rsidR="004E0607" w:rsidRPr="00346F26" w:rsidRDefault="004E0607" w:rsidP="004E0607">
      <w:pPr>
        <w:widowControl w:val="0"/>
        <w:spacing w:before="120" w:after="0"/>
        <w:ind w:left="-1134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>знать/понимать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основные правила чтения и орфографии изучаемого языка;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особенности интонации основных типов предложений;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название страны/стран изучаемого языка, их столиц;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4E0607" w:rsidRPr="00346F26" w:rsidRDefault="004E0607" w:rsidP="004E0607">
      <w:pPr>
        <w:widowControl w:val="0"/>
        <w:numPr>
          <w:ilvl w:val="0"/>
          <w:numId w:val="2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4E0607" w:rsidRPr="00346F26" w:rsidRDefault="004E0607" w:rsidP="004E0607">
      <w:pPr>
        <w:widowControl w:val="0"/>
        <w:tabs>
          <w:tab w:val="num" w:pos="-993"/>
        </w:tabs>
        <w:spacing w:before="120" w:after="0"/>
        <w:ind w:left="-1134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>уметь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F26">
        <w:rPr>
          <w:rFonts w:ascii="Times New Roman" w:hAnsi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E0607" w:rsidRPr="00346F26" w:rsidRDefault="004E0607" w:rsidP="004E0607">
      <w:pPr>
        <w:widowControl w:val="0"/>
        <w:numPr>
          <w:ilvl w:val="0"/>
          <w:numId w:val="3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4E0607" w:rsidRPr="00346F26" w:rsidRDefault="004E0607" w:rsidP="004E0607">
      <w:pPr>
        <w:widowControl w:val="0"/>
        <w:tabs>
          <w:tab w:val="num" w:pos="-993"/>
        </w:tabs>
        <w:spacing w:before="120" w:after="0"/>
        <w:ind w:left="-1134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46F26">
        <w:rPr>
          <w:rFonts w:ascii="Times New Roman" w:hAnsi="Times New Roman"/>
          <w:sz w:val="24"/>
          <w:szCs w:val="24"/>
        </w:rPr>
        <w:t>для</w:t>
      </w:r>
      <w:proofErr w:type="gramEnd"/>
      <w:r w:rsidRPr="00346F26">
        <w:rPr>
          <w:rFonts w:ascii="Times New Roman" w:hAnsi="Times New Roman"/>
          <w:sz w:val="24"/>
          <w:szCs w:val="24"/>
        </w:rPr>
        <w:t>:</w:t>
      </w:r>
    </w:p>
    <w:p w:rsidR="004E0607" w:rsidRPr="00346F26" w:rsidRDefault="004E0607" w:rsidP="004E0607">
      <w:pPr>
        <w:widowControl w:val="0"/>
        <w:numPr>
          <w:ilvl w:val="0"/>
          <w:numId w:val="4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E0607" w:rsidRPr="00346F26" w:rsidRDefault="004E0607" w:rsidP="004E0607">
      <w:pPr>
        <w:widowControl w:val="0"/>
        <w:numPr>
          <w:ilvl w:val="0"/>
          <w:numId w:val="4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4E0607" w:rsidRPr="00346F26" w:rsidRDefault="004E0607" w:rsidP="004E0607">
      <w:pPr>
        <w:widowControl w:val="0"/>
        <w:numPr>
          <w:ilvl w:val="0"/>
          <w:numId w:val="4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4E0607" w:rsidRPr="00346F26" w:rsidRDefault="004E0607" w:rsidP="004E0607">
      <w:pPr>
        <w:widowControl w:val="0"/>
        <w:numPr>
          <w:ilvl w:val="0"/>
          <w:numId w:val="4"/>
        </w:numPr>
        <w:tabs>
          <w:tab w:val="clear" w:pos="567"/>
          <w:tab w:val="num" w:pos="-993"/>
        </w:tabs>
        <w:spacing w:after="0" w:line="240" w:lineRule="auto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346F26">
        <w:rPr>
          <w:rFonts w:ascii="Times New Roman" w:hAnsi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4E0607" w:rsidRPr="00346F26" w:rsidRDefault="004E0607" w:rsidP="004E0607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906"/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0607" w:rsidRPr="00346F26" w:rsidRDefault="004E0607" w:rsidP="004E0607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4E0607" w:rsidRPr="00346F26" w:rsidRDefault="004E0607" w:rsidP="004E0607">
      <w:pPr>
        <w:tabs>
          <w:tab w:val="left" w:pos="3645"/>
        </w:tabs>
        <w:rPr>
          <w:rFonts w:ascii="Times New Roman" w:hAnsi="Times New Roman"/>
          <w:i/>
          <w:sz w:val="24"/>
          <w:szCs w:val="24"/>
        </w:rPr>
      </w:pPr>
    </w:p>
    <w:p w:rsidR="0003092E" w:rsidRPr="001C4248" w:rsidRDefault="001C4248" w:rsidP="001C4248">
      <w:pPr>
        <w:tabs>
          <w:tab w:val="left" w:pos="364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C4248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4248">
        <w:rPr>
          <w:rFonts w:ascii="Times New Roman" w:hAnsi="Times New Roman"/>
          <w:b/>
          <w:sz w:val="24"/>
          <w:szCs w:val="24"/>
        </w:rPr>
        <w:t>программы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>Закрепление всех умений и навыков, полученных в течение первого года обучения.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346F26">
        <w:rPr>
          <w:rFonts w:ascii="Times New Roman" w:eastAsia="Calibri" w:hAnsi="Times New Roman"/>
          <w:sz w:val="24"/>
          <w:szCs w:val="24"/>
        </w:rPr>
        <w:t>Активизация лексики по темам «Знакомство»,  «Семья»,  «Расскажи о себе», «Спорт и игры», «Музыкальные инструменты», «Игрушки», «Мои друзья», «Животные», «Сказочные герои».</w:t>
      </w:r>
      <w:proofErr w:type="gramEnd"/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>Формирование лексических навыков по темам  «Вкусная и здоровая пища»,  «</w:t>
      </w:r>
      <w:proofErr w:type="spellStart"/>
      <w:r w:rsidRPr="00346F26">
        <w:rPr>
          <w:rFonts w:ascii="Times New Roman" w:eastAsia="Calibri" w:hAnsi="Times New Roman"/>
          <w:sz w:val="24"/>
          <w:szCs w:val="24"/>
        </w:rPr>
        <w:t>Шоппинг</w:t>
      </w:r>
      <w:proofErr w:type="spellEnd"/>
      <w:r w:rsidRPr="00346F26">
        <w:rPr>
          <w:rFonts w:ascii="Times New Roman" w:eastAsia="Calibri" w:hAnsi="Times New Roman"/>
          <w:sz w:val="24"/>
          <w:szCs w:val="24"/>
        </w:rPr>
        <w:t>»,  «Наша школа», «Времена года», «Праздники», «Мое лицо и тело», «Распорядок дня».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>Развитие  умения вести диалог и других коммуникативных навыков – 2-3 реплики с каждой стороны.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 xml:space="preserve"> Закрепление грамматических навыков: множественное число существительных, притяжательный падеж существительных.  Знакомство с модальным глаголом  </w:t>
      </w:r>
      <w:r w:rsidRPr="00346F26">
        <w:rPr>
          <w:rFonts w:ascii="Times New Roman" w:eastAsia="Calibri" w:hAnsi="Times New Roman"/>
          <w:sz w:val="24"/>
          <w:szCs w:val="24"/>
          <w:lang w:val="en-US"/>
        </w:rPr>
        <w:t>may</w:t>
      </w:r>
      <w:r w:rsidRPr="00346F26">
        <w:rPr>
          <w:rFonts w:ascii="Times New Roman" w:eastAsia="Calibri" w:hAnsi="Times New Roman"/>
          <w:sz w:val="24"/>
          <w:szCs w:val="24"/>
        </w:rPr>
        <w:t xml:space="preserve">, количественными и порядковыми числительными  до 100.  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 xml:space="preserve">Актуализация употребления артиклей и местоимений в речи учащихся. 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 xml:space="preserve">Обучение активному использованию в речи предложений всех типов в </w:t>
      </w:r>
      <w:r w:rsidRPr="00346F26">
        <w:rPr>
          <w:rFonts w:ascii="Times New Roman" w:eastAsia="Calibri" w:hAnsi="Times New Roman"/>
          <w:sz w:val="24"/>
          <w:szCs w:val="24"/>
          <w:lang w:val="en-US"/>
        </w:rPr>
        <w:t>Present</w:t>
      </w:r>
      <w:r w:rsidRPr="00346F26">
        <w:rPr>
          <w:rFonts w:ascii="Times New Roman" w:eastAsia="Calibri" w:hAnsi="Times New Roman"/>
          <w:sz w:val="24"/>
          <w:szCs w:val="24"/>
        </w:rPr>
        <w:t xml:space="preserve"> </w:t>
      </w:r>
      <w:r w:rsidRPr="00346F26">
        <w:rPr>
          <w:rFonts w:ascii="Times New Roman" w:eastAsia="Calibri" w:hAnsi="Times New Roman"/>
          <w:sz w:val="24"/>
          <w:szCs w:val="24"/>
          <w:lang w:val="en-US"/>
        </w:rPr>
        <w:t>Simple</w:t>
      </w:r>
      <w:r w:rsidRPr="00346F26">
        <w:rPr>
          <w:rFonts w:ascii="Times New Roman" w:eastAsia="Calibri" w:hAnsi="Times New Roman"/>
          <w:sz w:val="24"/>
          <w:szCs w:val="24"/>
        </w:rPr>
        <w:t xml:space="preserve"> и побудительных предложений.</w:t>
      </w:r>
    </w:p>
    <w:p w:rsidR="0003092E" w:rsidRPr="00346F26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 xml:space="preserve">Развитие умений и навыков устной речи,  </w:t>
      </w:r>
      <w:proofErr w:type="spellStart"/>
      <w:r w:rsidRPr="00346F26">
        <w:rPr>
          <w:rFonts w:ascii="Times New Roman" w:eastAsia="Calibri" w:hAnsi="Times New Roman"/>
          <w:sz w:val="24"/>
          <w:szCs w:val="24"/>
        </w:rPr>
        <w:t>аудивных</w:t>
      </w:r>
      <w:proofErr w:type="spellEnd"/>
      <w:r w:rsidRPr="00346F26">
        <w:rPr>
          <w:rFonts w:ascii="Times New Roman" w:eastAsia="Calibri" w:hAnsi="Times New Roman"/>
          <w:sz w:val="24"/>
          <w:szCs w:val="24"/>
        </w:rPr>
        <w:t xml:space="preserve">  навыков.</w:t>
      </w:r>
    </w:p>
    <w:p w:rsidR="0003092E" w:rsidRPr="001C4248" w:rsidRDefault="0003092E" w:rsidP="0003092E">
      <w:pPr>
        <w:rPr>
          <w:rFonts w:ascii="Times New Roman" w:eastAsia="Calibri" w:hAnsi="Times New Roman"/>
          <w:sz w:val="24"/>
          <w:szCs w:val="24"/>
        </w:rPr>
      </w:pPr>
      <w:r w:rsidRPr="00346F26">
        <w:rPr>
          <w:rFonts w:ascii="Times New Roman" w:eastAsia="Calibri" w:hAnsi="Times New Roman"/>
          <w:sz w:val="24"/>
          <w:szCs w:val="24"/>
        </w:rPr>
        <w:t>Обучение письму и чтению с детальным извлечением информации.</w:t>
      </w:r>
    </w:p>
    <w:p w:rsidR="0003092E" w:rsidRDefault="0003092E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Default="00646D6B" w:rsidP="0003092E">
      <w:pPr>
        <w:rPr>
          <w:rFonts w:eastAsia="Calibri"/>
        </w:rPr>
      </w:pPr>
    </w:p>
    <w:p w:rsidR="00646D6B" w:rsidRPr="00114AE1" w:rsidRDefault="00646D6B" w:rsidP="0003092E">
      <w:pPr>
        <w:rPr>
          <w:rFonts w:eastAsia="Calibri"/>
        </w:rPr>
      </w:pPr>
    </w:p>
    <w:p w:rsidR="0003092E" w:rsidRDefault="0003092E" w:rsidP="004E0607">
      <w:pPr>
        <w:spacing w:after="0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0607" w:rsidRPr="00346F26" w:rsidRDefault="004E0607" w:rsidP="004E0607">
      <w:pPr>
        <w:spacing w:after="0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46F2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4E0607" w:rsidRPr="00346F26" w:rsidRDefault="004E0607" w:rsidP="004E06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13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 М. 3. Английский язык.  Английский с удовольствием (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346F26">
        <w:rPr>
          <w:rFonts w:ascii="Times New Roman" w:hAnsi="Times New Roman"/>
          <w:color w:val="000000"/>
          <w:sz w:val="24"/>
          <w:szCs w:val="24"/>
        </w:rPr>
        <w:t>): Учебник – англ.</w:t>
      </w:r>
    </w:p>
    <w:p w:rsidR="004E0607" w:rsidRPr="00346F26" w:rsidRDefault="004E0607" w:rsidP="001F4227">
      <w:pPr>
        <w:pStyle w:val="a3"/>
        <w:shd w:val="clear" w:color="auto" w:fill="FFFFFF"/>
        <w:autoSpaceDE w:val="0"/>
        <w:autoSpaceDN w:val="0"/>
        <w:adjustRightInd w:val="0"/>
        <w:spacing w:after="0"/>
        <w:ind w:left="-774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 яз</w:t>
      </w:r>
      <w:proofErr w:type="gramStart"/>
      <w:r w:rsidRPr="00346F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6F26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346F26">
        <w:rPr>
          <w:rFonts w:ascii="Times New Roman" w:hAnsi="Times New Roman"/>
          <w:color w:val="000000"/>
          <w:sz w:val="24"/>
          <w:szCs w:val="24"/>
        </w:rPr>
        <w:t xml:space="preserve">ля 3кл.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общеобразова</w:t>
      </w:r>
      <w:r w:rsidR="00317F44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317F4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17F44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="00317F44">
        <w:rPr>
          <w:rFonts w:ascii="Times New Roman" w:hAnsi="Times New Roman"/>
          <w:color w:val="000000"/>
          <w:sz w:val="24"/>
          <w:szCs w:val="24"/>
        </w:rPr>
        <w:t>.- Обнинск: Титул, 2007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4E0607" w:rsidRPr="00346F26" w:rsidRDefault="004E0607" w:rsidP="004E06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 М. 3. Английский язык: книга для учителя  к учебнику Английский с удовольствием/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для 3кл.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.- Обнинск: Титул, 2008 год.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3. 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 М. 3   Английский язык: рабочая тетрадь к учебнику Английский с удовольствием/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для 3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.- Обнинск: Титул, 2008 год. </w:t>
      </w:r>
    </w:p>
    <w:p w:rsidR="004E0607" w:rsidRPr="00346F26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 xml:space="preserve"> М. 3. Английский язык: аудиокассеты / М. 3, </w:t>
      </w:r>
      <w:proofErr w:type="spellStart"/>
      <w:r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Pr="00346F26">
        <w:rPr>
          <w:rFonts w:ascii="Times New Roman" w:hAnsi="Times New Roman"/>
          <w:color w:val="000000"/>
          <w:sz w:val="24"/>
          <w:szCs w:val="24"/>
        </w:rPr>
        <w:t>. - Обнинск: Титул, 2006.</w:t>
      </w:r>
    </w:p>
    <w:p w:rsidR="004E0607" w:rsidRDefault="004E0607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5. Сборник аутентичных песен «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Game</w:t>
      </w:r>
      <w:r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F26">
        <w:rPr>
          <w:rFonts w:ascii="Times New Roman" w:hAnsi="Times New Roman"/>
          <w:color w:val="000000"/>
          <w:sz w:val="24"/>
          <w:szCs w:val="24"/>
          <w:lang w:val="en-US"/>
        </w:rPr>
        <w:t>songs</w:t>
      </w:r>
      <w:r w:rsidRPr="00346F26">
        <w:rPr>
          <w:rFonts w:ascii="Times New Roman" w:hAnsi="Times New Roman"/>
          <w:color w:val="000000"/>
          <w:sz w:val="24"/>
          <w:szCs w:val="24"/>
        </w:rPr>
        <w:t>» с аудиокассето</w:t>
      </w:r>
      <w:proofErr w:type="gramStart"/>
      <w:r w:rsidRPr="00346F26"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 w:rsidRPr="00346F26">
        <w:rPr>
          <w:rFonts w:ascii="Times New Roman" w:hAnsi="Times New Roman"/>
          <w:color w:val="000000"/>
          <w:sz w:val="24"/>
          <w:szCs w:val="24"/>
        </w:rPr>
        <w:t xml:space="preserve"> Обнинск: Титул, 2008г.</w:t>
      </w:r>
    </w:p>
    <w:p w:rsidR="001C4248" w:rsidRDefault="001C4248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248" w:rsidRDefault="001C4248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248" w:rsidRDefault="001C4248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248" w:rsidRPr="00346F26" w:rsidRDefault="001C4248" w:rsidP="004E0607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F26" w:rsidRPr="00346F26" w:rsidRDefault="00346F26" w:rsidP="00346F26">
      <w:pPr>
        <w:shd w:val="clear" w:color="auto" w:fill="FFFFFF"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6F26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4E0607" w:rsidRPr="00346F26" w:rsidRDefault="00346F26" w:rsidP="004E0607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1.</w:t>
      </w:r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607" w:rsidRPr="00346F26"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 М. 3. Программа курса английского языка к «УМК» «Английский с удовольствием» / </w:t>
      </w:r>
      <w:r w:rsidR="004E0607" w:rsidRPr="00346F26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607" w:rsidRPr="00346F26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 для 2 </w:t>
      </w:r>
      <w:proofErr w:type="spellStart"/>
      <w:r w:rsidR="004E0607" w:rsidRPr="00346F2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E0607" w:rsidRPr="00346F2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E0607" w:rsidRPr="00346F26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.- Обнинск: Титул, 2008 год. </w:t>
      </w:r>
    </w:p>
    <w:p w:rsidR="00346F26" w:rsidRPr="00346F26" w:rsidRDefault="00346F26" w:rsidP="00346F26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>2.</w:t>
      </w:r>
      <w:r w:rsidR="004E0607" w:rsidRPr="00346F26">
        <w:rPr>
          <w:rFonts w:ascii="Times New Roman" w:hAnsi="Times New Roman"/>
          <w:color w:val="000000"/>
          <w:sz w:val="24"/>
          <w:szCs w:val="24"/>
        </w:rPr>
        <w:t xml:space="preserve"> Васильева Т.Б., Иванова И.Н. Английский язык. Содержание образования: сборник нормативно-правовых документов</w:t>
      </w:r>
      <w:r w:rsidR="001F4227" w:rsidRPr="00346F26">
        <w:rPr>
          <w:rFonts w:ascii="Times New Roman" w:hAnsi="Times New Roman"/>
          <w:color w:val="000000"/>
          <w:sz w:val="24"/>
          <w:szCs w:val="24"/>
        </w:rPr>
        <w:t xml:space="preserve"> и методических материалов.-</w:t>
      </w:r>
    </w:p>
    <w:p w:rsidR="00346F26" w:rsidRPr="00346F26" w:rsidRDefault="00346F26" w:rsidP="00346F26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46F26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346F26">
        <w:rPr>
          <w:rFonts w:ascii="Times New Roman" w:hAnsi="Times New Roman"/>
          <w:sz w:val="24"/>
          <w:szCs w:val="24"/>
        </w:rPr>
        <w:t>Дзюина</w:t>
      </w:r>
      <w:proofErr w:type="spellEnd"/>
      <w:r w:rsidRPr="00346F26">
        <w:rPr>
          <w:rFonts w:ascii="Times New Roman" w:hAnsi="Times New Roman"/>
          <w:sz w:val="24"/>
          <w:szCs w:val="24"/>
        </w:rPr>
        <w:t xml:space="preserve"> Е.В. Поурочные разработки по английскому языку, 3-4 классы – М.: ВАКО,  2006</w:t>
      </w:r>
    </w:p>
    <w:p w:rsidR="00346F26" w:rsidRPr="008012C7" w:rsidRDefault="00346F26" w:rsidP="004E0607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20DE0" w:rsidRDefault="00B20DE0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2D126B" w:rsidRPr="002D126B" w:rsidRDefault="002D126B" w:rsidP="002D126B">
      <w:pPr>
        <w:pStyle w:val="Default"/>
        <w:rPr>
          <w:b/>
          <w:sz w:val="20"/>
          <w:szCs w:val="20"/>
        </w:rPr>
      </w:pPr>
    </w:p>
    <w:p w:rsidR="002D126B" w:rsidRDefault="002D126B" w:rsidP="002D126B">
      <w:pPr>
        <w:pStyle w:val="Defaul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Согласовано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Рассмотрено на заседании</w:t>
      </w:r>
    </w:p>
    <w:p w:rsidR="002D126B" w:rsidRDefault="002D126B" w:rsidP="002D126B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ПЦК____________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</w:rPr>
        <w:t>Н.Петрожицкая</w:t>
      </w:r>
      <w:proofErr w:type="spellEnd"/>
      <w:r>
        <w:rPr>
          <w:b/>
          <w:sz w:val="20"/>
          <w:szCs w:val="20"/>
        </w:rPr>
        <w:t xml:space="preserve">                   педагогического совета</w:t>
      </w:r>
    </w:p>
    <w:p w:rsidR="002D126B" w:rsidRDefault="002D126B" w:rsidP="002D126B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«_____» _____________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0"/>
            <w:szCs w:val="20"/>
          </w:rPr>
          <w:t>2010 г</w:t>
        </w:r>
      </w:smartTag>
      <w:r>
        <w:rPr>
          <w:b/>
          <w:sz w:val="20"/>
          <w:szCs w:val="20"/>
        </w:rPr>
        <w:t>.                                                         Протокол № _____ от</w:t>
      </w:r>
      <w:r w:rsidRPr="002D12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«____» _____2010г.</w:t>
      </w: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F4227">
      <w:pPr>
        <w:spacing w:after="0"/>
      </w:pPr>
    </w:p>
    <w:p w:rsidR="0017142A" w:rsidRDefault="0017142A" w:rsidP="001714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42A">
        <w:rPr>
          <w:rFonts w:ascii="Times New Roman" w:hAnsi="Times New Roman"/>
          <w:b/>
          <w:sz w:val="24"/>
          <w:szCs w:val="24"/>
        </w:rPr>
        <w:t>Контролирующий материал</w:t>
      </w:r>
    </w:p>
    <w:p w:rsidR="0017142A" w:rsidRPr="0017142A" w:rsidRDefault="0017142A" w:rsidP="001714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142A" w:rsidRDefault="0017142A" w:rsidP="001F4227">
      <w:pPr>
        <w:spacing w:after="0"/>
      </w:pPr>
      <w:r>
        <w:t>Словарные диктанты даются по пройденной лексике  (</w:t>
      </w:r>
      <w:proofErr w:type="gramStart"/>
      <w:r>
        <w:t>см</w:t>
      </w:r>
      <w:proofErr w:type="gramEnd"/>
      <w:r>
        <w:t xml:space="preserve"> в учебнике  в предыдущем уроке новую лексику).</w:t>
      </w:r>
    </w:p>
    <w:p w:rsidR="00342D79" w:rsidRDefault="00342D79" w:rsidP="00342D79">
      <w:pPr>
        <w:spacing w:after="0"/>
      </w:pPr>
      <w:r>
        <w:t xml:space="preserve">Проверочная работа №1  (см учебник с. 29 – 30 </w:t>
      </w:r>
      <w:r>
        <w:rPr>
          <w:lang w:val="en-US"/>
        </w:rPr>
        <w:t>Progress</w:t>
      </w:r>
      <w:r w:rsidRPr="00550B3A">
        <w:t xml:space="preserve"> </w:t>
      </w:r>
      <w:r>
        <w:rPr>
          <w:lang w:val="en-US"/>
        </w:rPr>
        <w:t>check</w:t>
      </w:r>
      <w:proofErr w:type="gramStart"/>
      <w:r w:rsidRPr="00550B3A">
        <w:t xml:space="preserve"> </w:t>
      </w:r>
      <w:r>
        <w:t>)</w:t>
      </w:r>
      <w:proofErr w:type="gramEnd"/>
    </w:p>
    <w:p w:rsidR="00342D79" w:rsidRPr="00342D79" w:rsidRDefault="00342D79" w:rsidP="00342D79">
      <w:pPr>
        <w:spacing w:after="0"/>
      </w:pPr>
      <w:r>
        <w:t xml:space="preserve">Проект №1 (см учебник  с.31 </w:t>
      </w:r>
      <w:r>
        <w:rPr>
          <w:lang w:val="en-US"/>
        </w:rPr>
        <w:t>Project</w:t>
      </w:r>
      <w:r>
        <w:t>)</w:t>
      </w:r>
    </w:p>
    <w:p w:rsidR="00342D79" w:rsidRDefault="00342D79" w:rsidP="00342D79">
      <w:pPr>
        <w:spacing w:after="0"/>
      </w:pPr>
      <w:r>
        <w:t xml:space="preserve">Проверочная работа №2  (см учебник с. 54 – 55 </w:t>
      </w:r>
      <w:r>
        <w:rPr>
          <w:lang w:val="en-US"/>
        </w:rPr>
        <w:t>Progress</w:t>
      </w:r>
      <w:r w:rsidRPr="00550B3A">
        <w:t xml:space="preserve"> </w:t>
      </w:r>
      <w:r>
        <w:rPr>
          <w:lang w:val="en-US"/>
        </w:rPr>
        <w:t>check</w:t>
      </w:r>
      <w:proofErr w:type="gramStart"/>
      <w:r w:rsidRPr="00550B3A">
        <w:t xml:space="preserve"> </w:t>
      </w:r>
      <w:r>
        <w:t>)</w:t>
      </w:r>
      <w:proofErr w:type="gramEnd"/>
    </w:p>
    <w:p w:rsidR="00342D79" w:rsidRPr="00342D79" w:rsidRDefault="00342D79" w:rsidP="00342D79">
      <w:pPr>
        <w:spacing w:after="0"/>
      </w:pPr>
      <w:r>
        <w:t xml:space="preserve">Проект №2 (см учебник  с.56 </w:t>
      </w:r>
      <w:r>
        <w:rPr>
          <w:lang w:val="en-US"/>
        </w:rPr>
        <w:t>Project</w:t>
      </w:r>
      <w:r>
        <w:t>)</w:t>
      </w:r>
    </w:p>
    <w:p w:rsidR="00342D79" w:rsidRDefault="00342D79" w:rsidP="00342D79">
      <w:pPr>
        <w:spacing w:after="0"/>
      </w:pPr>
      <w:r>
        <w:t xml:space="preserve">Проверочная работа №3  (см учебник с. 92 – 94 </w:t>
      </w:r>
      <w:r>
        <w:rPr>
          <w:lang w:val="en-US"/>
        </w:rPr>
        <w:t>Progress</w:t>
      </w:r>
      <w:r w:rsidRPr="00550B3A">
        <w:t xml:space="preserve"> </w:t>
      </w:r>
      <w:r>
        <w:rPr>
          <w:lang w:val="en-US"/>
        </w:rPr>
        <w:t>check</w:t>
      </w:r>
      <w:proofErr w:type="gramStart"/>
      <w:r w:rsidRPr="00550B3A">
        <w:t xml:space="preserve"> </w:t>
      </w:r>
      <w:r>
        <w:t>)</w:t>
      </w:r>
      <w:proofErr w:type="gramEnd"/>
    </w:p>
    <w:p w:rsidR="00342D79" w:rsidRDefault="00342D79" w:rsidP="00342D79">
      <w:pPr>
        <w:spacing w:after="0"/>
      </w:pPr>
      <w:r>
        <w:t xml:space="preserve">Проект №3 (см учебник  с.95 </w:t>
      </w:r>
      <w:r>
        <w:rPr>
          <w:lang w:val="en-US"/>
        </w:rPr>
        <w:t>Project</w:t>
      </w:r>
      <w:r>
        <w:t>)</w:t>
      </w:r>
    </w:p>
    <w:p w:rsidR="00342D79" w:rsidRPr="00342D79" w:rsidRDefault="00342D79" w:rsidP="00342D79">
      <w:pPr>
        <w:spacing w:after="0"/>
      </w:pPr>
      <w:r>
        <w:t>Контрольное чтение №1 (см учебник с.</w:t>
      </w:r>
      <w:r w:rsidR="00587DF5">
        <w:t xml:space="preserve"> 118, упр. 5)</w:t>
      </w:r>
    </w:p>
    <w:p w:rsidR="00342D79" w:rsidRDefault="00342D79" w:rsidP="00342D79">
      <w:pPr>
        <w:spacing w:after="0"/>
      </w:pPr>
      <w:r>
        <w:t xml:space="preserve">Проверочная работа №4  (см учебник с. 121 – 123 </w:t>
      </w:r>
      <w:r>
        <w:rPr>
          <w:lang w:val="en-US"/>
        </w:rPr>
        <w:t>Progress</w:t>
      </w:r>
      <w:r w:rsidRPr="00550B3A">
        <w:t xml:space="preserve"> </w:t>
      </w:r>
      <w:r>
        <w:rPr>
          <w:lang w:val="en-US"/>
        </w:rPr>
        <w:t>check</w:t>
      </w:r>
      <w:proofErr w:type="gramStart"/>
      <w:r w:rsidRPr="00550B3A">
        <w:t xml:space="preserve"> </w:t>
      </w:r>
      <w:r>
        <w:t>)</w:t>
      </w:r>
      <w:proofErr w:type="gramEnd"/>
    </w:p>
    <w:p w:rsidR="00342D79" w:rsidRPr="00342D79" w:rsidRDefault="00342D79" w:rsidP="00342D79">
      <w:pPr>
        <w:spacing w:after="0"/>
      </w:pPr>
      <w:r>
        <w:t xml:space="preserve">Проект №4 (см учебник  с.124 </w:t>
      </w:r>
      <w:r>
        <w:rPr>
          <w:lang w:val="en-US"/>
        </w:rPr>
        <w:t>Project</w:t>
      </w:r>
      <w:r>
        <w:t>)</w:t>
      </w:r>
    </w:p>
    <w:p w:rsidR="00550B3A" w:rsidRPr="00342D79" w:rsidRDefault="00550B3A" w:rsidP="00342D79">
      <w:pPr>
        <w:spacing w:after="0"/>
      </w:pPr>
    </w:p>
    <w:sectPr w:rsidR="00550B3A" w:rsidRPr="00342D79" w:rsidSect="004E06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23"/>
    <w:rsid w:val="0002768F"/>
    <w:rsid w:val="0003092E"/>
    <w:rsid w:val="00104C32"/>
    <w:rsid w:val="0017142A"/>
    <w:rsid w:val="001C4248"/>
    <w:rsid w:val="001F4227"/>
    <w:rsid w:val="002D126B"/>
    <w:rsid w:val="00317F44"/>
    <w:rsid w:val="00342D79"/>
    <w:rsid w:val="00346F26"/>
    <w:rsid w:val="00420D23"/>
    <w:rsid w:val="00446A91"/>
    <w:rsid w:val="004C5CB0"/>
    <w:rsid w:val="004E0607"/>
    <w:rsid w:val="00550B3A"/>
    <w:rsid w:val="00587DF5"/>
    <w:rsid w:val="00605D4D"/>
    <w:rsid w:val="00646D6B"/>
    <w:rsid w:val="008C3792"/>
    <w:rsid w:val="00965691"/>
    <w:rsid w:val="009B7F3C"/>
    <w:rsid w:val="00B20DE0"/>
    <w:rsid w:val="00C249E3"/>
    <w:rsid w:val="00C85BD9"/>
    <w:rsid w:val="00D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07"/>
    <w:pPr>
      <w:ind w:left="720"/>
      <w:contextualSpacing/>
    </w:pPr>
  </w:style>
  <w:style w:type="paragraph" w:styleId="HTML">
    <w:name w:val="HTML Preformatted"/>
    <w:basedOn w:val="a"/>
    <w:link w:val="HTML0"/>
    <w:rsid w:val="0034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6F26"/>
    <w:rPr>
      <w:rFonts w:ascii="Courier New" w:hAnsi="Courier New" w:cs="Courier New"/>
    </w:rPr>
  </w:style>
  <w:style w:type="paragraph" w:customStyle="1" w:styleId="Default">
    <w:name w:val="Default"/>
    <w:rsid w:val="002D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7E4B-BB8A-419A-BE2F-DE5B489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7</cp:revision>
  <cp:lastPrinted>2011-01-17T08:45:00Z</cp:lastPrinted>
  <dcterms:created xsi:type="dcterms:W3CDTF">2010-09-09T07:04:00Z</dcterms:created>
  <dcterms:modified xsi:type="dcterms:W3CDTF">2011-01-17T08:46:00Z</dcterms:modified>
</cp:coreProperties>
</file>