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8E" w:rsidRPr="00085E8E" w:rsidRDefault="00085E8E" w:rsidP="00085E8E">
      <w:pPr>
        <w:ind w:firstLine="539"/>
        <w:jc w:val="center"/>
        <w:rPr>
          <w:b/>
          <w:color w:val="auto"/>
          <w:spacing w:val="0"/>
          <w:sz w:val="24"/>
          <w:szCs w:val="24"/>
        </w:rPr>
      </w:pPr>
      <w:r w:rsidRPr="00085E8E">
        <w:rPr>
          <w:b/>
          <w:color w:val="auto"/>
          <w:spacing w:val="0"/>
          <w:sz w:val="24"/>
          <w:szCs w:val="24"/>
        </w:rPr>
        <w:t>ИНТЕРАКТИВНАЯ МАШИНА ТЬЮРИНГА КАК СРЕДСТВО РАЗВИТИЕ УМЕНИЙ ПРОЕКТНО-ИССЛЕДОВВАТЕЛЬСКОЙ ДЕЯТЕЛЬНОСТИ УЧАЩИХСЯ</w:t>
      </w:r>
    </w:p>
    <w:p w:rsidR="00085E8E" w:rsidRPr="00B51BB3" w:rsidRDefault="00B5604C" w:rsidP="00085E8E">
      <w:pPr>
        <w:ind w:firstLine="539"/>
        <w:jc w:val="center"/>
        <w:rPr>
          <w:b/>
          <w:i/>
          <w:color w:val="auto"/>
          <w:spacing w:val="0"/>
        </w:rPr>
      </w:pPr>
      <w:r>
        <w:rPr>
          <w:b/>
          <w:i/>
          <w:color w:val="auto"/>
          <w:spacing w:val="0"/>
        </w:rPr>
        <w:t xml:space="preserve">Мирзоев М.С., учитель информатики, школа 863, </w:t>
      </w:r>
      <w:proofErr w:type="spellStart"/>
      <w:r>
        <w:rPr>
          <w:b/>
          <w:i/>
          <w:color w:val="auto"/>
          <w:spacing w:val="0"/>
          <w:lang w:val="en-US"/>
        </w:rPr>
        <w:t>sharifmir</w:t>
      </w:r>
      <w:proofErr w:type="spellEnd"/>
      <w:r w:rsidRPr="00B5604C">
        <w:rPr>
          <w:b/>
          <w:i/>
          <w:color w:val="auto"/>
          <w:spacing w:val="0"/>
        </w:rPr>
        <w:t>64@</w:t>
      </w:r>
      <w:proofErr w:type="spellStart"/>
      <w:r>
        <w:rPr>
          <w:b/>
          <w:i/>
          <w:color w:val="auto"/>
          <w:spacing w:val="0"/>
          <w:lang w:val="en-US"/>
        </w:rPr>
        <w:t>gmail</w:t>
      </w:r>
      <w:proofErr w:type="spellEnd"/>
      <w:r w:rsidRPr="00B5604C">
        <w:rPr>
          <w:b/>
          <w:i/>
          <w:color w:val="auto"/>
          <w:spacing w:val="0"/>
        </w:rPr>
        <w:t>.</w:t>
      </w:r>
      <w:r>
        <w:rPr>
          <w:b/>
          <w:i/>
          <w:color w:val="auto"/>
          <w:spacing w:val="0"/>
          <w:lang w:val="en-US"/>
        </w:rPr>
        <w:t>com</w:t>
      </w:r>
      <w:r>
        <w:rPr>
          <w:b/>
          <w:i/>
          <w:color w:val="auto"/>
          <w:spacing w:val="0"/>
        </w:rPr>
        <w:t xml:space="preserve"> </w:t>
      </w:r>
    </w:p>
    <w:p w:rsidR="00085E8E" w:rsidRDefault="00085E8E" w:rsidP="00085E8E">
      <w:pPr>
        <w:spacing w:line="264" w:lineRule="auto"/>
        <w:ind w:firstLine="709"/>
        <w:jc w:val="both"/>
      </w:pPr>
      <w:r>
        <w:rPr>
          <w:color w:val="auto"/>
          <w:spacing w:val="0"/>
        </w:rPr>
        <w:t xml:space="preserve"> В современной школе д</w:t>
      </w:r>
      <w:r>
        <w:t xml:space="preserve">еятельностный характер федеральных государственных образовательных стандартов общего образования (ФГОС), по-новому определяет достижения результатов обучения. Они достигаются конкретными видами деятельности самого учащихся. </w:t>
      </w:r>
      <w:proofErr w:type="gramStart"/>
      <w:r>
        <w:t>Особое внимание уделяется развитию личности учащихся через проектно-исследовательской деятельности</w:t>
      </w:r>
      <w:r w:rsidR="00B5604C">
        <w:t xml:space="preserve"> </w:t>
      </w:r>
      <w:r w:rsidR="00B5604C" w:rsidRPr="00B5604C">
        <w:t>[</w:t>
      </w:r>
      <w:r w:rsidR="00B5604C">
        <w:t>1</w:t>
      </w:r>
      <w:r w:rsidR="00B5604C" w:rsidRPr="00B5604C">
        <w:t>]</w:t>
      </w:r>
      <w:r>
        <w:t>.</w:t>
      </w:r>
      <w:proofErr w:type="gramEnd"/>
    </w:p>
    <w:p w:rsidR="00085E8E" w:rsidRPr="00B51BB3" w:rsidRDefault="00085E8E" w:rsidP="00085E8E">
      <w:pPr>
        <w:ind w:firstLine="540"/>
        <w:jc w:val="both"/>
        <w:rPr>
          <w:color w:val="auto"/>
          <w:spacing w:val="0"/>
        </w:rPr>
      </w:pPr>
      <w:r w:rsidRPr="00B51BB3">
        <w:rPr>
          <w:color w:val="auto"/>
          <w:spacing w:val="0"/>
        </w:rPr>
        <w:t xml:space="preserve">В качестве примера, отражающего развитие </w:t>
      </w:r>
      <w:r>
        <w:rPr>
          <w:color w:val="auto"/>
          <w:spacing w:val="0"/>
        </w:rPr>
        <w:t>умений проектно-исследовательской деятельности учащихся</w:t>
      </w:r>
      <w:r w:rsidRPr="00B51BB3">
        <w:rPr>
          <w:color w:val="auto"/>
          <w:spacing w:val="0"/>
        </w:rPr>
        <w:t>, рассмотрим процесс создания вычислительной модели математической машины Тьюринга</w:t>
      </w:r>
      <w:r>
        <w:rPr>
          <w:color w:val="auto"/>
          <w:spacing w:val="0"/>
        </w:rPr>
        <w:t xml:space="preserve"> на уроках информатики физико-математических классов общеобразовательных школ</w:t>
      </w:r>
      <w:r w:rsidRPr="00B51BB3">
        <w:rPr>
          <w:color w:val="auto"/>
          <w:spacing w:val="0"/>
        </w:rPr>
        <w:t xml:space="preserve">. </w:t>
      </w:r>
    </w:p>
    <w:p w:rsidR="00085E8E" w:rsidRPr="00B51BB3" w:rsidRDefault="00085E8E" w:rsidP="00085E8E">
      <w:pPr>
        <w:pStyle w:val="a3"/>
        <w:spacing w:after="0"/>
        <w:ind w:left="0" w:firstLine="540"/>
        <w:jc w:val="both"/>
        <w:rPr>
          <w:color w:val="auto"/>
          <w:spacing w:val="0"/>
        </w:rPr>
      </w:pPr>
      <w:r w:rsidRPr="00B51BB3">
        <w:rPr>
          <w:color w:val="auto"/>
          <w:spacing w:val="0"/>
        </w:rPr>
        <w:t xml:space="preserve">Машина Тьюринга - это математическая модель идеализированного вычислительного устройства. Ее удобно представить в виде автоматически функционирующего устройства, способного находиться в конечном числе внутренних состояний и снабженного бесконечной внешней памятью - лентой. Лента разделена на конечное число ячеек, в каждой ячейке ленты в определенный момент времени записан один из символов  </w:t>
      </w:r>
      <w:r w:rsidRPr="00B51BB3">
        <w:rPr>
          <w:color w:val="auto"/>
          <w:spacing w:val="0"/>
          <w:position w:val="-12"/>
        </w:rPr>
        <w:object w:dxaOrig="1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.6pt" o:ole="">
            <v:imagedata r:id="rId5" o:title=""/>
          </v:shape>
          <o:OLEObject Type="Embed" ProgID="Equation.3" ShapeID="_x0000_i1025" DrawAspect="Content" ObjectID="_1443615449" r:id="rId6"/>
        </w:object>
      </w:r>
      <w:r w:rsidRPr="00B51BB3">
        <w:rPr>
          <w:color w:val="auto"/>
          <w:spacing w:val="0"/>
        </w:rPr>
        <w:t xml:space="preserve"> </w:t>
      </w:r>
    </w:p>
    <w:p w:rsidR="00085E8E" w:rsidRPr="00B51BB3" w:rsidRDefault="00085E8E" w:rsidP="00085E8E">
      <w:pPr>
        <w:ind w:firstLine="540"/>
        <w:jc w:val="both"/>
        <w:rPr>
          <w:color w:val="auto"/>
          <w:spacing w:val="0"/>
        </w:rPr>
      </w:pPr>
      <w:r w:rsidRPr="00B51BB3">
        <w:rPr>
          <w:color w:val="auto"/>
          <w:spacing w:val="0"/>
        </w:rPr>
        <w:t xml:space="preserve">Кроме ленты, имеется управляющая головка, которая, во-первых, умеет двигаться вперед-назад и стоять на месте; во-вторых, умеет читать содержимое, стирать и записывать символы из данного алфавита; </w:t>
      </w:r>
      <w:proofErr w:type="gramStart"/>
      <w:r w:rsidRPr="00B51BB3">
        <w:rPr>
          <w:color w:val="auto"/>
          <w:spacing w:val="0"/>
        </w:rPr>
        <w:t>в третьих</w:t>
      </w:r>
      <w:proofErr w:type="gramEnd"/>
      <w:r w:rsidRPr="00B51BB3">
        <w:rPr>
          <w:color w:val="auto"/>
          <w:spacing w:val="0"/>
        </w:rPr>
        <w:t xml:space="preserve">, управляется программой. </w:t>
      </w:r>
    </w:p>
    <w:p w:rsidR="00085E8E" w:rsidRPr="00B51BB3" w:rsidRDefault="00085E8E" w:rsidP="00085E8E">
      <w:pPr>
        <w:ind w:firstLine="540"/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Обучающая </w:t>
      </w:r>
      <w:r w:rsidRPr="00B51BB3">
        <w:rPr>
          <w:color w:val="auto"/>
          <w:spacing w:val="0"/>
        </w:rPr>
        <w:t xml:space="preserve">программа написана в среде системы объектно-ориентированного программирования </w:t>
      </w:r>
      <w:r w:rsidRPr="00B51BB3">
        <w:rPr>
          <w:color w:val="auto"/>
          <w:spacing w:val="0"/>
          <w:lang w:val="en-US"/>
        </w:rPr>
        <w:t>Delphi</w:t>
      </w:r>
      <w:r w:rsidRPr="00B51BB3">
        <w:rPr>
          <w:color w:val="auto"/>
          <w:spacing w:val="0"/>
        </w:rPr>
        <w:t xml:space="preserve">. Данная программа поможет </w:t>
      </w:r>
      <w:r>
        <w:rPr>
          <w:color w:val="auto"/>
          <w:spacing w:val="0"/>
        </w:rPr>
        <w:t>учащимся</w:t>
      </w:r>
      <w:r w:rsidRPr="00B51BB3">
        <w:rPr>
          <w:color w:val="auto"/>
          <w:spacing w:val="0"/>
        </w:rPr>
        <w:t xml:space="preserve"> получить подробную информацию об уточнении понятия алгоритма с помощью машины Тьюринга, о принципах работы машины Тьюринга. </w:t>
      </w:r>
    </w:p>
    <w:p w:rsidR="00085E8E" w:rsidRDefault="00085E8E" w:rsidP="00085E8E">
      <w:pPr>
        <w:ind w:firstLine="540"/>
        <w:jc w:val="both"/>
        <w:rPr>
          <w:color w:val="auto"/>
          <w:spacing w:val="0"/>
        </w:rPr>
      </w:pPr>
      <w:r w:rsidRPr="00B51BB3">
        <w:rPr>
          <w:color w:val="auto"/>
          <w:spacing w:val="0"/>
        </w:rPr>
        <w:t xml:space="preserve"> В программе описаны работы машины Тьюринга соответственно вычисляемых следующих арифметических функций: </w:t>
      </w:r>
    </w:p>
    <w:p w:rsidR="00085E8E" w:rsidRPr="00B51BB3" w:rsidRDefault="00085E8E" w:rsidP="00085E8E">
      <w:pPr>
        <w:ind w:firstLine="540"/>
        <w:jc w:val="both"/>
        <w:rPr>
          <w:color w:val="auto"/>
          <w:spacing w:val="0"/>
        </w:rPr>
      </w:pPr>
      <w:r w:rsidRPr="00085E8E">
        <w:rPr>
          <w:color w:val="auto"/>
          <w:spacing w:val="0"/>
          <w:position w:val="-84"/>
        </w:rPr>
        <w:object w:dxaOrig="7260" w:dyaOrig="1800">
          <v:shape id="_x0000_i1026" type="#_x0000_t75" style="width:363.6pt;height:90pt" o:ole="">
            <v:imagedata r:id="rId7" o:title=""/>
          </v:shape>
          <o:OLEObject Type="Embed" ProgID="Equation.3" ShapeID="_x0000_i1026" DrawAspect="Content" ObjectID="_1443615450" r:id="rId8"/>
        </w:object>
      </w:r>
    </w:p>
    <w:p w:rsidR="00085E8E" w:rsidRDefault="00085E8E" w:rsidP="00085E8E">
      <w:pPr>
        <w:ind w:firstLine="540"/>
        <w:jc w:val="both"/>
        <w:rPr>
          <w:color w:val="auto"/>
          <w:spacing w:val="0"/>
        </w:rPr>
      </w:pPr>
    </w:p>
    <w:p w:rsidR="00085E8E" w:rsidRPr="00B51BB3" w:rsidRDefault="00085E8E" w:rsidP="00085E8E">
      <w:pPr>
        <w:ind w:firstLine="540"/>
        <w:jc w:val="both"/>
        <w:rPr>
          <w:color w:val="auto"/>
          <w:spacing w:val="0"/>
        </w:rPr>
      </w:pPr>
      <w:r w:rsidRPr="00B51BB3">
        <w:rPr>
          <w:color w:val="auto"/>
          <w:spacing w:val="0"/>
        </w:rPr>
        <w:t>Также, программа ведёт листинг своей работы, где отражены все шаги и изменение набора, что в дальнейшем позволяет анализировать работу машины Тьюринга. Каждая построенная машина на экране компьютера представляется в  виде отдельной клавишной кнопки.</w:t>
      </w:r>
    </w:p>
    <w:p w:rsidR="00085E8E" w:rsidRPr="00B51BB3" w:rsidRDefault="00085E8E" w:rsidP="00085E8E">
      <w:pPr>
        <w:ind w:firstLine="540"/>
        <w:jc w:val="both"/>
        <w:rPr>
          <w:color w:val="auto"/>
          <w:spacing w:val="0"/>
        </w:rPr>
      </w:pPr>
      <w:r w:rsidRPr="00B51BB3">
        <w:rPr>
          <w:color w:val="auto"/>
          <w:spacing w:val="0"/>
        </w:rPr>
        <w:t xml:space="preserve">Программа состоит из нескольких блоков: блок ввода и кодировки данных, блок записи данных и наборов на ленту и в файл, блок базовых </w:t>
      </w:r>
      <w:r w:rsidRPr="00B51BB3">
        <w:rPr>
          <w:color w:val="auto"/>
          <w:spacing w:val="0"/>
        </w:rPr>
        <w:lastRenderedPageBreak/>
        <w:t>машин (их количество равно12), и  на основе этих блоков сформирован блок производных машин, вычисляющих указанные выше арифметические функции. Модель математической машины Тьюринга представлена на рис.2.</w:t>
      </w:r>
    </w:p>
    <w:p w:rsidR="00085E8E" w:rsidRPr="00B51BB3" w:rsidRDefault="00085E8E" w:rsidP="00085E8E">
      <w:pPr>
        <w:rPr>
          <w:i/>
          <w:color w:val="auto"/>
          <w:spacing w:val="0"/>
        </w:rPr>
      </w:pPr>
      <w:r w:rsidRPr="00B51BB3">
        <w:rPr>
          <w:i/>
          <w:color w:val="auto"/>
          <w:spacing w:val="0"/>
        </w:rPr>
        <w:t>Реализация программы.</w:t>
      </w:r>
    </w:p>
    <w:p w:rsidR="00085E8E" w:rsidRPr="00B51BB3" w:rsidRDefault="00085E8E" w:rsidP="00085E8E">
      <w:pPr>
        <w:ind w:firstLine="540"/>
        <w:jc w:val="both"/>
        <w:rPr>
          <w:color w:val="auto"/>
          <w:spacing w:val="0"/>
        </w:rPr>
      </w:pPr>
      <w:r w:rsidRPr="00B51BB3">
        <w:rPr>
          <w:color w:val="auto"/>
          <w:spacing w:val="0"/>
        </w:rPr>
        <w:t xml:space="preserve">Для работы с представленной машиной необходимо знать принципы работы машины Тьюринга. Установленным принципом кодирования является следующий: каждому натуральному числу </w:t>
      </w:r>
      <w:r w:rsidRPr="00B51BB3">
        <w:rPr>
          <w:color w:val="auto"/>
          <w:spacing w:val="0"/>
          <w:lang w:val="en-US"/>
        </w:rPr>
        <w:t>n</w:t>
      </w:r>
      <w:r w:rsidRPr="00B51BB3">
        <w:rPr>
          <w:color w:val="auto"/>
          <w:spacing w:val="0"/>
        </w:rPr>
        <w:t xml:space="preserve"> ставится в соответствие конечный набор из  </w:t>
      </w:r>
      <w:r w:rsidRPr="00B51BB3">
        <w:rPr>
          <w:i/>
          <w:color w:val="auto"/>
          <w:spacing w:val="0"/>
          <w:lang w:val="en-US"/>
        </w:rPr>
        <w:t>n</w:t>
      </w:r>
      <w:r w:rsidRPr="00B51BB3">
        <w:rPr>
          <w:color w:val="auto"/>
          <w:spacing w:val="0"/>
        </w:rPr>
        <w:t xml:space="preserve">+1 единиц (5 это 111111), 0 соответствует 1, пустой ячейке соответствует 0. </w:t>
      </w:r>
    </w:p>
    <w:p w:rsidR="00085E8E" w:rsidRPr="00B51BB3" w:rsidRDefault="00085E8E" w:rsidP="00085E8E">
      <w:pPr>
        <w:ind w:firstLine="540"/>
        <w:jc w:val="center"/>
        <w:rPr>
          <w:i/>
          <w:iCs/>
          <w:color w:val="auto"/>
          <w:spacing w:val="0"/>
        </w:rPr>
      </w:pPr>
      <w:r>
        <w:rPr>
          <w:i/>
          <w:iCs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248920</wp:posOffset>
            </wp:positionV>
            <wp:extent cx="5934075" cy="3695700"/>
            <wp:effectExtent l="19050" t="0" r="9525" b="0"/>
            <wp:wrapSquare wrapText="bothSides"/>
            <wp:docPr id="1" name="Рисунок 40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BB3">
        <w:rPr>
          <w:i/>
          <w:iCs/>
          <w:color w:val="auto"/>
          <w:spacing w:val="0"/>
        </w:rPr>
        <w:t>Рис.2. Модель математической машины Тьюринга.</w:t>
      </w:r>
    </w:p>
    <w:p w:rsidR="00085E8E" w:rsidRPr="00B51BB3" w:rsidRDefault="00085E8E" w:rsidP="00085E8E">
      <w:pPr>
        <w:ind w:firstLine="540"/>
        <w:jc w:val="both"/>
        <w:rPr>
          <w:color w:val="auto"/>
          <w:spacing w:val="0"/>
        </w:rPr>
      </w:pPr>
      <w:r w:rsidRPr="00B51BB3">
        <w:rPr>
          <w:color w:val="auto"/>
          <w:spacing w:val="0"/>
        </w:rPr>
        <w:t>Принцип работы</w:t>
      </w:r>
    </w:p>
    <w:p w:rsidR="00085E8E" w:rsidRPr="00B51BB3" w:rsidRDefault="00085E8E" w:rsidP="00085E8E">
      <w:pPr>
        <w:ind w:firstLine="540"/>
        <w:jc w:val="both"/>
        <w:rPr>
          <w:color w:val="auto"/>
          <w:spacing w:val="0"/>
        </w:rPr>
      </w:pPr>
      <w:r w:rsidRPr="00B51BB3">
        <w:rPr>
          <w:color w:val="auto"/>
          <w:spacing w:val="0"/>
        </w:rPr>
        <w:t xml:space="preserve">Предоставлен набор базовых машин (12 машин). Вычисление всякой арифметической функции основано на применении этих машин. С помощью данного блока машин можно разрабатывать   новые алгоритмы вычисления </w:t>
      </w:r>
      <w:r>
        <w:rPr>
          <w:color w:val="auto"/>
          <w:spacing w:val="0"/>
        </w:rPr>
        <w:t xml:space="preserve">других </w:t>
      </w:r>
      <w:r w:rsidRPr="00B51BB3">
        <w:rPr>
          <w:color w:val="auto"/>
          <w:spacing w:val="0"/>
        </w:rPr>
        <w:t xml:space="preserve">арифметических функций. </w:t>
      </w:r>
      <w:r w:rsidR="00B5604C">
        <w:rPr>
          <w:color w:val="auto"/>
          <w:spacing w:val="0"/>
        </w:rPr>
        <w:t>П</w:t>
      </w:r>
      <w:r w:rsidRPr="00B51BB3">
        <w:rPr>
          <w:color w:val="auto"/>
          <w:spacing w:val="0"/>
        </w:rPr>
        <w:t xml:space="preserve">роцесс отображается на ленте, что позволяет наглядно понять принцип работы машины  Тьюринга и увидеть процесс вычисления арифметических функций.  Если применяются уже составленные машины (блок «Производные машины»), то существует возможность для изменения скорости работы машины для большей наглядности (для этого надо ввести величину задержки в поле «время действия» и обязательно нажать кнопку «Изменить», по умолчанию скорость равна 10 </w:t>
      </w:r>
      <w:proofErr w:type="spellStart"/>
      <w:r w:rsidRPr="00B51BB3">
        <w:rPr>
          <w:color w:val="auto"/>
          <w:spacing w:val="0"/>
        </w:rPr>
        <w:t>млс</w:t>
      </w:r>
      <w:proofErr w:type="spellEnd"/>
      <w:r w:rsidRPr="00B51BB3">
        <w:rPr>
          <w:color w:val="auto"/>
          <w:spacing w:val="0"/>
        </w:rPr>
        <w:t xml:space="preserve">). В процессе решения данной проблемы, т.е. проблемы исследования-построения модели математической машины Тьюринга, у </w:t>
      </w:r>
      <w:r>
        <w:rPr>
          <w:color w:val="auto"/>
          <w:spacing w:val="0"/>
        </w:rPr>
        <w:t xml:space="preserve">учащихся </w:t>
      </w:r>
      <w:r w:rsidRPr="00B51BB3">
        <w:rPr>
          <w:color w:val="auto"/>
          <w:spacing w:val="0"/>
        </w:rPr>
        <w:t xml:space="preserve">формируются следующие </w:t>
      </w:r>
      <w:r>
        <w:rPr>
          <w:color w:val="auto"/>
          <w:spacing w:val="0"/>
        </w:rPr>
        <w:t>проектной</w:t>
      </w:r>
      <w:r w:rsidRPr="00B51BB3">
        <w:rPr>
          <w:color w:val="auto"/>
          <w:spacing w:val="0"/>
        </w:rPr>
        <w:t xml:space="preserve"> умения:</w:t>
      </w:r>
      <w:r w:rsidR="00B5604C">
        <w:rPr>
          <w:color w:val="auto"/>
          <w:spacing w:val="0"/>
        </w:rPr>
        <w:t xml:space="preserve"> </w:t>
      </w:r>
      <w:r w:rsidRPr="00B51BB3">
        <w:rPr>
          <w:color w:val="auto"/>
          <w:spacing w:val="0"/>
        </w:rPr>
        <w:t>- умение выделять элементы задачи исследования;</w:t>
      </w:r>
      <w:r w:rsidR="00B5604C">
        <w:rPr>
          <w:color w:val="auto"/>
          <w:spacing w:val="0"/>
        </w:rPr>
        <w:t xml:space="preserve"> </w:t>
      </w:r>
      <w:proofErr w:type="gramStart"/>
      <w:r w:rsidRPr="00B51BB3">
        <w:rPr>
          <w:color w:val="auto"/>
          <w:spacing w:val="0"/>
        </w:rPr>
        <w:t>-у</w:t>
      </w:r>
      <w:proofErr w:type="gramEnd"/>
      <w:r w:rsidRPr="00B51BB3">
        <w:rPr>
          <w:color w:val="auto"/>
          <w:spacing w:val="0"/>
        </w:rPr>
        <w:t>мение составить математические модели;</w:t>
      </w:r>
      <w:r w:rsidR="00B5604C">
        <w:rPr>
          <w:color w:val="auto"/>
          <w:spacing w:val="0"/>
        </w:rPr>
        <w:t xml:space="preserve"> </w:t>
      </w:r>
      <w:r w:rsidRPr="00B51BB3">
        <w:rPr>
          <w:color w:val="auto"/>
          <w:spacing w:val="0"/>
        </w:rPr>
        <w:t>-умение составить алгоритм решения;</w:t>
      </w:r>
      <w:r w:rsidR="00B5604C">
        <w:rPr>
          <w:color w:val="auto"/>
          <w:spacing w:val="0"/>
        </w:rPr>
        <w:t xml:space="preserve"> </w:t>
      </w:r>
      <w:r w:rsidRPr="00B51BB3">
        <w:rPr>
          <w:color w:val="auto"/>
          <w:spacing w:val="0"/>
        </w:rPr>
        <w:t xml:space="preserve">-умение написать программу на одном </w:t>
      </w:r>
      <w:r w:rsidRPr="00B51BB3">
        <w:rPr>
          <w:color w:val="auto"/>
          <w:spacing w:val="0"/>
        </w:rPr>
        <w:lastRenderedPageBreak/>
        <w:t>из языков ООП;</w:t>
      </w:r>
      <w:r w:rsidR="00B5604C">
        <w:rPr>
          <w:color w:val="auto"/>
          <w:spacing w:val="0"/>
        </w:rPr>
        <w:t xml:space="preserve"> </w:t>
      </w:r>
      <w:r w:rsidRPr="00B51BB3">
        <w:rPr>
          <w:color w:val="auto"/>
          <w:spacing w:val="0"/>
        </w:rPr>
        <w:t>-умение тестировать программы и реализовать на практике;</w:t>
      </w:r>
      <w:r w:rsidR="00B5604C">
        <w:rPr>
          <w:color w:val="auto"/>
          <w:spacing w:val="0"/>
        </w:rPr>
        <w:t xml:space="preserve"> </w:t>
      </w:r>
      <w:r w:rsidRPr="00B51BB3">
        <w:rPr>
          <w:color w:val="auto"/>
          <w:spacing w:val="0"/>
        </w:rPr>
        <w:t>-умение корректно осуществлять обобщение;</w:t>
      </w:r>
      <w:r w:rsidR="00B5604C">
        <w:rPr>
          <w:color w:val="auto"/>
          <w:spacing w:val="0"/>
        </w:rPr>
        <w:t xml:space="preserve"> </w:t>
      </w:r>
      <w:r w:rsidRPr="00B51BB3">
        <w:rPr>
          <w:color w:val="auto"/>
          <w:spacing w:val="0"/>
        </w:rPr>
        <w:t xml:space="preserve">-умение пользоваться обоснованными аналогиями; </w:t>
      </w:r>
      <w:r w:rsidR="00B5604C">
        <w:rPr>
          <w:color w:val="auto"/>
          <w:spacing w:val="0"/>
        </w:rPr>
        <w:t xml:space="preserve"> </w:t>
      </w:r>
      <w:r w:rsidRPr="00B51BB3">
        <w:rPr>
          <w:color w:val="auto"/>
          <w:spacing w:val="0"/>
        </w:rPr>
        <w:t>-</w:t>
      </w:r>
      <w:r w:rsidR="00B5604C">
        <w:rPr>
          <w:color w:val="auto"/>
          <w:spacing w:val="0"/>
        </w:rPr>
        <w:t>эстетическое восприятие</w:t>
      </w:r>
      <w:r w:rsidRPr="00B51BB3">
        <w:rPr>
          <w:color w:val="auto"/>
          <w:spacing w:val="0"/>
        </w:rPr>
        <w:t>.</w:t>
      </w:r>
      <w:r w:rsidR="00B5604C">
        <w:rPr>
          <w:color w:val="auto"/>
          <w:spacing w:val="0"/>
        </w:rPr>
        <w:t xml:space="preserve"> </w:t>
      </w:r>
    </w:p>
    <w:p w:rsidR="00085E8E" w:rsidRDefault="00085E8E" w:rsidP="00085E8E">
      <w:pPr>
        <w:ind w:firstLine="540"/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Формирование умений проектно-исследовательской </w:t>
      </w:r>
      <w:r w:rsidRPr="00B51BB3">
        <w:rPr>
          <w:color w:val="auto"/>
          <w:spacing w:val="0"/>
        </w:rPr>
        <w:t xml:space="preserve">деятельности </w:t>
      </w:r>
      <w:r>
        <w:rPr>
          <w:color w:val="auto"/>
          <w:spacing w:val="0"/>
        </w:rPr>
        <w:t xml:space="preserve">учащихся </w:t>
      </w:r>
      <w:r w:rsidRPr="00B51BB3">
        <w:rPr>
          <w:color w:val="auto"/>
          <w:spacing w:val="0"/>
        </w:rPr>
        <w:t xml:space="preserve">достигается </w:t>
      </w:r>
      <w:proofErr w:type="spellStart"/>
      <w:r>
        <w:rPr>
          <w:color w:val="auto"/>
          <w:spacing w:val="0"/>
        </w:rPr>
        <w:t>системно-деятельностним</w:t>
      </w:r>
      <w:proofErr w:type="spellEnd"/>
      <w:r>
        <w:rPr>
          <w:color w:val="auto"/>
          <w:spacing w:val="0"/>
        </w:rPr>
        <w:t xml:space="preserve"> и личностно-ориентированным </w:t>
      </w:r>
      <w:r w:rsidRPr="00B51BB3">
        <w:rPr>
          <w:color w:val="auto"/>
          <w:spacing w:val="0"/>
        </w:rPr>
        <w:t>подходом</w:t>
      </w:r>
      <w:r w:rsidR="00B5604C">
        <w:rPr>
          <w:color w:val="auto"/>
          <w:spacing w:val="0"/>
        </w:rPr>
        <w:t xml:space="preserve"> </w:t>
      </w:r>
      <w:r w:rsidR="00B5604C" w:rsidRPr="00B5604C">
        <w:rPr>
          <w:color w:val="auto"/>
          <w:spacing w:val="0"/>
        </w:rPr>
        <w:t>[2]</w:t>
      </w:r>
      <w:r w:rsidRPr="00B51BB3">
        <w:rPr>
          <w:color w:val="auto"/>
          <w:spacing w:val="0"/>
        </w:rPr>
        <w:t>.</w:t>
      </w:r>
    </w:p>
    <w:p w:rsidR="00085E8E" w:rsidRPr="008648BD" w:rsidRDefault="00B5604C" w:rsidP="00085E8E">
      <w:pPr>
        <w:spacing w:line="360" w:lineRule="auto"/>
        <w:ind w:firstLine="540"/>
        <w:jc w:val="both"/>
        <w:rPr>
          <w:b/>
          <w:color w:val="auto"/>
          <w:spacing w:val="0"/>
          <w:lang w:val="en-US"/>
        </w:rPr>
      </w:pPr>
      <w:r w:rsidRPr="008648BD">
        <w:rPr>
          <w:b/>
          <w:color w:val="auto"/>
          <w:spacing w:val="0"/>
        </w:rPr>
        <w:t>Литература</w:t>
      </w:r>
    </w:p>
    <w:p w:rsidR="00B5604C" w:rsidRPr="00B5604C" w:rsidRDefault="00B5604C" w:rsidP="008648BD">
      <w:pPr>
        <w:pStyle w:val="a5"/>
        <w:numPr>
          <w:ilvl w:val="0"/>
          <w:numId w:val="1"/>
        </w:numPr>
        <w:ind w:left="0" w:firstLine="0"/>
        <w:jc w:val="both"/>
        <w:rPr>
          <w:color w:val="auto"/>
          <w:spacing w:val="0"/>
        </w:rPr>
      </w:pPr>
      <w:proofErr w:type="gramStart"/>
      <w:r w:rsidRPr="005A4CB0">
        <w:t>Как проектировать универсальные учебные действия в начальной школе: от действия к мысли: пособие дл</w:t>
      </w:r>
      <w:r>
        <w:t xml:space="preserve">я учителя /[А.Г. </w:t>
      </w:r>
      <w:proofErr w:type="spellStart"/>
      <w:r>
        <w:t>Асмолов</w:t>
      </w:r>
      <w:proofErr w:type="spellEnd"/>
      <w:r>
        <w:t xml:space="preserve"> [и др.</w:t>
      </w:r>
      <w:r w:rsidRPr="005A4CB0">
        <w:t xml:space="preserve">]; под ред. А.Г. </w:t>
      </w:r>
      <w:proofErr w:type="spellStart"/>
      <w:r w:rsidRPr="005A4CB0">
        <w:t>Асмолова</w:t>
      </w:r>
      <w:proofErr w:type="spellEnd"/>
      <w:r w:rsidRPr="005A4CB0">
        <w:t>.</w:t>
      </w:r>
      <w:proofErr w:type="gramEnd"/>
      <w:r w:rsidRPr="005A4CB0">
        <w:t xml:space="preserve"> - М</w:t>
      </w:r>
      <w:r>
        <w:t xml:space="preserve">.: Просвещение, 2008. - 152 </w:t>
      </w:r>
      <w:proofErr w:type="gramStart"/>
      <w:r>
        <w:t>с</w:t>
      </w:r>
      <w:proofErr w:type="gramEnd"/>
      <w:r>
        <w:t xml:space="preserve">. </w:t>
      </w:r>
    </w:p>
    <w:p w:rsidR="008648BD" w:rsidRDefault="008648BD" w:rsidP="008648BD">
      <w:pPr>
        <w:widowControl/>
        <w:numPr>
          <w:ilvl w:val="0"/>
          <w:numId w:val="1"/>
        </w:numPr>
        <w:tabs>
          <w:tab w:val="left" w:pos="0"/>
          <w:tab w:val="left" w:pos="180"/>
          <w:tab w:val="left" w:pos="284"/>
        </w:tabs>
        <w:autoSpaceDE/>
        <w:ind w:left="0" w:firstLine="0"/>
        <w:jc w:val="both"/>
        <w:rPr>
          <w:color w:val="auto"/>
          <w:spacing w:val="0"/>
        </w:rPr>
      </w:pPr>
      <w:r>
        <w:rPr>
          <w:szCs w:val="20"/>
        </w:rPr>
        <w:t xml:space="preserve">Мирзоев М.С. Тенденции развития математической культуры учителя информатики в условиях реализации новых образовательных стандартов </w:t>
      </w:r>
      <w:r>
        <w:t>/</w:t>
      </w:r>
      <w:proofErr w:type="spellStart"/>
      <w:r>
        <w:rPr>
          <w:lang w:val="en-US"/>
        </w:rPr>
        <w:t>AlmaMater</w:t>
      </w:r>
      <w:proofErr w:type="spellEnd"/>
      <w:r>
        <w:t xml:space="preserve"> – Вестник высшей школы. - 2012. - № 5. - С. 37-40.</w:t>
      </w:r>
    </w:p>
    <w:p w:rsidR="00B5604C" w:rsidRPr="008648BD" w:rsidRDefault="00B5604C" w:rsidP="008648BD">
      <w:pPr>
        <w:spacing w:line="360" w:lineRule="auto"/>
        <w:ind w:left="540"/>
        <w:jc w:val="both"/>
        <w:rPr>
          <w:color w:val="auto"/>
          <w:spacing w:val="0"/>
        </w:rPr>
      </w:pPr>
    </w:p>
    <w:p w:rsidR="00B5604C" w:rsidRPr="00B5604C" w:rsidRDefault="00B5604C" w:rsidP="00085E8E">
      <w:pPr>
        <w:spacing w:line="360" w:lineRule="auto"/>
        <w:ind w:firstLine="540"/>
        <w:jc w:val="both"/>
        <w:rPr>
          <w:color w:val="auto"/>
          <w:spacing w:val="0"/>
        </w:rPr>
      </w:pPr>
    </w:p>
    <w:p w:rsidR="00085E8E" w:rsidRDefault="00085E8E" w:rsidP="00085E8E"/>
    <w:p w:rsidR="00D22829" w:rsidRDefault="00D22829"/>
    <w:sectPr w:rsidR="00D22829" w:rsidSect="00D2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583"/>
    <w:multiLevelType w:val="hybridMultilevel"/>
    <w:tmpl w:val="B1664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74BD9"/>
    <w:multiLevelType w:val="hybridMultilevel"/>
    <w:tmpl w:val="12B88CD8"/>
    <w:lvl w:ilvl="0" w:tplc="40464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E8E"/>
    <w:rsid w:val="00085E8E"/>
    <w:rsid w:val="008648BD"/>
    <w:rsid w:val="00B5604C"/>
    <w:rsid w:val="00D2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-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5E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85E8E"/>
    <w:rPr>
      <w:rFonts w:ascii="Times New Roman" w:eastAsia="Times New Roman" w:hAnsi="Times New Roman" w:cs="Times New Roman"/>
      <w:bCs/>
      <w:color w:val="000000"/>
      <w:spacing w:val="-3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56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</dc:creator>
  <cp:lastModifiedBy>sharif</cp:lastModifiedBy>
  <cp:revision>1</cp:revision>
  <dcterms:created xsi:type="dcterms:W3CDTF">2013-10-18T10:56:00Z</dcterms:created>
  <dcterms:modified xsi:type="dcterms:W3CDTF">2013-10-18T11:21:00Z</dcterms:modified>
</cp:coreProperties>
</file>