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AB" w:rsidRPr="00C76037" w:rsidRDefault="00E876AB" w:rsidP="00BA57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6037">
        <w:rPr>
          <w:rFonts w:ascii="Times New Roman" w:hAnsi="Times New Roman"/>
          <w:sz w:val="24"/>
          <w:szCs w:val="24"/>
        </w:rPr>
        <w:t xml:space="preserve">ФИО: Федоров Александр Николаевич </w:t>
      </w:r>
    </w:p>
    <w:p w:rsidR="00E876AB" w:rsidRPr="00C76037" w:rsidRDefault="00E876AB" w:rsidP="00E876A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6037">
        <w:rPr>
          <w:rFonts w:ascii="Times New Roman" w:hAnsi="Times New Roman"/>
          <w:sz w:val="24"/>
          <w:szCs w:val="24"/>
        </w:rPr>
        <w:t>Место работы МОУ «</w:t>
      </w:r>
      <w:proofErr w:type="spellStart"/>
      <w:r w:rsidRPr="00C76037">
        <w:rPr>
          <w:rFonts w:ascii="Times New Roman" w:hAnsi="Times New Roman"/>
          <w:sz w:val="24"/>
          <w:szCs w:val="24"/>
        </w:rPr>
        <w:t>Кюкяйская</w:t>
      </w:r>
      <w:proofErr w:type="spellEnd"/>
      <w:r w:rsidRPr="00C76037">
        <w:rPr>
          <w:rFonts w:ascii="Times New Roman" w:hAnsi="Times New Roman"/>
          <w:sz w:val="24"/>
          <w:szCs w:val="24"/>
        </w:rPr>
        <w:t xml:space="preserve"> СОШ» </w:t>
      </w:r>
    </w:p>
    <w:p w:rsidR="00E876AB" w:rsidRPr="00C76037" w:rsidRDefault="00E876AB" w:rsidP="00E876A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6037">
        <w:rPr>
          <w:rFonts w:ascii="Times New Roman" w:hAnsi="Times New Roman"/>
          <w:sz w:val="24"/>
          <w:szCs w:val="24"/>
        </w:rPr>
        <w:t>Должность</w:t>
      </w:r>
      <w:r w:rsidR="00104180" w:rsidRPr="00C76037">
        <w:rPr>
          <w:rFonts w:ascii="Times New Roman" w:hAnsi="Times New Roman"/>
          <w:sz w:val="24"/>
          <w:szCs w:val="24"/>
        </w:rPr>
        <w:t>:</w:t>
      </w:r>
      <w:r w:rsidRPr="00C76037">
        <w:rPr>
          <w:rFonts w:ascii="Times New Roman" w:hAnsi="Times New Roman"/>
          <w:sz w:val="24"/>
          <w:szCs w:val="24"/>
        </w:rPr>
        <w:t xml:space="preserve"> учитель математики</w:t>
      </w:r>
    </w:p>
    <w:p w:rsidR="00E876AB" w:rsidRPr="00C76037" w:rsidRDefault="00E876AB" w:rsidP="00E876A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6037">
        <w:rPr>
          <w:rFonts w:ascii="Times New Roman" w:hAnsi="Times New Roman"/>
          <w:sz w:val="24"/>
          <w:szCs w:val="24"/>
        </w:rPr>
        <w:t>Предмет: геометрия</w:t>
      </w:r>
    </w:p>
    <w:p w:rsidR="00E876AB" w:rsidRPr="00C76037" w:rsidRDefault="00E876AB" w:rsidP="00E876A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6037">
        <w:rPr>
          <w:rFonts w:ascii="Times New Roman" w:hAnsi="Times New Roman"/>
          <w:sz w:val="24"/>
          <w:szCs w:val="24"/>
        </w:rPr>
        <w:t>Класс 8</w:t>
      </w:r>
    </w:p>
    <w:p w:rsidR="00E876AB" w:rsidRPr="00C76037" w:rsidRDefault="00E876AB" w:rsidP="00E876A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6037">
        <w:rPr>
          <w:rFonts w:ascii="Times New Roman" w:hAnsi="Times New Roman"/>
          <w:sz w:val="24"/>
          <w:szCs w:val="24"/>
        </w:rPr>
        <w:t>Тема и номер урок</w:t>
      </w:r>
      <w:r w:rsidR="0064598D" w:rsidRPr="00C76037">
        <w:rPr>
          <w:rFonts w:ascii="Times New Roman" w:hAnsi="Times New Roman"/>
          <w:sz w:val="24"/>
          <w:szCs w:val="24"/>
        </w:rPr>
        <w:t>а в теме: Соотношения между сторонами и углами прямоугольного треугольника, 19</w:t>
      </w:r>
    </w:p>
    <w:p w:rsidR="0064598D" w:rsidRPr="00C76037" w:rsidRDefault="00E876AB" w:rsidP="00E876A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6037">
        <w:rPr>
          <w:rFonts w:ascii="Times New Roman" w:hAnsi="Times New Roman"/>
          <w:sz w:val="24"/>
          <w:szCs w:val="24"/>
        </w:rPr>
        <w:t xml:space="preserve">Базовый учебник: </w:t>
      </w:r>
      <w:r w:rsidR="0064598D" w:rsidRPr="00C76037">
        <w:rPr>
          <w:rFonts w:ascii="Times New Roman" w:hAnsi="Times New Roman"/>
          <w:sz w:val="24"/>
          <w:szCs w:val="24"/>
        </w:rPr>
        <w:t xml:space="preserve">«Геометрия 7-9» </w:t>
      </w:r>
      <w:proofErr w:type="spellStart"/>
      <w:r w:rsidR="0064598D" w:rsidRPr="00C76037">
        <w:rPr>
          <w:rFonts w:ascii="Times New Roman" w:hAnsi="Times New Roman"/>
          <w:sz w:val="24"/>
          <w:szCs w:val="24"/>
        </w:rPr>
        <w:t>Л.С.Атанасяна</w:t>
      </w:r>
      <w:proofErr w:type="spellEnd"/>
      <w:r w:rsidR="0064598D" w:rsidRPr="00C76037">
        <w:rPr>
          <w:rFonts w:ascii="Times New Roman" w:hAnsi="Times New Roman"/>
          <w:sz w:val="24"/>
          <w:szCs w:val="24"/>
        </w:rPr>
        <w:t xml:space="preserve">, В.Ф Бутузов, и др. </w:t>
      </w:r>
    </w:p>
    <w:p w:rsidR="00104180" w:rsidRPr="00C76037" w:rsidRDefault="00E876AB" w:rsidP="0064598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76037">
        <w:rPr>
          <w:rFonts w:ascii="Times New Roman" w:hAnsi="Times New Roman" w:cs="Times New Roman"/>
          <w:sz w:val="24"/>
          <w:szCs w:val="24"/>
        </w:rPr>
        <w:t>Цель урока:</w:t>
      </w:r>
      <w:r w:rsidR="0064598D" w:rsidRPr="00C760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4598D" w:rsidRPr="00C76037" w:rsidRDefault="00104180" w:rsidP="0064598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76037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="0064598D" w:rsidRPr="00C7603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64598D" w:rsidRPr="00C760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6037">
        <w:rPr>
          <w:rFonts w:ascii="Times New Roman" w:eastAsia="Calibri" w:hAnsi="Times New Roman" w:cs="Times New Roman"/>
          <w:sz w:val="24"/>
          <w:szCs w:val="24"/>
          <w:lang w:val="ru-RU"/>
        </w:rPr>
        <w:t>практическое применение</w:t>
      </w:r>
      <w:r w:rsidRPr="00C76037">
        <w:rPr>
          <w:rFonts w:ascii="Times New Roman" w:eastAsia="Calibri" w:hAnsi="Times New Roman" w:cs="Times New Roman"/>
          <w:sz w:val="24"/>
          <w:szCs w:val="24"/>
        </w:rPr>
        <w:t xml:space="preserve"> поняти</w:t>
      </w:r>
      <w:r w:rsidRPr="00C76037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="0064598D" w:rsidRPr="00C76037">
        <w:rPr>
          <w:rFonts w:ascii="Times New Roman" w:eastAsia="Calibri" w:hAnsi="Times New Roman" w:cs="Times New Roman"/>
          <w:sz w:val="24"/>
          <w:szCs w:val="24"/>
        </w:rPr>
        <w:t xml:space="preserve"> о соотношениях между сторонами и углами прямоугольного треугольника</w:t>
      </w:r>
      <w:r w:rsidRPr="00C76037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  <w:r w:rsidR="0064598D" w:rsidRPr="00C76037">
        <w:rPr>
          <w:rFonts w:ascii="Times New Roman" w:eastAsia="Calibri" w:hAnsi="Times New Roman" w:cs="Times New Roman"/>
          <w:sz w:val="24"/>
          <w:szCs w:val="24"/>
        </w:rPr>
        <w:t xml:space="preserve"> развить логическое мышление;</w:t>
      </w:r>
    </w:p>
    <w:p w:rsidR="00E876AB" w:rsidRPr="00C76037" w:rsidRDefault="00E876AB" w:rsidP="0064598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76037">
        <w:rPr>
          <w:rFonts w:ascii="Times New Roman" w:hAnsi="Times New Roman" w:cs="Times New Roman"/>
          <w:sz w:val="24"/>
          <w:szCs w:val="24"/>
        </w:rPr>
        <w:t xml:space="preserve"> Задачи:</w:t>
      </w:r>
    </w:p>
    <w:p w:rsidR="0064598D" w:rsidRPr="00C76037" w:rsidRDefault="00104180" w:rsidP="0064598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76037">
        <w:rPr>
          <w:rFonts w:ascii="Times New Roman" w:hAnsi="Times New Roman" w:cs="Times New Roman"/>
          <w:sz w:val="24"/>
          <w:szCs w:val="24"/>
        </w:rPr>
        <w:t>-</w:t>
      </w:r>
      <w:r w:rsidRPr="00C760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76AB" w:rsidRPr="00C76037">
        <w:rPr>
          <w:rFonts w:ascii="Times New Roman" w:hAnsi="Times New Roman" w:cs="Times New Roman"/>
          <w:sz w:val="24"/>
          <w:szCs w:val="24"/>
        </w:rPr>
        <w:t xml:space="preserve">обучающие: </w:t>
      </w:r>
      <w:r w:rsidR="0064598D" w:rsidRPr="00C7603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знать </w:t>
      </w:r>
      <w:r w:rsidR="0064598D" w:rsidRPr="00C76037">
        <w:rPr>
          <w:rFonts w:ascii="Times New Roman" w:eastAsia="Calibri" w:hAnsi="Times New Roman" w:cs="Times New Roman"/>
          <w:sz w:val="24"/>
          <w:szCs w:val="24"/>
        </w:rPr>
        <w:t xml:space="preserve"> соотношения между сторонами и углами прямоугольного треугольника;</w:t>
      </w:r>
    </w:p>
    <w:p w:rsidR="00E876AB" w:rsidRPr="00C76037" w:rsidRDefault="00104180" w:rsidP="006459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037">
        <w:rPr>
          <w:rFonts w:ascii="Times New Roman" w:hAnsi="Times New Roman" w:cs="Times New Roman"/>
          <w:sz w:val="24"/>
          <w:szCs w:val="24"/>
        </w:rPr>
        <w:t>-</w:t>
      </w:r>
      <w:r w:rsidRPr="00C760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76AB" w:rsidRPr="00C76037">
        <w:rPr>
          <w:rFonts w:ascii="Times New Roman" w:hAnsi="Times New Roman" w:cs="Times New Roman"/>
          <w:sz w:val="24"/>
          <w:szCs w:val="24"/>
        </w:rPr>
        <w:t>развивающие: развитие способностей анализировать, проводить сопоставления, обобщать, выдвигать гипотезы,  проводить наблюдения, планировать деятельность;</w:t>
      </w:r>
    </w:p>
    <w:p w:rsidR="00E876AB" w:rsidRPr="00C76037" w:rsidRDefault="00E876AB" w:rsidP="006459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6037">
        <w:rPr>
          <w:rFonts w:ascii="Times New Roman" w:hAnsi="Times New Roman" w:cs="Times New Roman"/>
          <w:sz w:val="24"/>
          <w:szCs w:val="24"/>
        </w:rPr>
        <w:t>- воспитыв</w:t>
      </w:r>
      <w:r w:rsidR="00104180" w:rsidRPr="00C76037">
        <w:rPr>
          <w:rFonts w:ascii="Times New Roman" w:hAnsi="Times New Roman" w:cs="Times New Roman"/>
          <w:sz w:val="24"/>
          <w:szCs w:val="24"/>
        </w:rPr>
        <w:t>ающие:</w:t>
      </w:r>
      <w:r w:rsidRPr="00C76037">
        <w:rPr>
          <w:rFonts w:ascii="Times New Roman" w:hAnsi="Times New Roman" w:cs="Times New Roman"/>
          <w:sz w:val="24"/>
          <w:szCs w:val="24"/>
        </w:rPr>
        <w:t xml:space="preserve"> построение плана ответа; формирование</w:t>
      </w:r>
      <w:r w:rsidR="00C76037" w:rsidRPr="00C760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6037">
        <w:rPr>
          <w:rFonts w:ascii="Times New Roman" w:hAnsi="Times New Roman" w:cs="Times New Roman"/>
          <w:sz w:val="24"/>
          <w:szCs w:val="24"/>
        </w:rPr>
        <w:t xml:space="preserve"> умений осуществлять </w:t>
      </w:r>
      <w:r w:rsidR="00104180" w:rsidRPr="00C76037">
        <w:rPr>
          <w:rFonts w:ascii="Times New Roman" w:hAnsi="Times New Roman" w:cs="Times New Roman"/>
          <w:sz w:val="24"/>
          <w:szCs w:val="24"/>
        </w:rPr>
        <w:t>взаимосотрудничество</w:t>
      </w:r>
      <w:r w:rsidR="00104180" w:rsidRPr="00C7603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4598D" w:rsidRPr="00C76037" w:rsidRDefault="00E876AB" w:rsidP="0064598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6037">
        <w:rPr>
          <w:rFonts w:ascii="Times New Roman" w:hAnsi="Times New Roman"/>
          <w:sz w:val="24"/>
          <w:szCs w:val="24"/>
        </w:rPr>
        <w:t>Тип урока:</w:t>
      </w:r>
      <w:r w:rsidR="0064598D" w:rsidRPr="00C76037">
        <w:rPr>
          <w:rFonts w:ascii="Times New Roman" w:hAnsi="Times New Roman"/>
          <w:sz w:val="24"/>
          <w:szCs w:val="24"/>
        </w:rPr>
        <w:t xml:space="preserve"> проектная деятельность</w:t>
      </w:r>
      <w:r w:rsidRPr="00C76037">
        <w:rPr>
          <w:rFonts w:ascii="Times New Roman" w:hAnsi="Times New Roman"/>
          <w:sz w:val="24"/>
          <w:szCs w:val="24"/>
        </w:rPr>
        <w:t xml:space="preserve"> </w:t>
      </w:r>
    </w:p>
    <w:p w:rsidR="00E876AB" w:rsidRPr="00C76037" w:rsidRDefault="00104180" w:rsidP="0064598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6037">
        <w:rPr>
          <w:rFonts w:ascii="Times New Roman" w:hAnsi="Times New Roman"/>
          <w:sz w:val="24"/>
          <w:szCs w:val="24"/>
        </w:rPr>
        <w:t xml:space="preserve">Формы работы учащихся: </w:t>
      </w:r>
      <w:proofErr w:type="gramStart"/>
      <w:r w:rsidRPr="00C76037">
        <w:rPr>
          <w:rFonts w:ascii="Times New Roman" w:hAnsi="Times New Roman"/>
          <w:sz w:val="24"/>
          <w:szCs w:val="24"/>
        </w:rPr>
        <w:t>индивидуальная</w:t>
      </w:r>
      <w:proofErr w:type="gramEnd"/>
    </w:p>
    <w:p w:rsidR="00BA5754" w:rsidRPr="00C76037" w:rsidRDefault="00E876AB" w:rsidP="00C7603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6037">
        <w:rPr>
          <w:rFonts w:ascii="Times New Roman" w:hAnsi="Times New Roman"/>
          <w:sz w:val="24"/>
          <w:szCs w:val="24"/>
        </w:rPr>
        <w:t>Необходимое техническое оборудование: проектор</w:t>
      </w:r>
      <w:r w:rsidR="00104180" w:rsidRPr="00C76037">
        <w:rPr>
          <w:rFonts w:ascii="Times New Roman" w:hAnsi="Times New Roman"/>
          <w:sz w:val="24"/>
          <w:szCs w:val="24"/>
        </w:rPr>
        <w:t>,</w:t>
      </w:r>
      <w:r w:rsidRPr="00C76037">
        <w:rPr>
          <w:rFonts w:ascii="Times New Roman" w:hAnsi="Times New Roman"/>
          <w:sz w:val="24"/>
          <w:szCs w:val="24"/>
        </w:rPr>
        <w:t xml:space="preserve"> слайдовая презентация, доска, раздаточный материал.</w:t>
      </w:r>
    </w:p>
    <w:p w:rsidR="00104180" w:rsidRPr="00C76037" w:rsidRDefault="00E876AB" w:rsidP="0010418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6037">
        <w:rPr>
          <w:rFonts w:ascii="Times New Roman" w:hAnsi="Times New Roman"/>
          <w:sz w:val="24"/>
          <w:szCs w:val="24"/>
        </w:rPr>
        <w:t>Структура и ход урока:</w:t>
      </w: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1986"/>
        <w:gridCol w:w="2693"/>
        <w:gridCol w:w="4252"/>
        <w:gridCol w:w="1134"/>
      </w:tblGrid>
      <w:tr w:rsidR="00844769" w:rsidRPr="00C76037" w:rsidTr="000832D7">
        <w:tc>
          <w:tcPr>
            <w:tcW w:w="1986" w:type="dxa"/>
          </w:tcPr>
          <w:p w:rsidR="00844769" w:rsidRPr="00C76037" w:rsidRDefault="00844769" w:rsidP="008447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6037">
              <w:rPr>
                <w:rFonts w:ascii="Times New Roman" w:hAnsi="Times New Roman"/>
                <w:sz w:val="24"/>
                <w:szCs w:val="24"/>
                <w:lang w:val="ru-RU"/>
              </w:rPr>
              <w:t>Этап урока</w:t>
            </w:r>
          </w:p>
        </w:tc>
        <w:tc>
          <w:tcPr>
            <w:tcW w:w="2693" w:type="dxa"/>
          </w:tcPr>
          <w:p w:rsidR="00844769" w:rsidRPr="00C76037" w:rsidRDefault="00844769" w:rsidP="008447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6037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учителя</w:t>
            </w:r>
          </w:p>
        </w:tc>
        <w:tc>
          <w:tcPr>
            <w:tcW w:w="4252" w:type="dxa"/>
          </w:tcPr>
          <w:p w:rsidR="00844769" w:rsidRPr="00C76037" w:rsidRDefault="00844769" w:rsidP="008447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6037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учащихся</w:t>
            </w:r>
          </w:p>
        </w:tc>
        <w:tc>
          <w:tcPr>
            <w:tcW w:w="1134" w:type="dxa"/>
          </w:tcPr>
          <w:p w:rsidR="00844769" w:rsidRPr="00C76037" w:rsidRDefault="00844769" w:rsidP="008447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6037">
              <w:rPr>
                <w:rFonts w:ascii="Times New Roman" w:hAnsi="Times New Roman"/>
                <w:sz w:val="24"/>
                <w:szCs w:val="24"/>
                <w:lang w:val="ru-RU"/>
              </w:rPr>
              <w:t>Время</w:t>
            </w:r>
          </w:p>
        </w:tc>
      </w:tr>
      <w:tr w:rsidR="00844769" w:rsidRPr="00C76037" w:rsidTr="000832D7">
        <w:tc>
          <w:tcPr>
            <w:tcW w:w="1986" w:type="dxa"/>
          </w:tcPr>
          <w:p w:rsidR="00844769" w:rsidRPr="00C76037" w:rsidRDefault="00844769" w:rsidP="008447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6037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урока</w:t>
            </w:r>
          </w:p>
        </w:tc>
        <w:tc>
          <w:tcPr>
            <w:tcW w:w="2693" w:type="dxa"/>
          </w:tcPr>
          <w:p w:rsidR="00844769" w:rsidRPr="00C76037" w:rsidRDefault="00D16D1F" w:rsidP="0084476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60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C76037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proofErr w:type="gramEnd"/>
          </w:p>
          <w:p w:rsidR="00A96E27" w:rsidRPr="00C76037" w:rsidRDefault="00A96E27" w:rsidP="0084476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6037">
              <w:rPr>
                <w:rFonts w:ascii="Times New Roman" w:hAnsi="Times New Roman"/>
                <w:sz w:val="24"/>
                <w:szCs w:val="24"/>
                <w:lang w:val="ru-RU"/>
              </w:rPr>
              <w:t>ОМС 65-IC</w:t>
            </w:r>
          </w:p>
        </w:tc>
        <w:tc>
          <w:tcPr>
            <w:tcW w:w="4252" w:type="dxa"/>
          </w:tcPr>
          <w:p w:rsidR="00C16D7F" w:rsidRPr="00C76037" w:rsidRDefault="00AF7A8E" w:rsidP="00AF7A8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6037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теоремы Пифагора, определение синуса, косинуса, тангенса острого угла в прямоугольном треугольнике: приложение</w:t>
            </w:r>
            <w:proofErr w:type="gramStart"/>
            <w:r w:rsidRPr="00C7603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proofErr w:type="gramEnd"/>
            <w:r w:rsidRPr="00C7603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844769" w:rsidRPr="00C76037" w:rsidRDefault="00D16D1F" w:rsidP="008447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603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423F77" w:rsidRPr="00C760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</w:t>
            </w:r>
          </w:p>
        </w:tc>
      </w:tr>
      <w:tr w:rsidR="00844769" w:rsidRPr="00C76037" w:rsidTr="000832D7">
        <w:tc>
          <w:tcPr>
            <w:tcW w:w="1986" w:type="dxa"/>
          </w:tcPr>
          <w:p w:rsidR="00844769" w:rsidRPr="00C76037" w:rsidRDefault="00AF7A8E" w:rsidP="008447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6037">
              <w:rPr>
                <w:rFonts w:ascii="Times New Roman" w:hAnsi="Times New Roman"/>
                <w:sz w:val="24"/>
                <w:szCs w:val="24"/>
                <w:lang w:val="ru-RU"/>
              </w:rPr>
              <w:t>Актуализация опорных знаний</w:t>
            </w:r>
          </w:p>
        </w:tc>
        <w:tc>
          <w:tcPr>
            <w:tcW w:w="2693" w:type="dxa"/>
          </w:tcPr>
          <w:p w:rsidR="00844769" w:rsidRPr="00C76037" w:rsidRDefault="00A96E27" w:rsidP="00A96E2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6037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опорных формул.</w:t>
            </w:r>
          </w:p>
          <w:p w:rsidR="00A96E27" w:rsidRPr="00C76037" w:rsidRDefault="00A96E27" w:rsidP="00A96E2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6037">
              <w:rPr>
                <w:rFonts w:ascii="Times New Roman" w:hAnsi="Times New Roman"/>
                <w:sz w:val="24"/>
                <w:szCs w:val="24"/>
                <w:lang w:val="ru-RU"/>
              </w:rPr>
              <w:t>Устный счет.</w:t>
            </w:r>
          </w:p>
        </w:tc>
        <w:tc>
          <w:tcPr>
            <w:tcW w:w="4252" w:type="dxa"/>
          </w:tcPr>
          <w:p w:rsidR="00844769" w:rsidRPr="00C76037" w:rsidRDefault="00AF7A8E" w:rsidP="00AF7A8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60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Решение задачи: найдите значения катетов, гипотенузы, синусов и косинусов острых углов прямоугольного </w:t>
            </w:r>
            <w:r w:rsidRPr="00C7603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треугольника</w:t>
            </w:r>
            <w:proofErr w:type="gramStart"/>
            <w:r w:rsidRPr="00C76037">
              <w:rPr>
                <w:rFonts w:ascii="Times New Roman" w:hAnsi="Times New Roman"/>
                <w:sz w:val="24"/>
                <w:szCs w:val="24"/>
                <w:lang w:val="ru-RU"/>
              </w:rPr>
              <w:t>:п</w:t>
            </w:r>
            <w:proofErr w:type="gramEnd"/>
            <w:r w:rsidRPr="00C76037">
              <w:rPr>
                <w:rFonts w:ascii="Times New Roman" w:hAnsi="Times New Roman"/>
                <w:sz w:val="24"/>
                <w:szCs w:val="24"/>
                <w:lang w:val="ru-RU"/>
              </w:rPr>
              <w:t>риложение2.</w:t>
            </w:r>
          </w:p>
        </w:tc>
        <w:tc>
          <w:tcPr>
            <w:tcW w:w="1134" w:type="dxa"/>
          </w:tcPr>
          <w:p w:rsidR="00844769" w:rsidRPr="00C76037" w:rsidRDefault="00D16D1F" w:rsidP="008447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603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 мин</w:t>
            </w:r>
          </w:p>
        </w:tc>
      </w:tr>
      <w:tr w:rsidR="00844769" w:rsidRPr="00C76037" w:rsidTr="000832D7">
        <w:tc>
          <w:tcPr>
            <w:tcW w:w="1986" w:type="dxa"/>
          </w:tcPr>
          <w:p w:rsidR="00844769" w:rsidRPr="00C76037" w:rsidRDefault="00AF7A8E" w:rsidP="008447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603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Проектная деятельность</w:t>
            </w:r>
          </w:p>
        </w:tc>
        <w:tc>
          <w:tcPr>
            <w:tcW w:w="2693" w:type="dxa"/>
          </w:tcPr>
          <w:p w:rsidR="00A96E27" w:rsidRPr="00C76037" w:rsidRDefault="00A96E27" w:rsidP="00BA575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6037">
              <w:rPr>
                <w:rFonts w:ascii="Times New Roman" w:hAnsi="Times New Roman"/>
                <w:sz w:val="24"/>
                <w:szCs w:val="24"/>
                <w:lang w:val="ru-RU"/>
              </w:rPr>
              <w:t>Без измерения диагоналей, что гораздо быстрее.</w:t>
            </w:r>
          </w:p>
          <w:p w:rsidR="00A96E27" w:rsidRPr="00C76037" w:rsidRDefault="00A96E27" w:rsidP="00BA575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60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Площадь строений </w:t>
            </w:r>
            <w:proofErr w:type="gramStart"/>
            <w:r w:rsidRPr="00C76037">
              <w:rPr>
                <w:rFonts w:ascii="Times New Roman" w:hAnsi="Times New Roman"/>
                <w:sz w:val="24"/>
                <w:szCs w:val="24"/>
                <w:lang w:val="ru-RU"/>
              </w:rPr>
              <w:t>необходим</w:t>
            </w:r>
            <w:proofErr w:type="gramEnd"/>
            <w:r w:rsidRPr="00C760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многих расчетов: </w:t>
            </w:r>
          </w:p>
          <w:p w:rsidR="000832D7" w:rsidRPr="00C76037" w:rsidRDefault="00A96E27" w:rsidP="00BA575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6037">
              <w:rPr>
                <w:rFonts w:ascii="Times New Roman" w:hAnsi="Times New Roman"/>
                <w:sz w:val="24"/>
                <w:szCs w:val="24"/>
                <w:lang w:val="ru-RU"/>
              </w:rPr>
              <w:t>один из них соответствие числа секций батарей отопления.</w:t>
            </w:r>
          </w:p>
          <w:p w:rsidR="00844769" w:rsidRPr="00C76037" w:rsidRDefault="000832D7" w:rsidP="00BA575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6037">
              <w:rPr>
                <w:rFonts w:ascii="Times New Roman" w:hAnsi="Times New Roman"/>
                <w:sz w:val="24"/>
                <w:szCs w:val="24"/>
                <w:lang w:val="ru-RU"/>
              </w:rPr>
              <w:t>Синус острого угла в прямоугольном треугольнике применяется для определения недосягаемых для измерения высот.</w:t>
            </w:r>
            <w:r w:rsidR="00A96E27" w:rsidRPr="00C760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4252" w:type="dxa"/>
          </w:tcPr>
          <w:p w:rsidR="00EF4AE2" w:rsidRPr="00C76037" w:rsidRDefault="00EF4AE2" w:rsidP="00EF4AE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60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C76037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C760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6037">
              <w:rPr>
                <w:rFonts w:ascii="Times New Roman" w:hAnsi="Times New Roman"/>
                <w:sz w:val="24"/>
                <w:szCs w:val="24"/>
              </w:rPr>
              <w:t>перпендикулярности</w:t>
            </w:r>
            <w:r w:rsidRPr="00C760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нижних венцов здания или ленточного фундамента: приложение3.</w:t>
            </w:r>
          </w:p>
          <w:p w:rsidR="000A4753" w:rsidRPr="00C76037" w:rsidRDefault="000A4753" w:rsidP="00EF4AE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60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Вычисление площади пола каждой комнаты:</w:t>
            </w:r>
          </w:p>
          <w:p w:rsidR="000A4753" w:rsidRPr="00C76037" w:rsidRDefault="000A4753" w:rsidP="00EF4AE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6037">
              <w:rPr>
                <w:rFonts w:ascii="Times New Roman" w:hAnsi="Times New Roman"/>
                <w:sz w:val="24"/>
                <w:szCs w:val="24"/>
                <w:lang w:val="ru-RU"/>
              </w:rPr>
              <w:t>приложение</w:t>
            </w:r>
            <w:proofErr w:type="gramStart"/>
            <w:r w:rsidRPr="00C76037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proofErr w:type="gramEnd"/>
            <w:r w:rsidRPr="00C760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9C2FFB" w:rsidRPr="00C76037" w:rsidRDefault="00857FA1" w:rsidP="00EF4AE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60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C2FFB" w:rsidRPr="00C76037">
              <w:rPr>
                <w:rFonts w:ascii="Times New Roman" w:hAnsi="Times New Roman"/>
                <w:sz w:val="24"/>
                <w:szCs w:val="24"/>
                <w:lang w:val="ru-RU"/>
              </w:rPr>
              <w:t>Вычисление высоты крыши, если длина профилированного листа равна5м, а угол покатости равен 30градусов: приложение5.</w:t>
            </w:r>
          </w:p>
        </w:tc>
        <w:tc>
          <w:tcPr>
            <w:tcW w:w="1134" w:type="dxa"/>
          </w:tcPr>
          <w:p w:rsidR="00844769" w:rsidRPr="00C76037" w:rsidRDefault="00D16D1F" w:rsidP="008447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6037">
              <w:rPr>
                <w:rFonts w:ascii="Times New Roman" w:hAnsi="Times New Roman"/>
                <w:sz w:val="24"/>
                <w:szCs w:val="24"/>
                <w:lang w:val="ru-RU"/>
              </w:rPr>
              <w:t>20 мин</w:t>
            </w:r>
          </w:p>
        </w:tc>
      </w:tr>
      <w:tr w:rsidR="00844769" w:rsidRPr="00C76037" w:rsidTr="000832D7">
        <w:tc>
          <w:tcPr>
            <w:tcW w:w="1986" w:type="dxa"/>
          </w:tcPr>
          <w:p w:rsidR="00844769" w:rsidRPr="00C76037" w:rsidRDefault="009A5700" w:rsidP="008447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60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Вывод проектной деятельности </w:t>
            </w:r>
          </w:p>
        </w:tc>
        <w:tc>
          <w:tcPr>
            <w:tcW w:w="2693" w:type="dxa"/>
          </w:tcPr>
          <w:p w:rsidR="00844769" w:rsidRPr="00C76037" w:rsidRDefault="000832D7" w:rsidP="000832D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6037">
              <w:rPr>
                <w:rFonts w:ascii="Times New Roman" w:hAnsi="Times New Roman"/>
                <w:sz w:val="24"/>
                <w:szCs w:val="24"/>
                <w:lang w:val="ru-RU"/>
              </w:rPr>
              <w:t>Задача на оплату товаров.</w:t>
            </w:r>
          </w:p>
        </w:tc>
        <w:tc>
          <w:tcPr>
            <w:tcW w:w="4252" w:type="dxa"/>
          </w:tcPr>
          <w:p w:rsidR="00844769" w:rsidRPr="00C76037" w:rsidRDefault="00857FA1" w:rsidP="00857FA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60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Убедившись на практике, как влияет  применение теоремы Пифагора и определений тригонометрических функций на строительство зданий</w:t>
            </w:r>
            <w:r w:rsidR="00423F77" w:rsidRPr="00C76037">
              <w:rPr>
                <w:rFonts w:ascii="Times New Roman" w:hAnsi="Times New Roman"/>
                <w:sz w:val="24"/>
                <w:szCs w:val="24"/>
                <w:lang w:val="ru-RU"/>
              </w:rPr>
              <w:t>, производят примерный расчет расходов по заданной калькуляции:</w:t>
            </w:r>
          </w:p>
          <w:p w:rsidR="00423F77" w:rsidRPr="00C76037" w:rsidRDefault="00423F77" w:rsidP="00423F77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76037">
              <w:rPr>
                <w:rFonts w:ascii="Times New Roman" w:hAnsi="Times New Roman"/>
                <w:sz w:val="24"/>
                <w:szCs w:val="24"/>
              </w:rPr>
              <w:t>Окно из стеклопакета – 4500 рублей (1 шт.)</w:t>
            </w:r>
          </w:p>
          <w:p w:rsidR="00423F77" w:rsidRPr="00C76037" w:rsidRDefault="00423F77" w:rsidP="00423F77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76037">
              <w:rPr>
                <w:rFonts w:ascii="Times New Roman" w:hAnsi="Times New Roman"/>
                <w:sz w:val="24"/>
                <w:szCs w:val="24"/>
              </w:rPr>
              <w:t xml:space="preserve">Радиатор отопления – </w:t>
            </w:r>
          </w:p>
          <w:p w:rsidR="00423F77" w:rsidRPr="00C76037" w:rsidRDefault="00423F77" w:rsidP="00423F7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76037">
              <w:rPr>
                <w:rFonts w:ascii="Times New Roman" w:hAnsi="Times New Roman"/>
                <w:sz w:val="24"/>
                <w:szCs w:val="24"/>
              </w:rPr>
              <w:t>350 рублей (1 секция)</w:t>
            </w:r>
          </w:p>
          <w:p w:rsidR="00423F77" w:rsidRPr="00C76037" w:rsidRDefault="00423F77" w:rsidP="00423F77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037">
              <w:rPr>
                <w:rFonts w:ascii="Times New Roman" w:hAnsi="Times New Roman"/>
                <w:sz w:val="24"/>
                <w:szCs w:val="24"/>
              </w:rPr>
              <w:t>Профлист</w:t>
            </w:r>
            <w:proofErr w:type="spellEnd"/>
            <w:r w:rsidRPr="00C7603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423F77" w:rsidRPr="00C76037" w:rsidRDefault="00423F77" w:rsidP="00423F7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76037">
              <w:rPr>
                <w:rFonts w:ascii="Times New Roman" w:hAnsi="Times New Roman"/>
                <w:sz w:val="24"/>
                <w:szCs w:val="24"/>
              </w:rPr>
              <w:t>2000 рублей (1 шт.)</w:t>
            </w:r>
          </w:p>
          <w:p w:rsidR="00423F77" w:rsidRPr="00C76037" w:rsidRDefault="00423F77" w:rsidP="00423F7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4769" w:rsidRPr="00C76037" w:rsidRDefault="00D16D1F" w:rsidP="008447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6037">
              <w:rPr>
                <w:rFonts w:ascii="Times New Roman" w:hAnsi="Times New Roman"/>
                <w:sz w:val="24"/>
                <w:szCs w:val="24"/>
                <w:lang w:val="ru-RU"/>
              </w:rPr>
              <w:t>15мин</w:t>
            </w:r>
          </w:p>
        </w:tc>
      </w:tr>
      <w:tr w:rsidR="000832D7" w:rsidRPr="00C76037" w:rsidTr="00BB1D98">
        <w:tc>
          <w:tcPr>
            <w:tcW w:w="1986" w:type="dxa"/>
          </w:tcPr>
          <w:p w:rsidR="000832D7" w:rsidRPr="00C76037" w:rsidRDefault="000832D7" w:rsidP="008447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6037">
              <w:rPr>
                <w:rFonts w:ascii="Times New Roman" w:hAnsi="Times New Roman"/>
                <w:sz w:val="24"/>
                <w:szCs w:val="24"/>
                <w:lang w:val="ru-RU"/>
              </w:rPr>
              <w:t>Заключение</w:t>
            </w:r>
          </w:p>
        </w:tc>
        <w:tc>
          <w:tcPr>
            <w:tcW w:w="6945" w:type="dxa"/>
            <w:gridSpan w:val="2"/>
          </w:tcPr>
          <w:p w:rsidR="000832D7" w:rsidRPr="00C76037" w:rsidRDefault="000832D7" w:rsidP="00423F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60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В проекте </w:t>
            </w:r>
            <w:proofErr w:type="spellStart"/>
            <w:r w:rsidRPr="00C76037">
              <w:rPr>
                <w:rFonts w:ascii="Times New Roman" w:hAnsi="Times New Roman"/>
                <w:sz w:val="24"/>
                <w:szCs w:val="24"/>
                <w:lang w:val="ru-RU"/>
              </w:rPr>
              <w:t>умолчаны</w:t>
            </w:r>
            <w:proofErr w:type="spellEnd"/>
            <w:r w:rsidRPr="00C760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расходы на стройматериалы, непромышленного </w:t>
            </w:r>
            <w:r w:rsidR="002C0D47" w:rsidRPr="00C76037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изготовления и местных материалов.</w:t>
            </w:r>
          </w:p>
        </w:tc>
        <w:tc>
          <w:tcPr>
            <w:tcW w:w="1134" w:type="dxa"/>
          </w:tcPr>
          <w:p w:rsidR="000832D7" w:rsidRPr="00C76037" w:rsidRDefault="000832D7" w:rsidP="008447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6037">
              <w:rPr>
                <w:rFonts w:ascii="Times New Roman" w:hAnsi="Times New Roman"/>
                <w:sz w:val="24"/>
                <w:szCs w:val="24"/>
                <w:lang w:val="ru-RU"/>
              </w:rPr>
              <w:t>2мин</w:t>
            </w:r>
          </w:p>
        </w:tc>
      </w:tr>
    </w:tbl>
    <w:p w:rsidR="002F7EF4" w:rsidRPr="00C76037" w:rsidRDefault="002F7EF4" w:rsidP="0010418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76037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1.</w:t>
      </w:r>
    </w:p>
    <w:p w:rsidR="002F7EF4" w:rsidRPr="00C76037" w:rsidRDefault="002F7EF4" w:rsidP="002F7E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76037">
        <w:rPr>
          <w:rFonts w:ascii="Times New Roman" w:hAnsi="Times New Roman" w:cs="Times New Roman"/>
          <w:noProof/>
          <w:sz w:val="24"/>
          <w:szCs w:val="24"/>
          <w:lang w:eastAsia="sah-RU"/>
        </w:rPr>
        <w:drawing>
          <wp:inline distT="0" distB="0" distL="0" distR="0">
            <wp:extent cx="4332133" cy="255300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210" cy="2558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EF4" w:rsidRPr="00C76037" w:rsidRDefault="00AD4D1F" w:rsidP="00104180">
      <w:pPr>
        <w:spacing w:after="0" w:line="360" w:lineRule="auto"/>
        <w:rPr>
          <w:rFonts w:ascii="Times New Roman" w:eastAsiaTheme="minorEastAsia" w:hAnsi="Times New Roman" w:cs="Times New Roman"/>
          <w:b/>
          <w:sz w:val="32"/>
          <w:szCs w:val="32"/>
          <w:lang w:val="ru-RU"/>
        </w:rPr>
      </w:pPr>
      <m:oMathPara>
        <m:oMath>
          <m:sSup>
            <m:sSupPr>
              <m:ctrlPr>
                <w:rPr>
                  <w:rFonts w:ascii="Cambria Math" w:hAnsi="Times New Roman" w:cs="Times New Roman"/>
                  <w:b/>
                  <w:i/>
                  <w:sz w:val="32"/>
                  <w:szCs w:val="32"/>
                  <w:lang w:val="ru-RU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AB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ru-RU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Times New Roman" w:cs="Times New Roman"/>
              <w:sz w:val="32"/>
              <w:szCs w:val="32"/>
              <w:lang w:val="ru-RU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b/>
                  <w:i/>
                  <w:sz w:val="32"/>
                  <w:szCs w:val="32"/>
                  <w:lang w:val="ru-RU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ru-RU"/>
                </w:rPr>
                <m:t>AC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ru-RU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Times New Roman" w:cs="Times New Roman"/>
              <w:sz w:val="32"/>
              <w:szCs w:val="32"/>
              <w:lang w:val="ru-RU"/>
            </w:rPr>
            <m:t>+</m:t>
          </m:r>
          <m:sSup>
            <m:sSupPr>
              <m:ctrlPr>
                <w:rPr>
                  <w:rFonts w:ascii="Cambria Math" w:hAnsi="Times New Roman" w:cs="Times New Roman"/>
                  <w:b/>
                  <w:i/>
                  <w:sz w:val="32"/>
                  <w:szCs w:val="32"/>
                  <w:lang w:val="ru-RU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ru-RU"/>
                </w:rPr>
                <m:t>BC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ru-RU"/>
                </w:rPr>
                <m:t>2</m:t>
              </m:r>
            </m:sup>
          </m:sSup>
        </m:oMath>
      </m:oMathPara>
    </w:p>
    <w:p w:rsidR="002F7EF4" w:rsidRPr="00C76037" w:rsidRDefault="002F7EF4" w:rsidP="00104180">
      <w:pPr>
        <w:spacing w:after="0" w:line="360" w:lineRule="auto"/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>sinA</m:t>
          </m:r>
          <m:r>
            <m:rPr>
              <m:sty m:val="bi"/>
            </m:rPr>
            <w:rPr>
              <w:rFonts w:ascii="Cambria Math" w:eastAsiaTheme="minorEastAsia" w:hAnsi="Times New Roman" w:cs="Times New Roman"/>
              <w:sz w:val="32"/>
              <w:szCs w:val="32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b/>
                  <w:i/>
                  <w:sz w:val="32"/>
                  <w:szCs w:val="32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BC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AB</m:t>
              </m:r>
            </m:den>
          </m:f>
          <m:r>
            <m:rPr>
              <m:sty m:val="bi"/>
            </m:rPr>
            <w:rPr>
              <w:rFonts w:ascii="Cambria Math" w:eastAsiaTheme="minorEastAsia" w:hAnsi="Times New Roman" w:cs="Times New Roman"/>
              <w:sz w:val="32"/>
              <w:szCs w:val="32"/>
              <w:lang w:val="ru-RU"/>
            </w:rPr>
            <m:t xml:space="preserve">;  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>cosA</m:t>
          </m:r>
          <m:r>
            <m:rPr>
              <m:sty m:val="bi"/>
            </m:rPr>
            <w:rPr>
              <w:rFonts w:ascii="Cambria Math" w:eastAsiaTheme="minorEastAsia" w:hAnsi="Times New Roman" w:cs="Times New Roman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b/>
                  <w:i/>
                  <w:sz w:val="32"/>
                  <w:szCs w:val="32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AC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AB</m:t>
              </m:r>
            </m:den>
          </m:f>
          <m:r>
            <m:rPr>
              <m:sty m:val="bi"/>
            </m:rPr>
            <w:rPr>
              <w:rFonts w:ascii="Cambria Math" w:eastAsiaTheme="minorEastAsia" w:hAnsi="Times New Roman" w:cs="Times New Roman"/>
              <w:sz w:val="32"/>
              <w:szCs w:val="32"/>
              <w:lang w:val="en-US"/>
            </w:rPr>
            <m:t xml:space="preserve">;   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>tgA</m:t>
          </m:r>
          <m:r>
            <m:rPr>
              <m:sty m:val="bi"/>
            </m:rPr>
            <w:rPr>
              <w:rFonts w:ascii="Cambria Math" w:eastAsiaTheme="minorEastAsia" w:hAnsi="Times New Roman" w:cs="Times New Roman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b/>
                  <w:i/>
                  <w:sz w:val="32"/>
                  <w:szCs w:val="32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BC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AC</m:t>
              </m:r>
            </m:den>
          </m:f>
          <m:r>
            <m:rPr>
              <m:sty m:val="bi"/>
            </m:rPr>
            <w:rPr>
              <w:rFonts w:ascii="Cambria Math" w:eastAsiaTheme="minorEastAsia" w:hAnsi="Times New Roman" w:cs="Times New Roman"/>
              <w:sz w:val="32"/>
              <w:szCs w:val="32"/>
              <w:lang w:val="en-US"/>
            </w:rPr>
            <m:t>;</m:t>
          </m:r>
        </m:oMath>
      </m:oMathPara>
    </w:p>
    <w:p w:rsidR="009A5700" w:rsidRPr="00C76037" w:rsidRDefault="00B96FC1" w:rsidP="009A5700">
      <w:pPr>
        <w:spacing w:after="0" w:line="360" w:lineRule="auto"/>
        <w:rPr>
          <w:rFonts w:ascii="Times New Roman" w:eastAsiaTheme="minorEastAsia" w:hAnsi="Times New Roman" w:cs="Times New Roman"/>
          <w:b/>
          <w:sz w:val="32"/>
          <w:szCs w:val="32"/>
          <w:lang w:val="ru-RU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>sinB</m:t>
          </m:r>
          <m:r>
            <m:rPr>
              <m:sty m:val="bi"/>
            </m:rPr>
            <w:rPr>
              <w:rFonts w:ascii="Cambria Math" w:eastAsiaTheme="minorEastAsia" w:hAnsi="Times New Roman" w:cs="Times New Roman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b/>
                  <w:i/>
                  <w:sz w:val="32"/>
                  <w:szCs w:val="32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AC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AB</m:t>
              </m:r>
            </m:den>
          </m:f>
          <m:r>
            <m:rPr>
              <m:sty m:val="bi"/>
            </m:rPr>
            <w:rPr>
              <w:rFonts w:ascii="Cambria Math" w:eastAsiaTheme="minorEastAsia" w:hAnsi="Times New Roman" w:cs="Times New Roman"/>
              <w:sz w:val="32"/>
              <w:szCs w:val="32"/>
              <w:lang w:val="en-US"/>
            </w:rPr>
            <m:t xml:space="preserve">;  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>cosB</m:t>
          </m:r>
          <m:r>
            <m:rPr>
              <m:sty m:val="bi"/>
            </m:rPr>
            <w:rPr>
              <w:rFonts w:ascii="Cambria Math" w:eastAsiaTheme="minorEastAsia" w:hAnsi="Times New Roman" w:cs="Times New Roman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b/>
                  <w:i/>
                  <w:sz w:val="32"/>
                  <w:szCs w:val="32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BC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AB</m:t>
              </m:r>
            </m:den>
          </m:f>
          <m:r>
            <m:rPr>
              <m:sty m:val="bi"/>
            </m:rPr>
            <w:rPr>
              <w:rFonts w:ascii="Cambria Math" w:eastAsiaTheme="minorEastAsia" w:hAnsi="Times New Roman" w:cs="Times New Roman"/>
              <w:sz w:val="32"/>
              <w:szCs w:val="32"/>
              <w:lang w:val="en-US"/>
            </w:rPr>
            <m:t xml:space="preserve">;   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>tgA</m:t>
          </m:r>
          <m:r>
            <m:rPr>
              <m:sty m:val="bi"/>
            </m:rPr>
            <w:rPr>
              <w:rFonts w:ascii="Cambria Math" w:eastAsiaTheme="minorEastAsia" w:hAnsi="Times New Roman" w:cs="Times New Roman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b/>
                  <w:i/>
                  <w:sz w:val="32"/>
                  <w:szCs w:val="32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AC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BC</m:t>
              </m:r>
            </m:den>
          </m:f>
          <m:r>
            <m:rPr>
              <m:sty m:val="bi"/>
            </m:rPr>
            <w:rPr>
              <w:rFonts w:ascii="Cambria Math" w:eastAsiaTheme="minorEastAsia" w:hAnsi="Times New Roman" w:cs="Times New Roman"/>
              <w:sz w:val="32"/>
              <w:szCs w:val="32"/>
              <w:lang w:val="en-US"/>
            </w:rPr>
            <m:t>;</m:t>
          </m:r>
        </m:oMath>
      </m:oMathPara>
    </w:p>
    <w:p w:rsidR="00C76037" w:rsidRDefault="00C76037" w:rsidP="009A57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76037" w:rsidRDefault="00C76037" w:rsidP="009A57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76037" w:rsidRDefault="002F7EF4" w:rsidP="009A57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6037">
        <w:rPr>
          <w:rFonts w:ascii="Times New Roman" w:hAnsi="Times New Roman" w:cs="Times New Roman"/>
          <w:sz w:val="24"/>
          <w:szCs w:val="24"/>
          <w:lang w:val="ru-RU"/>
        </w:rPr>
        <w:t>Приложение 2</w:t>
      </w:r>
    </w:p>
    <w:p w:rsidR="00EF4AE2" w:rsidRPr="00C76037" w:rsidRDefault="002F7EF4" w:rsidP="009A57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7603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76037">
        <w:rPr>
          <w:rFonts w:ascii="Times New Roman" w:hAnsi="Times New Roman" w:cs="Times New Roman"/>
          <w:noProof/>
          <w:sz w:val="24"/>
          <w:szCs w:val="24"/>
          <w:lang w:eastAsia="sah-RU"/>
        </w:rPr>
        <w:drawing>
          <wp:inline distT="0" distB="0" distL="0" distR="0">
            <wp:extent cx="6045251" cy="3082877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265" cy="3091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037" w:rsidRDefault="00C76037" w:rsidP="009A57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4AE2" w:rsidRPr="00C76037" w:rsidRDefault="000A4753" w:rsidP="009A57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76037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3.</w:t>
      </w:r>
    </w:p>
    <w:p w:rsidR="000A4753" w:rsidRPr="00C76037" w:rsidRDefault="000A4753" w:rsidP="000A4753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</w:pPr>
      <w:r w:rsidRPr="00C76037">
        <w:rPr>
          <w:rFonts w:ascii="Times New Roman" w:eastAsiaTheme="minorEastAsia" w:hAnsi="Times New Roman" w:cs="Times New Roman"/>
          <w:b/>
          <w:noProof/>
          <w:sz w:val="24"/>
          <w:szCs w:val="24"/>
          <w:lang w:eastAsia="sah-RU"/>
        </w:rPr>
        <w:drawing>
          <wp:inline distT="0" distB="0" distL="0" distR="0">
            <wp:extent cx="4048810" cy="2611526"/>
            <wp:effectExtent l="19050" t="0" r="88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296" cy="261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753" w:rsidRPr="00C76037" w:rsidRDefault="000A4753" w:rsidP="000A4753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C76037">
        <w:rPr>
          <w:rFonts w:ascii="Times New Roman" w:eastAsiaTheme="minorEastAsia" w:hAnsi="Times New Roman" w:cs="Times New Roman"/>
          <w:sz w:val="24"/>
          <w:szCs w:val="24"/>
          <w:lang w:val="ru-RU"/>
        </w:rPr>
        <w:t>Приложение 4.</w:t>
      </w:r>
    </w:p>
    <w:p w:rsidR="000A4753" w:rsidRPr="00C76037" w:rsidRDefault="000A4753" w:rsidP="000A4753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C76037">
        <w:rPr>
          <w:rFonts w:ascii="Times New Roman" w:eastAsiaTheme="minorEastAsia" w:hAnsi="Times New Roman" w:cs="Times New Roman"/>
          <w:noProof/>
          <w:sz w:val="24"/>
          <w:szCs w:val="24"/>
          <w:lang w:eastAsia="sah-RU"/>
        </w:rPr>
        <w:drawing>
          <wp:inline distT="0" distB="0" distL="0" distR="0">
            <wp:extent cx="3879660" cy="2948026"/>
            <wp:effectExtent l="19050" t="0" r="6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767" cy="2951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FFB" w:rsidRPr="00C76037" w:rsidRDefault="009C2FFB" w:rsidP="000A4753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9C2FFB" w:rsidRPr="00C76037" w:rsidRDefault="009C2FFB" w:rsidP="009C2FFB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C76037">
        <w:rPr>
          <w:rFonts w:ascii="Times New Roman" w:eastAsiaTheme="minorEastAsia" w:hAnsi="Times New Roman" w:cs="Times New Roman"/>
          <w:sz w:val="24"/>
          <w:szCs w:val="24"/>
          <w:lang w:val="ru-RU"/>
        </w:rPr>
        <w:t>Приложение 5.</w:t>
      </w:r>
    </w:p>
    <w:p w:rsidR="009C2FFB" w:rsidRPr="00C76037" w:rsidRDefault="009C2FFB" w:rsidP="009C2FFB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C76037">
        <w:rPr>
          <w:rFonts w:ascii="Times New Roman" w:eastAsiaTheme="minorEastAsia" w:hAnsi="Times New Roman" w:cs="Times New Roman"/>
          <w:noProof/>
          <w:sz w:val="24"/>
          <w:szCs w:val="24"/>
          <w:lang w:eastAsia="sah-RU"/>
        </w:rPr>
        <w:drawing>
          <wp:inline distT="0" distB="0" distL="0" distR="0">
            <wp:extent cx="5727700" cy="1689735"/>
            <wp:effectExtent l="1905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68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2FFB" w:rsidRPr="00C76037" w:rsidSect="00D923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11A6"/>
    <w:multiLevelType w:val="hybridMultilevel"/>
    <w:tmpl w:val="748472B8"/>
    <w:lvl w:ilvl="0" w:tplc="6A40A3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E1507"/>
    <w:multiLevelType w:val="hybridMultilevel"/>
    <w:tmpl w:val="B986D8E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EB2D3D"/>
    <w:multiLevelType w:val="hybridMultilevel"/>
    <w:tmpl w:val="1B781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45EDE"/>
    <w:multiLevelType w:val="hybridMultilevel"/>
    <w:tmpl w:val="FE50DABC"/>
    <w:lvl w:ilvl="0" w:tplc="048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850019" w:tentative="1">
      <w:start w:val="1"/>
      <w:numFmt w:val="lowerLetter"/>
      <w:lvlText w:val="%2."/>
      <w:lvlJc w:val="left"/>
      <w:pPr>
        <w:ind w:left="1440" w:hanging="360"/>
      </w:pPr>
    </w:lvl>
    <w:lvl w:ilvl="2" w:tplc="0485001B" w:tentative="1">
      <w:start w:val="1"/>
      <w:numFmt w:val="lowerRoman"/>
      <w:lvlText w:val="%3."/>
      <w:lvlJc w:val="right"/>
      <w:pPr>
        <w:ind w:left="2160" w:hanging="180"/>
      </w:pPr>
    </w:lvl>
    <w:lvl w:ilvl="3" w:tplc="0485000F" w:tentative="1">
      <w:start w:val="1"/>
      <w:numFmt w:val="decimal"/>
      <w:lvlText w:val="%4."/>
      <w:lvlJc w:val="left"/>
      <w:pPr>
        <w:ind w:left="2880" w:hanging="360"/>
      </w:pPr>
    </w:lvl>
    <w:lvl w:ilvl="4" w:tplc="04850019" w:tentative="1">
      <w:start w:val="1"/>
      <w:numFmt w:val="lowerLetter"/>
      <w:lvlText w:val="%5."/>
      <w:lvlJc w:val="left"/>
      <w:pPr>
        <w:ind w:left="3600" w:hanging="360"/>
      </w:pPr>
    </w:lvl>
    <w:lvl w:ilvl="5" w:tplc="0485001B" w:tentative="1">
      <w:start w:val="1"/>
      <w:numFmt w:val="lowerRoman"/>
      <w:lvlText w:val="%6."/>
      <w:lvlJc w:val="right"/>
      <w:pPr>
        <w:ind w:left="4320" w:hanging="180"/>
      </w:pPr>
    </w:lvl>
    <w:lvl w:ilvl="6" w:tplc="0485000F" w:tentative="1">
      <w:start w:val="1"/>
      <w:numFmt w:val="decimal"/>
      <w:lvlText w:val="%7."/>
      <w:lvlJc w:val="left"/>
      <w:pPr>
        <w:ind w:left="5040" w:hanging="360"/>
      </w:pPr>
    </w:lvl>
    <w:lvl w:ilvl="7" w:tplc="04850019" w:tentative="1">
      <w:start w:val="1"/>
      <w:numFmt w:val="lowerLetter"/>
      <w:lvlText w:val="%8."/>
      <w:lvlJc w:val="left"/>
      <w:pPr>
        <w:ind w:left="5760" w:hanging="360"/>
      </w:pPr>
    </w:lvl>
    <w:lvl w:ilvl="8" w:tplc="048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85262"/>
    <w:multiLevelType w:val="hybridMultilevel"/>
    <w:tmpl w:val="26EEC464"/>
    <w:lvl w:ilvl="0" w:tplc="048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850019" w:tentative="1">
      <w:start w:val="1"/>
      <w:numFmt w:val="lowerLetter"/>
      <w:lvlText w:val="%2."/>
      <w:lvlJc w:val="left"/>
      <w:pPr>
        <w:ind w:left="1440" w:hanging="360"/>
      </w:pPr>
    </w:lvl>
    <w:lvl w:ilvl="2" w:tplc="0485001B" w:tentative="1">
      <w:start w:val="1"/>
      <w:numFmt w:val="lowerRoman"/>
      <w:lvlText w:val="%3."/>
      <w:lvlJc w:val="right"/>
      <w:pPr>
        <w:ind w:left="2160" w:hanging="180"/>
      </w:pPr>
    </w:lvl>
    <w:lvl w:ilvl="3" w:tplc="0485000F" w:tentative="1">
      <w:start w:val="1"/>
      <w:numFmt w:val="decimal"/>
      <w:lvlText w:val="%4."/>
      <w:lvlJc w:val="left"/>
      <w:pPr>
        <w:ind w:left="2880" w:hanging="360"/>
      </w:pPr>
    </w:lvl>
    <w:lvl w:ilvl="4" w:tplc="04850019" w:tentative="1">
      <w:start w:val="1"/>
      <w:numFmt w:val="lowerLetter"/>
      <w:lvlText w:val="%5."/>
      <w:lvlJc w:val="left"/>
      <w:pPr>
        <w:ind w:left="3600" w:hanging="360"/>
      </w:pPr>
    </w:lvl>
    <w:lvl w:ilvl="5" w:tplc="0485001B" w:tentative="1">
      <w:start w:val="1"/>
      <w:numFmt w:val="lowerRoman"/>
      <w:lvlText w:val="%6."/>
      <w:lvlJc w:val="right"/>
      <w:pPr>
        <w:ind w:left="4320" w:hanging="180"/>
      </w:pPr>
    </w:lvl>
    <w:lvl w:ilvl="6" w:tplc="0485000F" w:tentative="1">
      <w:start w:val="1"/>
      <w:numFmt w:val="decimal"/>
      <w:lvlText w:val="%7."/>
      <w:lvlJc w:val="left"/>
      <w:pPr>
        <w:ind w:left="5040" w:hanging="360"/>
      </w:pPr>
    </w:lvl>
    <w:lvl w:ilvl="7" w:tplc="04850019" w:tentative="1">
      <w:start w:val="1"/>
      <w:numFmt w:val="lowerLetter"/>
      <w:lvlText w:val="%8."/>
      <w:lvlJc w:val="left"/>
      <w:pPr>
        <w:ind w:left="5760" w:hanging="360"/>
      </w:pPr>
    </w:lvl>
    <w:lvl w:ilvl="8" w:tplc="048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64AEF"/>
    <w:rsid w:val="000832D7"/>
    <w:rsid w:val="000A4753"/>
    <w:rsid w:val="00104180"/>
    <w:rsid w:val="002C0D47"/>
    <w:rsid w:val="002F7EF4"/>
    <w:rsid w:val="00423F77"/>
    <w:rsid w:val="0046351E"/>
    <w:rsid w:val="00564AEF"/>
    <w:rsid w:val="0064598D"/>
    <w:rsid w:val="007B6E3E"/>
    <w:rsid w:val="00844769"/>
    <w:rsid w:val="00857FA1"/>
    <w:rsid w:val="009A5700"/>
    <w:rsid w:val="009C2FFB"/>
    <w:rsid w:val="00A96E27"/>
    <w:rsid w:val="00AD4D1F"/>
    <w:rsid w:val="00AF7A8E"/>
    <w:rsid w:val="00B96FC1"/>
    <w:rsid w:val="00BA5754"/>
    <w:rsid w:val="00C16D7F"/>
    <w:rsid w:val="00C76037"/>
    <w:rsid w:val="00D16D1F"/>
    <w:rsid w:val="00D923BE"/>
    <w:rsid w:val="00E876AB"/>
    <w:rsid w:val="00EF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ah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ah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6AB"/>
    <w:pPr>
      <w:ind w:left="720"/>
      <w:contextualSpacing/>
    </w:pPr>
    <w:rPr>
      <w:rFonts w:ascii="Calibri" w:eastAsia="Calibri" w:hAnsi="Calibri" w:cs="Times New Roman"/>
      <w:lang w:val="ru-RU"/>
    </w:rPr>
  </w:style>
  <w:style w:type="table" w:styleId="a4">
    <w:name w:val="Table Grid"/>
    <w:basedOn w:val="a1"/>
    <w:uiPriority w:val="59"/>
    <w:rsid w:val="006459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EF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F7EF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</dc:creator>
  <cp:lastModifiedBy>ФАН</cp:lastModifiedBy>
  <cp:revision>6</cp:revision>
  <dcterms:created xsi:type="dcterms:W3CDTF">2012-02-01T23:07:00Z</dcterms:created>
  <dcterms:modified xsi:type="dcterms:W3CDTF">2012-02-04T00:39:00Z</dcterms:modified>
</cp:coreProperties>
</file>