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B" w:rsidRPr="00C76037" w:rsidRDefault="00E876AB" w:rsidP="00BA57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 xml:space="preserve">ФИО: Федоров Александр Николаевич </w:t>
      </w:r>
    </w:p>
    <w:p w:rsidR="00E876AB" w:rsidRPr="00C76037" w:rsidRDefault="00E876AB" w:rsidP="00E87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Место работы МОУ «</w:t>
      </w:r>
      <w:proofErr w:type="spellStart"/>
      <w:r w:rsidRPr="00C76037">
        <w:rPr>
          <w:rFonts w:ascii="Times New Roman" w:hAnsi="Times New Roman"/>
          <w:sz w:val="24"/>
          <w:szCs w:val="24"/>
        </w:rPr>
        <w:t>Кюкяйская</w:t>
      </w:r>
      <w:proofErr w:type="spellEnd"/>
      <w:r w:rsidRPr="00C76037">
        <w:rPr>
          <w:rFonts w:ascii="Times New Roman" w:hAnsi="Times New Roman"/>
          <w:sz w:val="24"/>
          <w:szCs w:val="24"/>
        </w:rPr>
        <w:t xml:space="preserve"> СОШ» </w:t>
      </w:r>
    </w:p>
    <w:p w:rsidR="00E876AB" w:rsidRPr="00C76037" w:rsidRDefault="00E876AB" w:rsidP="00E87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Должность</w:t>
      </w:r>
      <w:r w:rsidR="00104180" w:rsidRPr="00C76037">
        <w:rPr>
          <w:rFonts w:ascii="Times New Roman" w:hAnsi="Times New Roman"/>
          <w:sz w:val="24"/>
          <w:szCs w:val="24"/>
        </w:rPr>
        <w:t>:</w:t>
      </w:r>
      <w:r w:rsidRPr="00C76037">
        <w:rPr>
          <w:rFonts w:ascii="Times New Roman" w:hAnsi="Times New Roman"/>
          <w:sz w:val="24"/>
          <w:szCs w:val="24"/>
        </w:rPr>
        <w:t xml:space="preserve"> учитель математики</w:t>
      </w:r>
    </w:p>
    <w:p w:rsidR="00E876AB" w:rsidRPr="00C76037" w:rsidRDefault="00E876AB" w:rsidP="00E87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Предмет: геометрия</w:t>
      </w:r>
    </w:p>
    <w:p w:rsidR="00E876AB" w:rsidRPr="00C76037" w:rsidRDefault="00E876AB" w:rsidP="00E87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Класс 8</w:t>
      </w:r>
    </w:p>
    <w:p w:rsidR="00E876AB" w:rsidRPr="00C76037" w:rsidRDefault="00E876AB" w:rsidP="00E87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Тема и номер урок</w:t>
      </w:r>
      <w:r w:rsidR="0064598D" w:rsidRPr="00C76037">
        <w:rPr>
          <w:rFonts w:ascii="Times New Roman" w:hAnsi="Times New Roman"/>
          <w:sz w:val="24"/>
          <w:szCs w:val="24"/>
        </w:rPr>
        <w:t>а в теме: Соотношения между сторонами и углами прямоугольного треугольника, 19</w:t>
      </w:r>
    </w:p>
    <w:p w:rsidR="0064598D" w:rsidRPr="00C76037" w:rsidRDefault="00E876AB" w:rsidP="00E87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 xml:space="preserve">Базовый учебник: </w:t>
      </w:r>
      <w:r w:rsidR="0064598D" w:rsidRPr="00C76037">
        <w:rPr>
          <w:rFonts w:ascii="Times New Roman" w:hAnsi="Times New Roman"/>
          <w:sz w:val="24"/>
          <w:szCs w:val="24"/>
        </w:rPr>
        <w:t xml:space="preserve">«Геометрия 7-9» </w:t>
      </w:r>
      <w:proofErr w:type="spellStart"/>
      <w:r w:rsidR="0064598D" w:rsidRPr="00C76037">
        <w:rPr>
          <w:rFonts w:ascii="Times New Roman" w:hAnsi="Times New Roman"/>
          <w:sz w:val="24"/>
          <w:szCs w:val="24"/>
        </w:rPr>
        <w:t>Л.С.Атанасяна</w:t>
      </w:r>
      <w:proofErr w:type="spellEnd"/>
      <w:r w:rsidR="0064598D" w:rsidRPr="00C76037">
        <w:rPr>
          <w:rFonts w:ascii="Times New Roman" w:hAnsi="Times New Roman"/>
          <w:sz w:val="24"/>
          <w:szCs w:val="24"/>
        </w:rPr>
        <w:t xml:space="preserve">, В.Ф Бутузов, и др. </w:t>
      </w:r>
    </w:p>
    <w:p w:rsidR="00104180" w:rsidRPr="00C76037" w:rsidRDefault="00E876AB" w:rsidP="006459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6037">
        <w:rPr>
          <w:rFonts w:ascii="Times New Roman" w:hAnsi="Times New Roman" w:cs="Times New Roman"/>
          <w:sz w:val="24"/>
          <w:szCs w:val="24"/>
        </w:rPr>
        <w:t>Цель урока:</w:t>
      </w:r>
      <w:r w:rsidR="0064598D" w:rsidRPr="00C760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598D" w:rsidRPr="00C76037" w:rsidRDefault="00104180" w:rsidP="006459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6037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64598D" w:rsidRPr="00C76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4598D" w:rsidRPr="00C760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037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практическое применение</w:t>
      </w:r>
      <w:r w:rsidRPr="00C76037">
        <w:rPr>
          <w:rFonts w:ascii="Times New Roman" w:eastAsia="Calibri" w:hAnsi="Times New Roman" w:cs="Times New Roman"/>
          <w:sz w:val="24"/>
          <w:szCs w:val="24"/>
        </w:rPr>
        <w:t xml:space="preserve"> поняти</w:t>
      </w:r>
      <w:r w:rsidRPr="00C7603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="0064598D" w:rsidRPr="00C76037">
        <w:rPr>
          <w:rFonts w:ascii="Times New Roman" w:eastAsia="Calibri" w:hAnsi="Times New Roman" w:cs="Times New Roman"/>
          <w:sz w:val="24"/>
          <w:szCs w:val="24"/>
        </w:rPr>
        <w:t xml:space="preserve"> о соотношениях между сторонами и углами прямоугольного треугольника</w:t>
      </w:r>
      <w:r w:rsidRPr="00C7603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="0064598D" w:rsidRPr="00C76037">
        <w:rPr>
          <w:rFonts w:ascii="Times New Roman" w:eastAsia="Calibri" w:hAnsi="Times New Roman" w:cs="Times New Roman"/>
          <w:sz w:val="24"/>
          <w:szCs w:val="24"/>
        </w:rPr>
        <w:t xml:space="preserve"> развить логическое мышление;</w:t>
      </w:r>
    </w:p>
    <w:p w:rsidR="00E876AB" w:rsidRPr="00C76037" w:rsidRDefault="00E876AB" w:rsidP="006459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6037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64598D" w:rsidRPr="00C76037" w:rsidRDefault="00104180" w:rsidP="006459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76037">
        <w:rPr>
          <w:rFonts w:ascii="Times New Roman" w:hAnsi="Times New Roman" w:cs="Times New Roman"/>
          <w:sz w:val="24"/>
          <w:szCs w:val="24"/>
        </w:rPr>
        <w:t>-</w:t>
      </w:r>
      <w:r w:rsidRPr="00C76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6AB" w:rsidRPr="00C76037">
        <w:rPr>
          <w:rFonts w:ascii="Times New Roman" w:hAnsi="Times New Roman" w:cs="Times New Roman"/>
          <w:sz w:val="24"/>
          <w:szCs w:val="24"/>
        </w:rPr>
        <w:t xml:space="preserve">обучающие: </w:t>
      </w:r>
      <w:r w:rsidR="0064598D" w:rsidRPr="00C76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знать </w:t>
      </w:r>
      <w:r w:rsidR="0064598D" w:rsidRPr="00C76037">
        <w:rPr>
          <w:rFonts w:ascii="Times New Roman" w:eastAsia="Calibri" w:hAnsi="Times New Roman" w:cs="Times New Roman"/>
          <w:sz w:val="24"/>
          <w:szCs w:val="24"/>
        </w:rPr>
        <w:t xml:space="preserve"> соотношения между сторонами и углами прямоугольного треугольника;</w:t>
      </w:r>
    </w:p>
    <w:p w:rsidR="00E876AB" w:rsidRPr="00C76037" w:rsidRDefault="00104180" w:rsidP="00645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37">
        <w:rPr>
          <w:rFonts w:ascii="Times New Roman" w:hAnsi="Times New Roman" w:cs="Times New Roman"/>
          <w:sz w:val="24"/>
          <w:szCs w:val="24"/>
        </w:rPr>
        <w:t>-</w:t>
      </w:r>
      <w:r w:rsidRPr="00C76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6AB" w:rsidRPr="00C76037">
        <w:rPr>
          <w:rFonts w:ascii="Times New Roman" w:hAnsi="Times New Roman" w:cs="Times New Roman"/>
          <w:sz w:val="24"/>
          <w:szCs w:val="24"/>
        </w:rPr>
        <w:t>развивающие: развитие способностей анализировать, проводить сопоставления, обобщать, выдвигать гипотезы,  проводить наблюдения, планировать деятельность;</w:t>
      </w:r>
    </w:p>
    <w:p w:rsidR="00E876AB" w:rsidRPr="00C76037" w:rsidRDefault="00E876AB" w:rsidP="00645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037">
        <w:rPr>
          <w:rFonts w:ascii="Times New Roman" w:hAnsi="Times New Roman" w:cs="Times New Roman"/>
          <w:sz w:val="24"/>
          <w:szCs w:val="24"/>
        </w:rPr>
        <w:t>- воспитыв</w:t>
      </w:r>
      <w:r w:rsidR="00104180" w:rsidRPr="00C76037">
        <w:rPr>
          <w:rFonts w:ascii="Times New Roman" w:hAnsi="Times New Roman" w:cs="Times New Roman"/>
          <w:sz w:val="24"/>
          <w:szCs w:val="24"/>
        </w:rPr>
        <w:t>ающие:</w:t>
      </w:r>
      <w:r w:rsidRPr="00C76037">
        <w:rPr>
          <w:rFonts w:ascii="Times New Roman" w:hAnsi="Times New Roman" w:cs="Times New Roman"/>
          <w:sz w:val="24"/>
          <w:szCs w:val="24"/>
        </w:rPr>
        <w:t xml:space="preserve"> построение плана ответа; формирование</w:t>
      </w:r>
      <w:r w:rsidR="00C76037" w:rsidRPr="00C76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037">
        <w:rPr>
          <w:rFonts w:ascii="Times New Roman" w:hAnsi="Times New Roman" w:cs="Times New Roman"/>
          <w:sz w:val="24"/>
          <w:szCs w:val="24"/>
        </w:rPr>
        <w:t xml:space="preserve"> умений осуществлять </w:t>
      </w:r>
      <w:r w:rsidR="00104180" w:rsidRPr="00C76037">
        <w:rPr>
          <w:rFonts w:ascii="Times New Roman" w:hAnsi="Times New Roman" w:cs="Times New Roman"/>
          <w:sz w:val="24"/>
          <w:szCs w:val="24"/>
        </w:rPr>
        <w:t>взаимосотрудничество</w:t>
      </w:r>
      <w:r w:rsidR="00104180" w:rsidRPr="00C760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598D" w:rsidRPr="00C76037" w:rsidRDefault="00E876AB" w:rsidP="00645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Тип урока:</w:t>
      </w:r>
      <w:r w:rsidR="0064598D" w:rsidRPr="00C76037">
        <w:rPr>
          <w:rFonts w:ascii="Times New Roman" w:hAnsi="Times New Roman"/>
          <w:sz w:val="24"/>
          <w:szCs w:val="24"/>
        </w:rPr>
        <w:t xml:space="preserve"> проектная деятельность</w:t>
      </w:r>
      <w:r w:rsidRPr="00C76037">
        <w:rPr>
          <w:rFonts w:ascii="Times New Roman" w:hAnsi="Times New Roman"/>
          <w:sz w:val="24"/>
          <w:szCs w:val="24"/>
        </w:rPr>
        <w:t xml:space="preserve"> </w:t>
      </w:r>
    </w:p>
    <w:p w:rsidR="00E876AB" w:rsidRPr="00C76037" w:rsidRDefault="00104180" w:rsidP="006459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 xml:space="preserve">Формы работы учащихся: </w:t>
      </w:r>
      <w:proofErr w:type="gramStart"/>
      <w:r w:rsidRPr="00C76037">
        <w:rPr>
          <w:rFonts w:ascii="Times New Roman" w:hAnsi="Times New Roman"/>
          <w:sz w:val="24"/>
          <w:szCs w:val="24"/>
        </w:rPr>
        <w:t>индивидуальная</w:t>
      </w:r>
      <w:proofErr w:type="gramEnd"/>
    </w:p>
    <w:p w:rsidR="00BA5754" w:rsidRPr="00C76037" w:rsidRDefault="00E876AB" w:rsidP="00C760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Необходимое техническое оборудование: проектор</w:t>
      </w:r>
      <w:r w:rsidR="00104180" w:rsidRPr="00C76037">
        <w:rPr>
          <w:rFonts w:ascii="Times New Roman" w:hAnsi="Times New Roman"/>
          <w:sz w:val="24"/>
          <w:szCs w:val="24"/>
        </w:rPr>
        <w:t>,</w:t>
      </w:r>
      <w:r w:rsidRPr="00C76037">
        <w:rPr>
          <w:rFonts w:ascii="Times New Roman" w:hAnsi="Times New Roman"/>
          <w:sz w:val="24"/>
          <w:szCs w:val="24"/>
        </w:rPr>
        <w:t xml:space="preserve"> слайдовая презентация, доска, раздаточный материал.</w:t>
      </w:r>
    </w:p>
    <w:p w:rsidR="00104180" w:rsidRPr="00C76037" w:rsidRDefault="00E876AB" w:rsidP="001041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037">
        <w:rPr>
          <w:rFonts w:ascii="Times New Roman" w:hAnsi="Times New Roman"/>
          <w:sz w:val="24"/>
          <w:szCs w:val="24"/>
        </w:rPr>
        <w:t>Структура и ход урока: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986"/>
        <w:gridCol w:w="2693"/>
        <w:gridCol w:w="4252"/>
        <w:gridCol w:w="1134"/>
      </w:tblGrid>
      <w:tr w:rsidR="00844769" w:rsidRPr="00C76037" w:rsidTr="000832D7">
        <w:tc>
          <w:tcPr>
            <w:tcW w:w="1986" w:type="dxa"/>
          </w:tcPr>
          <w:p w:rsidR="00844769" w:rsidRPr="00C76037" w:rsidRDefault="00844769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2693" w:type="dxa"/>
          </w:tcPr>
          <w:p w:rsidR="00844769" w:rsidRPr="00C76037" w:rsidRDefault="00844769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4252" w:type="dxa"/>
          </w:tcPr>
          <w:p w:rsidR="00844769" w:rsidRPr="00C76037" w:rsidRDefault="00844769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134" w:type="dxa"/>
          </w:tcPr>
          <w:p w:rsidR="00844769" w:rsidRPr="00C76037" w:rsidRDefault="00844769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844769" w:rsidRPr="00C76037" w:rsidTr="000832D7">
        <w:tc>
          <w:tcPr>
            <w:tcW w:w="1986" w:type="dxa"/>
          </w:tcPr>
          <w:p w:rsidR="00844769" w:rsidRPr="00C76037" w:rsidRDefault="00844769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урока</w:t>
            </w:r>
          </w:p>
        </w:tc>
        <w:tc>
          <w:tcPr>
            <w:tcW w:w="2693" w:type="dxa"/>
          </w:tcPr>
          <w:p w:rsidR="00844769" w:rsidRPr="00C76037" w:rsidRDefault="00D16D1F" w:rsidP="008447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96E27" w:rsidRPr="00C76037" w:rsidRDefault="00A96E27" w:rsidP="008447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ОМС 65-IC</w:t>
            </w:r>
          </w:p>
        </w:tc>
        <w:tc>
          <w:tcPr>
            <w:tcW w:w="4252" w:type="dxa"/>
          </w:tcPr>
          <w:p w:rsidR="00C16D7F" w:rsidRPr="00C76037" w:rsidRDefault="00AF7A8E" w:rsidP="00AF7A8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теоремы Пифагора, определение синуса, косинуса, тангенса острого угла в прямоугольном треугольнике: приложение</w:t>
            </w:r>
            <w:proofErr w:type="gramStart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844769" w:rsidRPr="00C76037" w:rsidRDefault="00D16D1F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23F77"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</w:p>
        </w:tc>
      </w:tr>
      <w:tr w:rsidR="00844769" w:rsidRPr="00C76037" w:rsidTr="000832D7">
        <w:tc>
          <w:tcPr>
            <w:tcW w:w="1986" w:type="dxa"/>
          </w:tcPr>
          <w:p w:rsidR="00844769" w:rsidRPr="00C76037" w:rsidRDefault="00AF7A8E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опорных знаний</w:t>
            </w:r>
          </w:p>
        </w:tc>
        <w:tc>
          <w:tcPr>
            <w:tcW w:w="2693" w:type="dxa"/>
          </w:tcPr>
          <w:p w:rsidR="00844769" w:rsidRPr="00C76037" w:rsidRDefault="00A96E27" w:rsidP="00A96E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опорных формул.</w:t>
            </w:r>
          </w:p>
          <w:p w:rsidR="00A96E27" w:rsidRPr="00C76037" w:rsidRDefault="00A96E27" w:rsidP="00A96E2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Устный счет.</w:t>
            </w:r>
          </w:p>
        </w:tc>
        <w:tc>
          <w:tcPr>
            <w:tcW w:w="4252" w:type="dxa"/>
          </w:tcPr>
          <w:p w:rsidR="00844769" w:rsidRPr="00C76037" w:rsidRDefault="00AF7A8E" w:rsidP="00AF7A8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задачи: найдите значения катетов, гипотенузы, синусов и косинусов острых углов прямоугольного </w:t>
            </w: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треугольника</w:t>
            </w:r>
            <w:proofErr w:type="gramStart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:п</w:t>
            </w:r>
            <w:proofErr w:type="gramEnd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риложение2.</w:t>
            </w:r>
          </w:p>
        </w:tc>
        <w:tc>
          <w:tcPr>
            <w:tcW w:w="1134" w:type="dxa"/>
          </w:tcPr>
          <w:p w:rsidR="00844769" w:rsidRPr="00C76037" w:rsidRDefault="00D16D1F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 мин</w:t>
            </w:r>
          </w:p>
        </w:tc>
      </w:tr>
      <w:tr w:rsidR="00844769" w:rsidRPr="00C76037" w:rsidTr="000832D7">
        <w:tc>
          <w:tcPr>
            <w:tcW w:w="1986" w:type="dxa"/>
          </w:tcPr>
          <w:p w:rsidR="00844769" w:rsidRPr="00C76037" w:rsidRDefault="00AF7A8E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Проектная деятельность</w:t>
            </w:r>
          </w:p>
        </w:tc>
        <w:tc>
          <w:tcPr>
            <w:tcW w:w="2693" w:type="dxa"/>
          </w:tcPr>
          <w:p w:rsidR="00A96E27" w:rsidRPr="00C76037" w:rsidRDefault="00A96E27" w:rsidP="00BA57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Без измерения диагоналей, что гораздо быстрее.</w:t>
            </w:r>
          </w:p>
          <w:p w:rsidR="00A96E27" w:rsidRPr="00C76037" w:rsidRDefault="00A96E27" w:rsidP="00BA57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строений </w:t>
            </w:r>
            <w:proofErr w:type="gramStart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необходим</w:t>
            </w:r>
            <w:proofErr w:type="gramEnd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многих расчетов: </w:t>
            </w:r>
          </w:p>
          <w:p w:rsidR="000832D7" w:rsidRPr="00C76037" w:rsidRDefault="00A96E27" w:rsidP="00BA57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один из них соответствие числа секций батарей отопления.</w:t>
            </w:r>
          </w:p>
          <w:p w:rsidR="00844769" w:rsidRPr="00C76037" w:rsidRDefault="000832D7" w:rsidP="00BA57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Синус острого угла в прямоугольном треугольнике применяется для определения недосягаемых для измерения высот.</w:t>
            </w:r>
            <w:r w:rsidR="00A96E27"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252" w:type="dxa"/>
          </w:tcPr>
          <w:p w:rsidR="00EF4AE2" w:rsidRPr="00C76037" w:rsidRDefault="00EF4AE2" w:rsidP="00EF4A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6037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6037">
              <w:rPr>
                <w:rFonts w:ascii="Times New Roman" w:hAnsi="Times New Roman"/>
                <w:sz w:val="24"/>
                <w:szCs w:val="24"/>
              </w:rPr>
              <w:t>перпендикулярности</w:t>
            </w: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нижних венцов здания или ленточного фундамента: приложение3.</w:t>
            </w:r>
          </w:p>
          <w:p w:rsidR="000A4753" w:rsidRPr="00C76037" w:rsidRDefault="000A4753" w:rsidP="00EF4A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Вычисление площади пола каждой комнаты:</w:t>
            </w:r>
          </w:p>
          <w:p w:rsidR="000A4753" w:rsidRPr="00C76037" w:rsidRDefault="000A4753" w:rsidP="00EF4A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приложение</w:t>
            </w:r>
            <w:proofErr w:type="gramStart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End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9C2FFB" w:rsidRPr="00C76037" w:rsidRDefault="00857FA1" w:rsidP="00EF4AE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2FFB"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Вычисление высоты крыши, если длина профилированного листа равна5м, а угол покатости равен 30градусов: приложение5.</w:t>
            </w:r>
          </w:p>
        </w:tc>
        <w:tc>
          <w:tcPr>
            <w:tcW w:w="1134" w:type="dxa"/>
          </w:tcPr>
          <w:p w:rsidR="00844769" w:rsidRPr="00C76037" w:rsidRDefault="00D16D1F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20 мин</w:t>
            </w:r>
          </w:p>
        </w:tc>
      </w:tr>
      <w:tr w:rsidR="00844769" w:rsidRPr="00C76037" w:rsidTr="000832D7">
        <w:tc>
          <w:tcPr>
            <w:tcW w:w="1986" w:type="dxa"/>
          </w:tcPr>
          <w:p w:rsidR="00844769" w:rsidRPr="00C76037" w:rsidRDefault="009A5700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Вывод проектной деятельности </w:t>
            </w:r>
          </w:p>
        </w:tc>
        <w:tc>
          <w:tcPr>
            <w:tcW w:w="2693" w:type="dxa"/>
          </w:tcPr>
          <w:p w:rsidR="00844769" w:rsidRPr="00C76037" w:rsidRDefault="000832D7" w:rsidP="000832D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Задача на оплату товаров.</w:t>
            </w:r>
          </w:p>
        </w:tc>
        <w:tc>
          <w:tcPr>
            <w:tcW w:w="4252" w:type="dxa"/>
          </w:tcPr>
          <w:p w:rsidR="00844769" w:rsidRPr="00C76037" w:rsidRDefault="00857FA1" w:rsidP="00857FA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Убедившись на практике, как влияет  применение теоремы Пифагора и определений тригонометрических функций на строительство зданий</w:t>
            </w:r>
            <w:r w:rsidR="00423F77" w:rsidRPr="00C76037">
              <w:rPr>
                <w:rFonts w:ascii="Times New Roman" w:hAnsi="Times New Roman"/>
                <w:sz w:val="24"/>
                <w:szCs w:val="24"/>
                <w:lang w:val="ru-RU"/>
              </w:rPr>
              <w:t>, производят примерный расчет расходов по заданной калькуляции:</w:t>
            </w:r>
          </w:p>
          <w:p w:rsidR="00423F77" w:rsidRPr="00C76037" w:rsidRDefault="00423F77" w:rsidP="00423F7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6037">
              <w:rPr>
                <w:rFonts w:ascii="Times New Roman" w:hAnsi="Times New Roman"/>
                <w:sz w:val="24"/>
                <w:szCs w:val="24"/>
              </w:rPr>
              <w:t>Окно из стеклопакета – 4500 рублей (1 шт.)</w:t>
            </w:r>
          </w:p>
          <w:p w:rsidR="00423F77" w:rsidRPr="00C76037" w:rsidRDefault="00423F77" w:rsidP="00423F7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6037">
              <w:rPr>
                <w:rFonts w:ascii="Times New Roman" w:hAnsi="Times New Roman"/>
                <w:sz w:val="24"/>
                <w:szCs w:val="24"/>
              </w:rPr>
              <w:t xml:space="preserve">Радиатор отопления – </w:t>
            </w:r>
          </w:p>
          <w:p w:rsidR="00423F77" w:rsidRPr="00C76037" w:rsidRDefault="00423F77" w:rsidP="00423F7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6037">
              <w:rPr>
                <w:rFonts w:ascii="Times New Roman" w:hAnsi="Times New Roman"/>
                <w:sz w:val="24"/>
                <w:szCs w:val="24"/>
              </w:rPr>
              <w:t>350 рублей (1 секция)</w:t>
            </w:r>
          </w:p>
          <w:p w:rsidR="00423F77" w:rsidRPr="00C76037" w:rsidRDefault="00423F77" w:rsidP="00423F7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037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 w:rsidRPr="00C760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23F77" w:rsidRPr="00C76037" w:rsidRDefault="00423F77" w:rsidP="00423F7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6037">
              <w:rPr>
                <w:rFonts w:ascii="Times New Roman" w:hAnsi="Times New Roman"/>
                <w:sz w:val="24"/>
                <w:szCs w:val="24"/>
              </w:rPr>
              <w:t>2000 рублей (1 шт.)</w:t>
            </w:r>
          </w:p>
          <w:p w:rsidR="00423F77" w:rsidRPr="00C76037" w:rsidRDefault="00423F77" w:rsidP="00423F7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769" w:rsidRPr="00C76037" w:rsidRDefault="00D16D1F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15мин</w:t>
            </w:r>
          </w:p>
        </w:tc>
      </w:tr>
      <w:tr w:rsidR="000832D7" w:rsidRPr="00C76037" w:rsidTr="00BB1D98">
        <w:tc>
          <w:tcPr>
            <w:tcW w:w="1986" w:type="dxa"/>
          </w:tcPr>
          <w:p w:rsidR="000832D7" w:rsidRPr="00C76037" w:rsidRDefault="000832D7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Заключение</w:t>
            </w:r>
          </w:p>
        </w:tc>
        <w:tc>
          <w:tcPr>
            <w:tcW w:w="6945" w:type="dxa"/>
            <w:gridSpan w:val="2"/>
          </w:tcPr>
          <w:p w:rsidR="000832D7" w:rsidRPr="00C76037" w:rsidRDefault="000832D7" w:rsidP="00423F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В проекте </w:t>
            </w:r>
            <w:proofErr w:type="spellStart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умолчаны</w:t>
            </w:r>
            <w:proofErr w:type="spellEnd"/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на стройматериалы, непромышленного </w:t>
            </w:r>
            <w:r w:rsidR="002C0D47" w:rsidRPr="00C7603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изготовления и местных материалов.</w:t>
            </w:r>
          </w:p>
        </w:tc>
        <w:tc>
          <w:tcPr>
            <w:tcW w:w="1134" w:type="dxa"/>
          </w:tcPr>
          <w:p w:rsidR="000832D7" w:rsidRPr="00C76037" w:rsidRDefault="000832D7" w:rsidP="008447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037">
              <w:rPr>
                <w:rFonts w:ascii="Times New Roman" w:hAnsi="Times New Roman"/>
                <w:sz w:val="24"/>
                <w:szCs w:val="24"/>
                <w:lang w:val="ru-RU"/>
              </w:rPr>
              <w:t>2мин</w:t>
            </w:r>
          </w:p>
        </w:tc>
      </w:tr>
    </w:tbl>
    <w:p w:rsidR="002F7EF4" w:rsidRPr="00C76037" w:rsidRDefault="002F7EF4" w:rsidP="00104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03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</w:p>
    <w:p w:rsidR="002F7EF4" w:rsidRPr="00C76037" w:rsidRDefault="002F7EF4" w:rsidP="002F7E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6037">
        <w:rPr>
          <w:rFonts w:ascii="Times New Roman" w:hAnsi="Times New Roman" w:cs="Times New Roman"/>
          <w:noProof/>
          <w:sz w:val="24"/>
          <w:szCs w:val="24"/>
          <w:lang w:eastAsia="sah-RU"/>
        </w:rPr>
        <w:drawing>
          <wp:inline distT="0" distB="0" distL="0" distR="0">
            <wp:extent cx="4332133" cy="25530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10" cy="255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F4" w:rsidRPr="00C76037" w:rsidRDefault="00AD4D1F" w:rsidP="00104180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val="ru-RU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b/>
                  <w:i/>
                  <w:sz w:val="32"/>
                  <w:szCs w:val="32"/>
                  <w:lang w:val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AB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imes New Roman" w:cs="Times New Roman"/>
              <w:sz w:val="32"/>
              <w:szCs w:val="32"/>
              <w:lang w:val="ru-RU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b/>
                  <w:i/>
                  <w:sz w:val="32"/>
                  <w:szCs w:val="32"/>
                  <w:lang w:val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AC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Times New Roman" w:cs="Times New Roman"/>
              <w:sz w:val="32"/>
              <w:szCs w:val="32"/>
              <w:lang w:val="ru-RU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b/>
                  <w:i/>
                  <w:sz w:val="32"/>
                  <w:szCs w:val="32"/>
                  <w:lang w:val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BC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m:r>
            </m:sup>
          </m:sSup>
        </m:oMath>
      </m:oMathPara>
    </w:p>
    <w:p w:rsidR="002F7EF4" w:rsidRPr="00C76037" w:rsidRDefault="002F7EF4" w:rsidP="00104180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sinA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BC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AB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ru-RU"/>
            </w:rPr>
            <m:t xml:space="preserve">;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cosA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AB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tgA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BC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AC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;</m:t>
          </m:r>
        </m:oMath>
      </m:oMathPara>
    </w:p>
    <w:p w:rsidR="009A5700" w:rsidRPr="00C76037" w:rsidRDefault="00B96FC1" w:rsidP="009A5700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val="ru-RU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sinB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AB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 xml:space="preserve">;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cosB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BC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AB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 xml:space="preserve">;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tgA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BC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32"/>
              <w:szCs w:val="32"/>
              <w:lang w:val="en-US"/>
            </w:rPr>
            <m:t>;</m:t>
          </m:r>
        </m:oMath>
      </m:oMathPara>
    </w:p>
    <w:p w:rsidR="00C76037" w:rsidRDefault="00C76037" w:rsidP="009A57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037" w:rsidRDefault="00C76037" w:rsidP="009A57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037" w:rsidRDefault="002F7EF4" w:rsidP="009A57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037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EF4AE2" w:rsidRPr="00C76037" w:rsidRDefault="002F7EF4" w:rsidP="009A57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0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6037">
        <w:rPr>
          <w:rFonts w:ascii="Times New Roman" w:hAnsi="Times New Roman" w:cs="Times New Roman"/>
          <w:noProof/>
          <w:sz w:val="24"/>
          <w:szCs w:val="24"/>
          <w:lang w:eastAsia="sah-RU"/>
        </w:rPr>
        <w:drawing>
          <wp:inline distT="0" distB="0" distL="0" distR="0">
            <wp:extent cx="6045251" cy="308287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265" cy="30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37" w:rsidRDefault="00C76037" w:rsidP="009A57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4AE2" w:rsidRPr="00C76037" w:rsidRDefault="000A4753" w:rsidP="009A57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03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3.</w:t>
      </w:r>
    </w:p>
    <w:p w:rsidR="000A4753" w:rsidRPr="00C76037" w:rsidRDefault="000A4753" w:rsidP="000A475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C76037">
        <w:rPr>
          <w:rFonts w:ascii="Times New Roman" w:eastAsiaTheme="minorEastAsia" w:hAnsi="Times New Roman" w:cs="Times New Roman"/>
          <w:b/>
          <w:noProof/>
          <w:sz w:val="24"/>
          <w:szCs w:val="24"/>
          <w:lang w:eastAsia="sah-RU"/>
        </w:rPr>
        <w:drawing>
          <wp:inline distT="0" distB="0" distL="0" distR="0">
            <wp:extent cx="4048810" cy="2611526"/>
            <wp:effectExtent l="19050" t="0" r="88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96" cy="26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53" w:rsidRPr="00C76037" w:rsidRDefault="000A4753" w:rsidP="000A475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76037">
        <w:rPr>
          <w:rFonts w:ascii="Times New Roman" w:eastAsiaTheme="minorEastAsia" w:hAnsi="Times New Roman" w:cs="Times New Roman"/>
          <w:sz w:val="24"/>
          <w:szCs w:val="24"/>
          <w:lang w:val="ru-RU"/>
        </w:rPr>
        <w:t>Приложение 4.</w:t>
      </w:r>
    </w:p>
    <w:p w:rsidR="000A4753" w:rsidRPr="00C76037" w:rsidRDefault="000A4753" w:rsidP="000A475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76037">
        <w:rPr>
          <w:rFonts w:ascii="Times New Roman" w:eastAsiaTheme="minorEastAsia" w:hAnsi="Times New Roman" w:cs="Times New Roman"/>
          <w:noProof/>
          <w:sz w:val="24"/>
          <w:szCs w:val="24"/>
          <w:lang w:eastAsia="sah-RU"/>
        </w:rPr>
        <w:drawing>
          <wp:inline distT="0" distB="0" distL="0" distR="0">
            <wp:extent cx="3879660" cy="2948026"/>
            <wp:effectExtent l="19050" t="0" r="6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767" cy="295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FB" w:rsidRPr="00C76037" w:rsidRDefault="009C2FFB" w:rsidP="000A475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C2FFB" w:rsidRPr="00C76037" w:rsidRDefault="009C2FFB" w:rsidP="009C2FF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76037">
        <w:rPr>
          <w:rFonts w:ascii="Times New Roman" w:eastAsiaTheme="minorEastAsia" w:hAnsi="Times New Roman" w:cs="Times New Roman"/>
          <w:sz w:val="24"/>
          <w:szCs w:val="24"/>
          <w:lang w:val="ru-RU"/>
        </w:rPr>
        <w:t>Приложение 5.</w:t>
      </w:r>
    </w:p>
    <w:p w:rsidR="009C2FFB" w:rsidRPr="00C76037" w:rsidRDefault="009C2FFB" w:rsidP="009C2FF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76037">
        <w:rPr>
          <w:rFonts w:ascii="Times New Roman" w:eastAsiaTheme="minorEastAsia" w:hAnsi="Times New Roman" w:cs="Times New Roman"/>
          <w:noProof/>
          <w:sz w:val="24"/>
          <w:szCs w:val="24"/>
          <w:lang w:eastAsia="sah-RU"/>
        </w:rPr>
        <w:drawing>
          <wp:inline distT="0" distB="0" distL="0" distR="0">
            <wp:extent cx="5727700" cy="168973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FFB" w:rsidRPr="00C76037" w:rsidSect="00D9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1A6"/>
    <w:multiLevelType w:val="hybridMultilevel"/>
    <w:tmpl w:val="748472B8"/>
    <w:lvl w:ilvl="0" w:tplc="6A40A3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B2D3D"/>
    <w:multiLevelType w:val="hybridMultilevel"/>
    <w:tmpl w:val="1B7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5EDE"/>
    <w:multiLevelType w:val="hybridMultilevel"/>
    <w:tmpl w:val="FE50DABC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85262"/>
    <w:multiLevelType w:val="hybridMultilevel"/>
    <w:tmpl w:val="26EEC464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4AEF"/>
    <w:rsid w:val="000832D7"/>
    <w:rsid w:val="000A4753"/>
    <w:rsid w:val="00104180"/>
    <w:rsid w:val="002C0D47"/>
    <w:rsid w:val="002F7EF4"/>
    <w:rsid w:val="00423F77"/>
    <w:rsid w:val="0046351E"/>
    <w:rsid w:val="00564AEF"/>
    <w:rsid w:val="0064598D"/>
    <w:rsid w:val="007B6E3E"/>
    <w:rsid w:val="00844769"/>
    <w:rsid w:val="00857FA1"/>
    <w:rsid w:val="009A5700"/>
    <w:rsid w:val="009C2FFB"/>
    <w:rsid w:val="00A96E27"/>
    <w:rsid w:val="00AD4D1F"/>
    <w:rsid w:val="00AF7A8E"/>
    <w:rsid w:val="00B96FC1"/>
    <w:rsid w:val="00BA5754"/>
    <w:rsid w:val="00C16D7F"/>
    <w:rsid w:val="00C76037"/>
    <w:rsid w:val="00D16D1F"/>
    <w:rsid w:val="00D923BE"/>
    <w:rsid w:val="00E876AB"/>
    <w:rsid w:val="00EF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AB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645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F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F7E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</dc:creator>
  <cp:lastModifiedBy>ФАН</cp:lastModifiedBy>
  <cp:revision>6</cp:revision>
  <dcterms:created xsi:type="dcterms:W3CDTF">2012-02-01T23:07:00Z</dcterms:created>
  <dcterms:modified xsi:type="dcterms:W3CDTF">2012-02-04T00:39:00Z</dcterms:modified>
</cp:coreProperties>
</file>