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01" w:rsidRDefault="00FE5356" w:rsidP="00FE5356">
      <w:pPr>
        <w:jc w:val="right"/>
        <w:rPr>
          <w:b/>
        </w:rPr>
      </w:pPr>
      <w:r w:rsidRPr="00FE5356">
        <w:rPr>
          <w:b/>
        </w:rPr>
        <w:t>9 класс</w:t>
      </w:r>
    </w:p>
    <w:p w:rsidR="00FE5356" w:rsidRDefault="00FE5356" w:rsidP="00FE5356">
      <w:pPr>
        <w:jc w:val="center"/>
        <w:rPr>
          <w:b/>
        </w:rPr>
      </w:pPr>
      <w:r>
        <w:rPr>
          <w:b/>
        </w:rPr>
        <w:t>Практическая работа по теме «Падение монархии»</w:t>
      </w:r>
    </w:p>
    <w:p w:rsidR="00FE5356" w:rsidRDefault="00FE5356" w:rsidP="00FE5356">
      <w:r w:rsidRPr="00FE5356">
        <w:rPr>
          <w:b/>
        </w:rPr>
        <w:t>Задание 1.</w:t>
      </w:r>
      <w:r>
        <w:t xml:space="preserve"> Как вы думаете, почему царский режим был ликвидирован в течении всего лишь нескольких дней?</w:t>
      </w:r>
    </w:p>
    <w:p w:rsidR="00FE5356" w:rsidRPr="00751E3F" w:rsidRDefault="00FE5356" w:rsidP="00751E3F">
      <w:pPr>
        <w:rPr>
          <w:i/>
        </w:rPr>
      </w:pPr>
      <w:r w:rsidRPr="00FE5356">
        <w:rPr>
          <w:b/>
        </w:rPr>
        <w:t>Задание 2.</w:t>
      </w:r>
      <w:r>
        <w:t xml:space="preserve"> </w:t>
      </w:r>
      <w:r>
        <w:t xml:space="preserve">Из Манифеста об отречении от престола Николая II: «В дни великой борьбы с внешним врагом, стремящимся почти три года поработить нашу Родину, Господу Богу угодно было ниспослать России новое тяжкое испытание. Начавшиеся внутренние народные волнения грозят бедственно отразиться на дальнейшем ведении упорной войны. Судьба России, честь геройской армии, благо народа, все будущее дорогого нашего Отечества требует доведения войны во что бы то ни стало до победного конца... В эти решительные дни в жизни России почли мы долгом совести облегчить народу нашему такое единение и сплочение всех сил народных для скорейшего достижения победы и, в согласии с Государственной Думой, признали мы за благо отречься от Престола Государства Российского и сложить с себя верховную власть. Не желая расстаться с любимым сыном нашим, мы передаем наследие наше брату нашему великому князю Михаилу Александровичу и благословляем его на вступление на Престол Государства Российского... Заповедуем брату нашему править делами государственными в полном и нерушимом единении с представителями народа... На тех началах, кои будут ими установлены... Да поможет Господь Бог России». </w:t>
      </w:r>
      <w:r w:rsidRPr="00751E3F">
        <w:rPr>
          <w:i/>
        </w:rPr>
        <w:t>(Цит. по: Радзинский Э. «Господи... спаси и усмири Россию». Николай II: Жизнь и смерть. М., 1993, с. 224 - 225.)</w:t>
      </w:r>
    </w:p>
    <w:p w:rsidR="00FE5356" w:rsidRDefault="00751E3F" w:rsidP="00FE5356">
      <w:r w:rsidRPr="00751E3F">
        <w:rPr>
          <w:u w:val="single"/>
        </w:rPr>
        <w:t>Вопрос:</w:t>
      </w:r>
      <w:r w:rsidR="00FE5356">
        <w:t xml:space="preserve"> Близкие к Николаю II люди по-разному оценивали акт отречения государя. Некоторые говорили о вынужденной необходимости, другие - о жертвенном поступке в целях предотвращения гражданской войны. Один из приближенных осуждающе заметил: «Отрекся, как командование эскадроном сдал».</w:t>
      </w:r>
    </w:p>
    <w:p w:rsidR="00FE5356" w:rsidRDefault="00751E3F" w:rsidP="00FE5356">
      <w:r w:rsidRPr="00751E3F">
        <w:rPr>
          <w:b/>
        </w:rPr>
        <w:t>Задание 3.</w:t>
      </w:r>
      <w:r>
        <w:t xml:space="preserve"> Что такое двоевластие? Какие две силы стремились к власти?</w:t>
      </w:r>
    </w:p>
    <w:p w:rsidR="00751E3F" w:rsidRDefault="00751E3F" w:rsidP="00FE5356">
      <w:r w:rsidRPr="00751E3F">
        <w:rPr>
          <w:b/>
        </w:rPr>
        <w:t xml:space="preserve">Задание 4. </w:t>
      </w:r>
      <w:r>
        <w:rPr>
          <w:b/>
        </w:rPr>
        <w:t xml:space="preserve"> </w:t>
      </w:r>
      <w:r w:rsidRPr="00751E3F">
        <w:t>Заполните таблицу «Кризисы власти»</w:t>
      </w:r>
    </w:p>
    <w:tbl>
      <w:tblPr>
        <w:tblStyle w:val="a3"/>
        <w:tblW w:w="0" w:type="auto"/>
        <w:tblLook w:val="04A0" w:firstRow="1" w:lastRow="0" w:firstColumn="1" w:lastColumn="0" w:noHBand="0" w:noVBand="1"/>
      </w:tblPr>
      <w:tblGrid>
        <w:gridCol w:w="3115"/>
        <w:gridCol w:w="3115"/>
        <w:gridCol w:w="3115"/>
      </w:tblGrid>
      <w:tr w:rsidR="00751E3F" w:rsidTr="00751E3F">
        <w:tc>
          <w:tcPr>
            <w:tcW w:w="3115" w:type="dxa"/>
          </w:tcPr>
          <w:p w:rsidR="00751E3F" w:rsidRDefault="00751E3F" w:rsidP="00FE5356">
            <w:pPr>
              <w:rPr>
                <w:b/>
              </w:rPr>
            </w:pPr>
            <w:r>
              <w:rPr>
                <w:b/>
              </w:rPr>
              <w:t xml:space="preserve">Дата </w:t>
            </w:r>
          </w:p>
        </w:tc>
        <w:tc>
          <w:tcPr>
            <w:tcW w:w="3115" w:type="dxa"/>
          </w:tcPr>
          <w:p w:rsidR="00751E3F" w:rsidRDefault="00751E3F" w:rsidP="00FE5356">
            <w:pPr>
              <w:rPr>
                <w:b/>
              </w:rPr>
            </w:pPr>
            <w:r>
              <w:rPr>
                <w:b/>
              </w:rPr>
              <w:t xml:space="preserve">Основные события </w:t>
            </w:r>
          </w:p>
        </w:tc>
        <w:tc>
          <w:tcPr>
            <w:tcW w:w="3115" w:type="dxa"/>
          </w:tcPr>
          <w:p w:rsidR="00751E3F" w:rsidRDefault="00751E3F" w:rsidP="00FE5356">
            <w:pPr>
              <w:rPr>
                <w:b/>
              </w:rPr>
            </w:pPr>
            <w:r>
              <w:rPr>
                <w:b/>
              </w:rPr>
              <w:t xml:space="preserve">Итоги </w:t>
            </w:r>
          </w:p>
        </w:tc>
      </w:tr>
      <w:tr w:rsidR="00751E3F" w:rsidTr="00751E3F">
        <w:tc>
          <w:tcPr>
            <w:tcW w:w="3115" w:type="dxa"/>
          </w:tcPr>
          <w:p w:rsidR="00751E3F" w:rsidRPr="00751E3F" w:rsidRDefault="00751E3F" w:rsidP="00FE5356">
            <w:r>
              <w:t xml:space="preserve">Апрельский кризис </w:t>
            </w:r>
          </w:p>
        </w:tc>
        <w:tc>
          <w:tcPr>
            <w:tcW w:w="3115" w:type="dxa"/>
          </w:tcPr>
          <w:p w:rsidR="00751E3F" w:rsidRPr="00751E3F" w:rsidRDefault="00751E3F" w:rsidP="00FE5356"/>
        </w:tc>
        <w:tc>
          <w:tcPr>
            <w:tcW w:w="3115" w:type="dxa"/>
          </w:tcPr>
          <w:p w:rsidR="00751E3F" w:rsidRPr="00751E3F" w:rsidRDefault="00751E3F" w:rsidP="00FE5356"/>
        </w:tc>
      </w:tr>
      <w:tr w:rsidR="00751E3F" w:rsidTr="00751E3F">
        <w:tc>
          <w:tcPr>
            <w:tcW w:w="3115" w:type="dxa"/>
          </w:tcPr>
          <w:p w:rsidR="00751E3F" w:rsidRPr="00751E3F" w:rsidRDefault="00751E3F" w:rsidP="00FE5356">
            <w:r>
              <w:t>Июньский кризис</w:t>
            </w:r>
          </w:p>
        </w:tc>
        <w:tc>
          <w:tcPr>
            <w:tcW w:w="3115" w:type="dxa"/>
          </w:tcPr>
          <w:p w:rsidR="00751E3F" w:rsidRPr="00751E3F" w:rsidRDefault="00751E3F" w:rsidP="00FE5356"/>
        </w:tc>
        <w:tc>
          <w:tcPr>
            <w:tcW w:w="3115" w:type="dxa"/>
          </w:tcPr>
          <w:p w:rsidR="00751E3F" w:rsidRPr="00751E3F" w:rsidRDefault="00751E3F" w:rsidP="00FE5356"/>
        </w:tc>
      </w:tr>
      <w:tr w:rsidR="00751E3F" w:rsidTr="00751E3F">
        <w:tc>
          <w:tcPr>
            <w:tcW w:w="3115" w:type="dxa"/>
          </w:tcPr>
          <w:p w:rsidR="00751E3F" w:rsidRPr="00751E3F" w:rsidRDefault="00751E3F" w:rsidP="00FE5356">
            <w:r>
              <w:t xml:space="preserve">Июльский кризис </w:t>
            </w:r>
          </w:p>
        </w:tc>
        <w:tc>
          <w:tcPr>
            <w:tcW w:w="3115" w:type="dxa"/>
          </w:tcPr>
          <w:p w:rsidR="00751E3F" w:rsidRPr="00751E3F" w:rsidRDefault="00751E3F" w:rsidP="00FE5356"/>
        </w:tc>
        <w:tc>
          <w:tcPr>
            <w:tcW w:w="3115" w:type="dxa"/>
          </w:tcPr>
          <w:p w:rsidR="00751E3F" w:rsidRPr="00751E3F" w:rsidRDefault="00751E3F" w:rsidP="00FE5356"/>
        </w:tc>
      </w:tr>
    </w:tbl>
    <w:p w:rsidR="00751E3F" w:rsidRDefault="00751E3F" w:rsidP="00FE5356">
      <w:pPr>
        <w:rPr>
          <w:b/>
        </w:rPr>
      </w:pPr>
    </w:p>
    <w:p w:rsidR="00751E3F" w:rsidRDefault="00751E3F" w:rsidP="00FE5356">
      <w:r>
        <w:rPr>
          <w:b/>
        </w:rPr>
        <w:t xml:space="preserve">Задание 5. </w:t>
      </w:r>
      <w:r w:rsidR="00A3525D">
        <w:t>Когда произошло выступление генерала Л.Г. Корнилова? Какие цели он преследовал? Почему выступление генерала Корнилова закончилось поражением?</w:t>
      </w:r>
    </w:p>
    <w:p w:rsidR="00A3525D" w:rsidRDefault="00A3525D" w:rsidP="00FE5356">
      <w:r w:rsidRPr="00A3525D">
        <w:rPr>
          <w:b/>
        </w:rPr>
        <w:lastRenderedPageBreak/>
        <w:t>Задание 6.</w:t>
      </w:r>
      <w:r>
        <w:t xml:space="preserve"> Кому принадлежат эти слова?</w:t>
      </w:r>
    </w:p>
    <w:p w:rsidR="00A3525D" w:rsidRDefault="00A3525D" w:rsidP="00FE5356">
      <w:r>
        <w:t>А) «</w:t>
      </w:r>
      <w:r w:rsidRPr="00A3525D">
        <w:t>В Думе все дураки; в Ставке сплошные идиоты; в Синоде одни только животные; министры- мерзавцы… Думу надо прихлопнуть; заставь их дрожать. Тебя должны бояться. Покажи, что ты хозяин…»</w:t>
      </w:r>
    </w:p>
    <w:p w:rsidR="00A3525D" w:rsidRDefault="00A3525D" w:rsidP="00FE5356">
      <w:r>
        <w:t xml:space="preserve">Б) </w:t>
      </w:r>
      <w:r w:rsidRPr="00A3525D">
        <w:t>«Моя смерть будет вашей смертью»</w:t>
      </w:r>
      <w:r>
        <w:t>.</w:t>
      </w:r>
    </w:p>
    <w:p w:rsidR="00A3525D" w:rsidRDefault="00A3525D" w:rsidP="00FE5356">
      <w:r>
        <w:t>В) «</w:t>
      </w:r>
      <w:r w:rsidRPr="00A3525D">
        <w:t>Разложение императорской России началось давно. Ко времени революции старый режим совершенно разложился, исчерпался и выдохся. Война докончила процесс разложения. Нельзя даже сказать, что февральская революция свергла монархию в России, монархия в России пала сама, ее никто не за</w:t>
      </w:r>
      <w:r>
        <w:t>щищал, она не имела сторонников»</w:t>
      </w:r>
      <w:r w:rsidRPr="00A3525D">
        <w:t>.</w:t>
      </w:r>
    </w:p>
    <w:p w:rsidR="00A3525D" w:rsidRDefault="00A3525D" w:rsidP="00FE5356">
      <w:r w:rsidRPr="00A3525D">
        <w:rPr>
          <w:b/>
        </w:rPr>
        <w:t>Задание 7.</w:t>
      </w:r>
      <w:r>
        <w:t xml:space="preserve"> Каковы основные тоги Февральской революции?</w:t>
      </w:r>
    </w:p>
    <w:p w:rsidR="00A3525D" w:rsidRDefault="00A3525D" w:rsidP="00FE5356">
      <w:r w:rsidRPr="00A3525D">
        <w:rPr>
          <w:b/>
        </w:rPr>
        <w:t>Задание 8.</w:t>
      </w:r>
      <w:r>
        <w:t xml:space="preserve"> </w:t>
      </w:r>
      <w:r w:rsidRPr="00A3525D">
        <w:rPr>
          <w:b/>
        </w:rPr>
        <w:t>На выбор</w:t>
      </w:r>
      <w:r>
        <w:rPr>
          <w:b/>
        </w:rPr>
        <w:t xml:space="preserve"> выбрать одного исторического деятеля</w:t>
      </w:r>
      <w:r w:rsidR="00B9419B">
        <w:rPr>
          <w:b/>
        </w:rPr>
        <w:t xml:space="preserve"> и </w:t>
      </w:r>
      <w:r w:rsidR="00B9419B">
        <w:t>охарактеризовать</w:t>
      </w:r>
      <w:r>
        <w:t xml:space="preserve"> </w:t>
      </w:r>
      <w:proofErr w:type="spellStart"/>
      <w:r w:rsidR="00B9419B" w:rsidRPr="00B9419B">
        <w:rPr>
          <w:b/>
        </w:rPr>
        <w:t>по</w:t>
      </w:r>
      <w:proofErr w:type="spellEnd"/>
      <w:r w:rsidR="00B9419B" w:rsidRPr="00B9419B">
        <w:rPr>
          <w:b/>
        </w:rPr>
        <w:t xml:space="preserve"> следующему плану:</w:t>
      </w:r>
    </w:p>
    <w:p w:rsidR="00B9419B" w:rsidRDefault="00B9419B" w:rsidP="00B9419B">
      <w:r>
        <w:t>1.</w:t>
      </w:r>
      <w:r>
        <w:tab/>
        <w:t>Исторические условия, в которых происходит деятельность личности.</w:t>
      </w:r>
    </w:p>
    <w:p w:rsidR="00B9419B" w:rsidRDefault="00B9419B" w:rsidP="00B9419B">
      <w:r>
        <w:t>2.</w:t>
      </w:r>
      <w:r>
        <w:tab/>
        <w:t>Задачи, которые стремится решить исторический деятель, и методы их решения.</w:t>
      </w:r>
    </w:p>
    <w:p w:rsidR="00B9419B" w:rsidRDefault="00B9419B" w:rsidP="00B9419B">
      <w:r>
        <w:t>3.</w:t>
      </w:r>
      <w:r>
        <w:tab/>
        <w:t>Интересы какого класса (классов) выражает исторический деятель?</w:t>
      </w:r>
    </w:p>
    <w:p w:rsidR="00B9419B" w:rsidRDefault="00B9419B" w:rsidP="00B9419B">
      <w:r>
        <w:t>4.</w:t>
      </w:r>
      <w:r>
        <w:tab/>
        <w:t>Значение его личных качеств.</w:t>
      </w:r>
    </w:p>
    <w:p w:rsidR="00B9419B" w:rsidRDefault="00B9419B" w:rsidP="00B9419B">
      <w:r>
        <w:t>5.</w:t>
      </w:r>
      <w:r>
        <w:tab/>
        <w:t>Оценка результатов деятельности исторической личности.</w:t>
      </w:r>
    </w:p>
    <w:p w:rsidR="00B9419B" w:rsidRDefault="00B9419B" w:rsidP="00B9419B">
      <w:r w:rsidRPr="00B9419B">
        <w:rPr>
          <w:b/>
        </w:rPr>
        <w:t>Исторические личности:</w:t>
      </w:r>
      <w:r>
        <w:t xml:space="preserve"> </w:t>
      </w:r>
      <w:r>
        <w:t xml:space="preserve">Николай </w:t>
      </w:r>
      <w:r>
        <w:rPr>
          <w:lang w:val="en-US"/>
        </w:rPr>
        <w:t>II</w:t>
      </w:r>
      <w:r>
        <w:t xml:space="preserve">, А.Ф. Керенский, Л.Г. Корнилов, </w:t>
      </w:r>
    </w:p>
    <w:p w:rsidR="00B9419B" w:rsidRPr="00A3525D" w:rsidRDefault="00B9419B" w:rsidP="00B9419B">
      <w:bookmarkStart w:id="0" w:name="_GoBack"/>
      <w:bookmarkEnd w:id="0"/>
      <w:r>
        <w:t>В.И.</w:t>
      </w:r>
      <w:r>
        <w:t xml:space="preserve"> </w:t>
      </w:r>
      <w:r>
        <w:t>Ленин.</w:t>
      </w:r>
    </w:p>
    <w:sectPr w:rsidR="00B9419B" w:rsidRPr="00A35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AA"/>
    <w:rsid w:val="00071601"/>
    <w:rsid w:val="00751E3F"/>
    <w:rsid w:val="00A3525D"/>
    <w:rsid w:val="00B9419B"/>
    <w:rsid w:val="00C32BAA"/>
    <w:rsid w:val="00FE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155A2-B1B7-49C6-A57A-D5DC326F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41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cp:lastPrinted>2013-11-07T14:26:00Z</cp:lastPrinted>
  <dcterms:created xsi:type="dcterms:W3CDTF">2013-11-07T13:39:00Z</dcterms:created>
  <dcterms:modified xsi:type="dcterms:W3CDTF">2013-11-07T14:26:00Z</dcterms:modified>
</cp:coreProperties>
</file>