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B9" w:rsidRPr="00F34CB9" w:rsidRDefault="00F34CB9" w:rsidP="009738F9">
      <w:pPr>
        <w:spacing w:after="0"/>
        <w:ind w:hanging="426"/>
        <w:rPr>
          <w:rFonts w:ascii="Palatino Linotype" w:hAnsi="Palatino Linotype"/>
          <w:sz w:val="24"/>
          <w:szCs w:val="24"/>
          <w:lang w:val="tt-RU"/>
        </w:rPr>
      </w:pPr>
      <w:r w:rsidRPr="00F34CB9">
        <w:rPr>
          <w:rFonts w:ascii="Palatino Linotype" w:hAnsi="Palatino Linotype"/>
          <w:sz w:val="24"/>
          <w:szCs w:val="24"/>
        </w:rPr>
        <w:t xml:space="preserve">Тема:            </w:t>
      </w:r>
      <w:r w:rsidRPr="00F34CB9">
        <w:rPr>
          <w:rFonts w:ascii="Palatino Linotype" w:hAnsi="Palatino Linotype"/>
          <w:sz w:val="24"/>
          <w:szCs w:val="24"/>
          <w:lang w:val="tt-RU"/>
        </w:rPr>
        <w:t>Византия мәдәнияте.</w:t>
      </w:r>
    </w:p>
    <w:p w:rsidR="009738F9" w:rsidRDefault="00F34CB9" w:rsidP="000A050F">
      <w:pPr>
        <w:spacing w:after="0"/>
        <w:ind w:hanging="426"/>
        <w:rPr>
          <w:rFonts w:ascii="Palatino Linotype" w:hAnsi="Palatino Linotype"/>
          <w:sz w:val="24"/>
          <w:szCs w:val="24"/>
          <w:lang w:val="tt-RU"/>
        </w:rPr>
      </w:pPr>
      <w:r w:rsidRPr="00F34CB9">
        <w:rPr>
          <w:rFonts w:ascii="Palatino Linotype" w:hAnsi="Palatino Linotype"/>
          <w:sz w:val="24"/>
          <w:szCs w:val="24"/>
          <w:lang w:val="tt-RU"/>
        </w:rPr>
        <w:t xml:space="preserve">Максат:    Византия мәдәнияте, аның хәзерге заман цивилизациясенә керткән өлеше </w:t>
      </w:r>
      <w:r w:rsidR="000A050F">
        <w:rPr>
          <w:rFonts w:ascii="Palatino Linotype" w:hAnsi="Palatino Linotype"/>
          <w:sz w:val="24"/>
          <w:szCs w:val="24"/>
          <w:lang w:val="tt-RU"/>
        </w:rPr>
        <w:t xml:space="preserve">        </w:t>
      </w:r>
      <w:bookmarkStart w:id="0" w:name="_GoBack"/>
      <w:bookmarkEnd w:id="0"/>
      <w:r w:rsidRPr="00F34CB9">
        <w:rPr>
          <w:rFonts w:ascii="Palatino Linotype" w:hAnsi="Palatino Linotype"/>
          <w:sz w:val="24"/>
          <w:szCs w:val="24"/>
          <w:lang w:val="tt-RU"/>
        </w:rPr>
        <w:t xml:space="preserve">белән    </w:t>
      </w:r>
      <w:r w:rsidR="000A050F" w:rsidRPr="000A050F">
        <w:rPr>
          <w:rFonts w:ascii="Palatino Linotype" w:hAnsi="Palatino Linotype"/>
          <w:sz w:val="24"/>
          <w:szCs w:val="24"/>
          <w:lang w:val="tt-RU"/>
        </w:rPr>
        <w:t xml:space="preserve">укучыларны таныштыру.  </w:t>
      </w:r>
      <w:r w:rsidRPr="00F34CB9">
        <w:rPr>
          <w:rFonts w:ascii="Palatino Linotype" w:hAnsi="Palatino Linotype"/>
          <w:sz w:val="24"/>
          <w:szCs w:val="24"/>
          <w:lang w:val="tt-RU"/>
        </w:rPr>
        <w:t xml:space="preserve">                                                                                                      </w:t>
      </w:r>
      <w:r w:rsidR="000A050F">
        <w:rPr>
          <w:rFonts w:ascii="Palatino Linotype" w:hAnsi="Palatino Linotype"/>
          <w:sz w:val="24"/>
          <w:szCs w:val="24"/>
          <w:lang w:val="tt-RU"/>
        </w:rPr>
        <w:t xml:space="preserve">                    </w:t>
      </w:r>
      <w:r w:rsidRPr="00F34CB9">
        <w:rPr>
          <w:rFonts w:ascii="Palatino Linotype" w:hAnsi="Palatino Linotype"/>
          <w:sz w:val="24"/>
          <w:szCs w:val="24"/>
          <w:lang w:val="tt-RU"/>
        </w:rPr>
        <w:t xml:space="preserve">  </w:t>
      </w:r>
    </w:p>
    <w:p w:rsidR="009738F9" w:rsidRDefault="009738F9" w:rsidP="009738F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           Сораулар һәм биремнәр ярдәмендә укучыларның фикерләү сәлатен үстерү.</w:t>
      </w:r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Җиһазлау:  Дәреслек, карта.</w:t>
      </w:r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Дәрес тибы: катнаш дәрес.</w:t>
      </w:r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                                                           </w:t>
      </w:r>
      <w:proofErr w:type="gramStart"/>
      <w:r>
        <w:rPr>
          <w:rFonts w:ascii="Palatino Linotype" w:hAnsi="Palatino Linotype"/>
          <w:sz w:val="24"/>
          <w:szCs w:val="24"/>
          <w:lang w:val="en-US"/>
        </w:rPr>
        <w:t>I</w:t>
      </w:r>
      <w:r>
        <w:rPr>
          <w:rFonts w:ascii="Palatino Linotype" w:hAnsi="Palatino Linotype"/>
          <w:sz w:val="24"/>
          <w:szCs w:val="24"/>
          <w:lang w:val="tt-RU"/>
        </w:rPr>
        <w:t>. Оештыру моменты.</w:t>
      </w:r>
      <w:proofErr w:type="gramEnd"/>
    </w:p>
    <w:p w:rsidR="009738F9" w:rsidRDefault="009738F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                                                           </w:t>
      </w:r>
      <w:r>
        <w:rPr>
          <w:rFonts w:ascii="Palatino Linotype" w:hAnsi="Palatino Linotype"/>
          <w:sz w:val="24"/>
          <w:szCs w:val="24"/>
          <w:lang w:val="en-US"/>
        </w:rPr>
        <w:t>II</w:t>
      </w:r>
      <w:r>
        <w:rPr>
          <w:rFonts w:ascii="Palatino Linotype" w:hAnsi="Palatino Linotype"/>
          <w:sz w:val="24"/>
          <w:szCs w:val="24"/>
          <w:lang w:val="tt-RU"/>
        </w:rPr>
        <w:t>. Актуал</w:t>
      </w:r>
      <w:r>
        <w:rPr>
          <w:rFonts w:ascii="Palatino Linotype" w:hAnsi="Palatino Linotype"/>
          <w:sz w:val="24"/>
          <w:szCs w:val="24"/>
        </w:rPr>
        <w:t>ь</w:t>
      </w:r>
      <w:r>
        <w:rPr>
          <w:rFonts w:ascii="Palatino Linotype" w:hAnsi="Palatino Linotype"/>
          <w:sz w:val="24"/>
          <w:szCs w:val="24"/>
          <w:lang w:val="tt-RU"/>
        </w:rPr>
        <w:t>ләштерү:</w:t>
      </w:r>
    </w:p>
    <w:p w:rsidR="009738F9" w:rsidRDefault="00F70C39" w:rsidP="009738F9">
      <w:pPr>
        <w:spacing w:after="0"/>
        <w:ind w:left="-426" w:hanging="141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         </w:t>
      </w:r>
      <w:r w:rsidR="009738F9">
        <w:rPr>
          <w:rFonts w:ascii="Palatino Linotype" w:hAnsi="Palatino Linotype"/>
          <w:sz w:val="24"/>
          <w:szCs w:val="24"/>
          <w:lang w:val="tt-RU"/>
        </w:rPr>
        <w:t>1. Византиянең үсеш үзенчәлекләре.</w:t>
      </w:r>
    </w:p>
    <w:p w:rsidR="009738F9" w:rsidRDefault="009738F9" w:rsidP="009738F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а) Византия империясенең тарихи үсешенең Көнбатыш Европа илләре тарихи үсешеннән аермасын </w:t>
      </w:r>
      <w:r w:rsidR="00F70C39">
        <w:rPr>
          <w:rFonts w:ascii="Palatino Linotype" w:hAnsi="Palatino Linotype"/>
          <w:sz w:val="24"/>
          <w:szCs w:val="24"/>
          <w:lang w:val="tt-RU"/>
        </w:rPr>
        <w:t>әйтегез.</w:t>
      </w:r>
    </w:p>
    <w:p w:rsidR="00F70C39" w:rsidRDefault="00F70C39" w:rsidP="009738F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б) </w:t>
      </w:r>
      <w:r w:rsidRPr="00F70C39">
        <w:rPr>
          <w:rFonts w:ascii="Palatino Linotype" w:hAnsi="Palatino Linotype"/>
          <w:sz w:val="24"/>
          <w:szCs w:val="24"/>
          <w:lang w:val="tt-RU"/>
        </w:rPr>
        <w:t>Византия империясенең</w:t>
      </w:r>
      <w:r>
        <w:rPr>
          <w:rFonts w:ascii="Palatino Linotype" w:hAnsi="Palatino Linotype"/>
          <w:sz w:val="24"/>
          <w:szCs w:val="24"/>
          <w:lang w:val="tt-RU"/>
        </w:rPr>
        <w:t xml:space="preserve"> зур шәһәрләрен санагыз. Бу шәһәрләрдә Көнбатыш Европада онтылган нинди һөнәрләр сакланып калган.</w:t>
      </w:r>
    </w:p>
    <w:p w:rsidR="00F70C39" w:rsidRDefault="00F70C39" w:rsidP="009738F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в)  Византия нинди илләр белән сәүдә мөнәсәбәтләре урнаштырган?</w:t>
      </w:r>
    </w:p>
    <w:p w:rsidR="00F70C39" w:rsidRDefault="00F70C39" w:rsidP="009738F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F70C39" w:rsidRDefault="00F70C39" w:rsidP="009738F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2. Император хакимияте.</w:t>
      </w:r>
    </w:p>
    <w:p w:rsidR="00F70C39" w:rsidRDefault="00F70C39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а) </w:t>
      </w:r>
      <w:r w:rsidRPr="00F70C39">
        <w:rPr>
          <w:rFonts w:ascii="Palatino Linotype" w:hAnsi="Palatino Linotype"/>
          <w:sz w:val="24"/>
          <w:szCs w:val="24"/>
          <w:lang w:val="tt-RU"/>
        </w:rPr>
        <w:t>Көнбатыш Европа</w:t>
      </w:r>
      <w:r>
        <w:rPr>
          <w:rFonts w:ascii="Palatino Linotype" w:hAnsi="Palatino Linotype"/>
          <w:sz w:val="24"/>
          <w:szCs w:val="24"/>
          <w:lang w:val="tt-RU"/>
        </w:rPr>
        <w:t xml:space="preserve"> императорлары хакимиятеннән Византия императорлары хакимиятенең аермасын әйтгез.</w:t>
      </w:r>
    </w:p>
    <w:p w:rsidR="00F70C39" w:rsidRDefault="00F70C39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Византия императорының тышкы кыяфәтенә тасфилама бирегез.</w:t>
      </w:r>
    </w:p>
    <w:p w:rsidR="00F70C39" w:rsidRDefault="00F70C39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- Нәрсә ул скипетр?</w:t>
      </w:r>
    </w:p>
    <w:p w:rsidR="00F70C39" w:rsidRDefault="00F70C39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в) </w:t>
      </w:r>
      <w:r w:rsidR="00F1454B">
        <w:rPr>
          <w:rFonts w:ascii="Palatino Linotype" w:hAnsi="Palatino Linotype"/>
          <w:sz w:val="24"/>
          <w:szCs w:val="24"/>
          <w:lang w:val="tt-RU"/>
        </w:rPr>
        <w:t>Үз хакимиятен тормышка ашыруда императорга кемнәр ярдәм иткән?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3. Юстиниан һәм аның реформалары.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а) Юстинианга психологик характеристика бирегез. 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дәүләт белән идарә итүдә Юстинианның төп кагыйдәсе.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в) кемнәр алар мәҗүсиләр?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г) киләчәк буынга Юстинианнан мирас булып нәрсә кала?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4. Юстиниан сугышлары.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а) Юстиниан нинди дәүләтләр белән сугышлар алып бара.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басып алынган җирләрдә Юстиниан нинди сәясәт алып бара?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в) яулап алынган җирләрне Византия тотып кла алганмы?</w:t>
      </w: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F1454B" w:rsidRDefault="00F1454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5. </w:t>
      </w:r>
      <w:r w:rsidR="00081EE0">
        <w:rPr>
          <w:rFonts w:ascii="Palatino Linotype" w:hAnsi="Palatino Linotype"/>
          <w:sz w:val="24"/>
          <w:szCs w:val="24"/>
          <w:lang w:val="tt-RU"/>
        </w:rPr>
        <w:t>Византиягә славяннар һәм гарәпләр басып керү империягә нинди йогынты ясый?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6. </w:t>
      </w:r>
      <w:r w:rsidRPr="00081EE0">
        <w:rPr>
          <w:rFonts w:ascii="Palatino Linotype" w:hAnsi="Palatino Linotype"/>
          <w:sz w:val="24"/>
          <w:szCs w:val="24"/>
          <w:lang w:val="tt-RU"/>
        </w:rPr>
        <w:t xml:space="preserve">VII-IX </w:t>
      </w:r>
      <w:r>
        <w:rPr>
          <w:rFonts w:ascii="Palatino Linotype" w:hAnsi="Palatino Linotype"/>
          <w:sz w:val="24"/>
          <w:szCs w:val="24"/>
          <w:lang w:val="tt-RU"/>
        </w:rPr>
        <w:t>гасырларда тышкы дошманнар белән көрәш.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lastRenderedPageBreak/>
        <w:t>а) Византиянең соңгы сугышлары нәрсә белән бәйле?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Бу сугышлар нәрсәдә чагыла?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en-US"/>
        </w:rPr>
        <w:t>III</w:t>
      </w:r>
      <w:r>
        <w:rPr>
          <w:rFonts w:ascii="Palatino Linotype" w:hAnsi="Palatino Linotype"/>
          <w:sz w:val="24"/>
          <w:szCs w:val="24"/>
          <w:lang w:val="tt-RU"/>
        </w:rPr>
        <w:t>. Яңа белем күнекмәләре формалаштыру:</w:t>
      </w:r>
    </w:p>
    <w:p w:rsidR="00E155D8" w:rsidRDefault="00E155D8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Дәреслек белән эш: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1. Византиядә белем бирүнең үсеше.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а) укымышлы кешеләр дәүләткә ни өчен кирәк булган?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 Белем алу бар кешегә дә мөмкин булганмы?</w:t>
      </w:r>
    </w:p>
    <w:p w:rsidR="00081EE0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в) мәктәпләрдә нинди фәннәр укытылган?</w:t>
      </w:r>
    </w:p>
    <w:p w:rsidR="00410ADB" w:rsidRDefault="00081EE0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г) Византиядә беренче югары мәктәп кайчан һәм кайда ачыла?</w:t>
      </w: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2. Фәнни белемнәр.</w:t>
      </w:r>
    </w:p>
    <w:p w:rsidR="00081EE0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а) без карап киткән чорда Византиядә нинди фәннәр үсеш ала?</w:t>
      </w:r>
      <w:r w:rsidR="00081EE0">
        <w:rPr>
          <w:rFonts w:ascii="Palatino Linotype" w:hAnsi="Palatino Linotype"/>
          <w:sz w:val="24"/>
          <w:szCs w:val="24"/>
          <w:lang w:val="tt-RU"/>
        </w:rPr>
        <w:t xml:space="preserve"> </w:t>
      </w: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 -математика, меди</w:t>
      </w:r>
      <w:proofErr w:type="spellStart"/>
      <w:r>
        <w:rPr>
          <w:rFonts w:ascii="Palatino Linotype" w:hAnsi="Palatino Linotype"/>
          <w:sz w:val="24"/>
          <w:szCs w:val="24"/>
        </w:rPr>
        <w:t>цина</w:t>
      </w:r>
      <w:proofErr w:type="spellEnd"/>
      <w:r>
        <w:rPr>
          <w:rFonts w:ascii="Palatino Linotype" w:hAnsi="Palatino Linotype"/>
          <w:sz w:val="24"/>
          <w:szCs w:val="24"/>
          <w:lang w:val="tt-RU"/>
        </w:rPr>
        <w:t>, химия, география, тарих фәннәренең үсеше нәрсәдә чагыла?</w:t>
      </w: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3. Архитектура.</w:t>
      </w: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а) Христиан дине храмнары төзелешендә нинди үзгәрешләр барлыкка килә?</w:t>
      </w: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     Христиан храмы буенча кросворд.</w:t>
      </w:r>
    </w:p>
    <w:p w:rsid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CD70B4" w:rsidTr="00016FD9"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1.И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е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р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у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с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а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л</w:t>
            </w:r>
          </w:p>
        </w:tc>
        <w:tc>
          <w:tcPr>
            <w:tcW w:w="638" w:type="dxa"/>
          </w:tcPr>
          <w:p w:rsidR="00CD70B4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и</w:t>
            </w:r>
          </w:p>
        </w:tc>
        <w:tc>
          <w:tcPr>
            <w:tcW w:w="638" w:type="dxa"/>
          </w:tcPr>
          <w:p w:rsidR="00CD70B4" w:rsidRPr="006E114C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м</w:t>
            </w:r>
          </w:p>
        </w:tc>
        <w:tc>
          <w:tcPr>
            <w:tcW w:w="3829" w:type="dxa"/>
            <w:gridSpan w:val="6"/>
            <w:tcBorders>
              <w:top w:val="nil"/>
              <w:bottom w:val="nil"/>
              <w:right w:val="nil"/>
            </w:tcBorders>
          </w:tcPr>
          <w:p w:rsidR="00CD70B4" w:rsidRDefault="00CD70B4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</w:tr>
      <w:tr w:rsidR="00016FD9" w:rsidTr="00016FD9">
        <w:tc>
          <w:tcPr>
            <w:tcW w:w="1914" w:type="dxa"/>
            <w:gridSpan w:val="3"/>
            <w:tcBorders>
              <w:left w:val="nil"/>
              <w:bottom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2.П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р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и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т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в</w:t>
            </w:r>
          </w:p>
        </w:tc>
        <w:tc>
          <w:tcPr>
            <w:tcW w:w="638" w:type="dxa"/>
          </w:tcPr>
          <w:p w:rsidR="00016FD9" w:rsidRPr="006E114C" w:rsidRDefault="00016FD9" w:rsidP="00F70C39">
            <w:pPr>
              <w:rPr>
                <w:rFonts w:ascii="Palatino Linotype" w:hAnsi="Palatino Linotype"/>
                <w:b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о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р</w:t>
            </w:r>
          </w:p>
        </w:tc>
        <w:tc>
          <w:tcPr>
            <w:tcW w:w="3191" w:type="dxa"/>
            <w:gridSpan w:val="5"/>
            <w:tcBorders>
              <w:top w:val="nil"/>
              <w:bottom w:val="nil"/>
              <w:right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</w:tr>
      <w:tr w:rsidR="00016FD9" w:rsidTr="00016FD9">
        <w:tc>
          <w:tcPr>
            <w:tcW w:w="4466" w:type="dxa"/>
            <w:gridSpan w:val="7"/>
            <w:tcBorders>
              <w:top w:val="nil"/>
              <w:left w:val="nil"/>
              <w:bottom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3.И</w:t>
            </w:r>
          </w:p>
        </w:tc>
        <w:tc>
          <w:tcPr>
            <w:tcW w:w="638" w:type="dxa"/>
          </w:tcPr>
          <w:p w:rsidR="00016FD9" w:rsidRPr="006E114C" w:rsidRDefault="00016FD9" w:rsidP="00F70C39">
            <w:pPr>
              <w:rPr>
                <w:rFonts w:ascii="Palatino Linotype" w:hAnsi="Palatino Linotype"/>
                <w:b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з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г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е</w:t>
            </w:r>
          </w:p>
        </w:tc>
        <w:tc>
          <w:tcPr>
            <w:tcW w:w="2553" w:type="dxa"/>
            <w:gridSpan w:val="4"/>
            <w:tcBorders>
              <w:top w:val="nil"/>
              <w:bottom w:val="nil"/>
              <w:right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</w:tr>
      <w:tr w:rsidR="00016FD9" w:rsidTr="00016FD9">
        <w:trPr>
          <w:gridAfter w:val="4"/>
          <w:wAfter w:w="2553" w:type="dxa"/>
        </w:trPr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4.А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л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т</w:t>
            </w:r>
          </w:p>
        </w:tc>
        <w:tc>
          <w:tcPr>
            <w:tcW w:w="638" w:type="dxa"/>
          </w:tcPr>
          <w:p w:rsidR="00016FD9" w:rsidRPr="006E114C" w:rsidRDefault="00016FD9" w:rsidP="00F70C39">
            <w:pPr>
              <w:rPr>
                <w:rFonts w:ascii="Palatino Linotype" w:hAnsi="Palatino Linotype"/>
                <w:b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а</w:t>
            </w:r>
          </w:p>
        </w:tc>
        <w:tc>
          <w:tcPr>
            <w:tcW w:w="638" w:type="dxa"/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р</w:t>
            </w:r>
          </w:p>
        </w:tc>
        <w:tc>
          <w:tcPr>
            <w:tcW w:w="638" w:type="dxa"/>
          </w:tcPr>
          <w:p w:rsidR="00016FD9" w:rsidRPr="00016FD9" w:rsidRDefault="006E114C" w:rsidP="00F70C3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ь</w:t>
            </w:r>
          </w:p>
        </w:tc>
      </w:tr>
      <w:tr w:rsidR="00016FD9" w:rsidTr="00016FD9"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5.А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п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с</w:t>
            </w:r>
          </w:p>
        </w:tc>
        <w:tc>
          <w:tcPr>
            <w:tcW w:w="638" w:type="dxa"/>
          </w:tcPr>
          <w:p w:rsidR="00016FD9" w:rsidRPr="006E114C" w:rsidRDefault="006E114C" w:rsidP="00F70C39">
            <w:pPr>
              <w:rPr>
                <w:rFonts w:ascii="Palatino Linotype" w:hAnsi="Palatino Linotype"/>
                <w:b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и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д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а</w:t>
            </w:r>
          </w:p>
        </w:tc>
        <w:tc>
          <w:tcPr>
            <w:tcW w:w="2553" w:type="dxa"/>
            <w:gridSpan w:val="4"/>
            <w:tcBorders>
              <w:top w:val="nil"/>
              <w:right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</w:tr>
      <w:tr w:rsidR="00016FD9" w:rsidTr="00016FD9">
        <w:tc>
          <w:tcPr>
            <w:tcW w:w="5104" w:type="dxa"/>
            <w:gridSpan w:val="8"/>
            <w:tcBorders>
              <w:top w:val="nil"/>
              <w:left w:val="nil"/>
              <w:bottom w:val="nil"/>
            </w:tcBorders>
          </w:tcPr>
          <w:p w:rsidR="00016FD9" w:rsidRDefault="00016FD9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  <w:tc>
          <w:tcPr>
            <w:tcW w:w="638" w:type="dxa"/>
          </w:tcPr>
          <w:p w:rsidR="00016FD9" w:rsidRPr="006E114C" w:rsidRDefault="006E114C" w:rsidP="00F70C39">
            <w:pPr>
              <w:rPr>
                <w:rFonts w:ascii="Palatino Linotype" w:hAnsi="Palatino Linotype"/>
                <w:b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6.К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о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р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а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б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л</w:t>
            </w:r>
          </w:p>
        </w:tc>
        <w:tc>
          <w:tcPr>
            <w:tcW w:w="639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ь</w:t>
            </w:r>
          </w:p>
        </w:tc>
      </w:tr>
      <w:tr w:rsidR="00016FD9" w:rsidTr="00016FD9">
        <w:trPr>
          <w:gridBefore w:val="2"/>
          <w:wBefore w:w="1276" w:type="dxa"/>
        </w:trPr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7.Г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о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л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г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о</w:t>
            </w:r>
          </w:p>
        </w:tc>
        <w:tc>
          <w:tcPr>
            <w:tcW w:w="638" w:type="dxa"/>
          </w:tcPr>
          <w:p w:rsidR="00016FD9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  <w:r>
              <w:rPr>
                <w:rFonts w:ascii="Palatino Linotype" w:hAnsi="Palatino Linotype"/>
                <w:sz w:val="24"/>
                <w:szCs w:val="24"/>
                <w:lang w:val="tt-RU"/>
              </w:rPr>
              <w:t>ф</w:t>
            </w:r>
          </w:p>
        </w:tc>
        <w:tc>
          <w:tcPr>
            <w:tcW w:w="638" w:type="dxa"/>
          </w:tcPr>
          <w:p w:rsidR="00016FD9" w:rsidRPr="006E114C" w:rsidRDefault="006E114C" w:rsidP="00F70C39">
            <w:pPr>
              <w:rPr>
                <w:rFonts w:ascii="Palatino Linotype" w:hAnsi="Palatino Linotype"/>
                <w:b/>
                <w:sz w:val="24"/>
                <w:szCs w:val="24"/>
                <w:lang w:val="tt-RU"/>
              </w:rPr>
            </w:pPr>
            <w:r w:rsidRPr="006E114C">
              <w:rPr>
                <w:rFonts w:ascii="Palatino Linotype" w:hAnsi="Palatino Linotype"/>
                <w:b/>
                <w:sz w:val="24"/>
                <w:szCs w:val="24"/>
                <w:lang w:val="tt-RU"/>
              </w:rPr>
              <w:t>а</w:t>
            </w:r>
          </w:p>
        </w:tc>
        <w:tc>
          <w:tcPr>
            <w:tcW w:w="3829" w:type="dxa"/>
            <w:gridSpan w:val="6"/>
            <w:tcBorders>
              <w:bottom w:val="nil"/>
              <w:right w:val="nil"/>
            </w:tcBorders>
          </w:tcPr>
          <w:p w:rsidR="006E114C" w:rsidRDefault="006E114C" w:rsidP="00F70C39">
            <w:pPr>
              <w:rPr>
                <w:rFonts w:ascii="Palatino Linotype" w:hAnsi="Palatino Linotype"/>
                <w:sz w:val="24"/>
                <w:szCs w:val="24"/>
                <w:lang w:val="tt-RU"/>
              </w:rPr>
            </w:pPr>
          </w:p>
        </w:tc>
      </w:tr>
    </w:tbl>
    <w:p w:rsidR="00410ADB" w:rsidRPr="00410ADB" w:rsidRDefault="00410ADB" w:rsidP="00F70C39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6E114C" w:rsidRPr="006E114C" w:rsidRDefault="006E114C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 w:rsidRPr="006E114C">
        <w:rPr>
          <w:rFonts w:ascii="Palatino Linotype" w:hAnsi="Palatino Linotype"/>
          <w:sz w:val="24"/>
          <w:szCs w:val="24"/>
          <w:lang w:val="tt-RU"/>
        </w:rPr>
        <w:t>1. Христианнар исәпләвенчә җирнең үзәге саналган шәһәр. (Иерусалим)</w:t>
      </w:r>
      <w:r w:rsidR="00F34CB9" w:rsidRPr="006E114C">
        <w:rPr>
          <w:rFonts w:ascii="Palatino Linotype" w:hAnsi="Palatino Linotype"/>
          <w:sz w:val="24"/>
          <w:szCs w:val="24"/>
          <w:lang w:val="tt-RU"/>
        </w:rPr>
        <w:t xml:space="preserve"> </w:t>
      </w:r>
    </w:p>
    <w:p w:rsidR="006E114C" w:rsidRDefault="006E114C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 w:rsidRPr="006E114C">
        <w:rPr>
          <w:rFonts w:ascii="Palatino Linotype" w:hAnsi="Palatino Linotype"/>
          <w:sz w:val="24"/>
          <w:szCs w:val="24"/>
          <w:lang w:val="tt-RU"/>
        </w:rPr>
        <w:t>2.</w:t>
      </w:r>
      <w:r>
        <w:rPr>
          <w:rFonts w:ascii="Palatino Linotype" w:hAnsi="Palatino Linotype"/>
          <w:sz w:val="24"/>
          <w:szCs w:val="24"/>
          <w:lang w:val="tt-RU"/>
        </w:rPr>
        <w:t xml:space="preserve"> Христиан храмының төп керү юлының көнбатышында урнашкан бина.</w:t>
      </w:r>
      <w:r w:rsidR="00D663F3">
        <w:rPr>
          <w:rFonts w:ascii="Palatino Linotype" w:hAnsi="Palatino Linotype"/>
          <w:sz w:val="24"/>
          <w:szCs w:val="24"/>
          <w:lang w:val="tt-RU"/>
        </w:rPr>
        <w:t xml:space="preserve"> (Притвор)</w:t>
      </w:r>
      <w:r>
        <w:rPr>
          <w:rFonts w:ascii="Palatino Linotype" w:hAnsi="Palatino Linotype"/>
          <w:sz w:val="24"/>
          <w:szCs w:val="24"/>
          <w:lang w:val="tt-RU"/>
        </w:rPr>
        <w:t xml:space="preserve"> </w:t>
      </w:r>
    </w:p>
    <w:p w:rsidR="006E114C" w:rsidRDefault="006E114C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3. </w:t>
      </w:r>
      <w:r w:rsidRPr="006E114C">
        <w:rPr>
          <w:rFonts w:ascii="Palatino Linotype" w:hAnsi="Palatino Linotype"/>
          <w:sz w:val="24"/>
          <w:szCs w:val="24"/>
          <w:lang w:val="tt-RU"/>
        </w:rPr>
        <w:t xml:space="preserve"> Константинопол</w:t>
      </w:r>
      <w:r>
        <w:rPr>
          <w:rFonts w:ascii="Palatino Linotype" w:hAnsi="Palatino Linotype"/>
          <w:sz w:val="24"/>
          <w:szCs w:val="24"/>
          <w:lang w:val="tt-RU"/>
        </w:rPr>
        <w:t>ьдә салынган Византия архитектурасының иң гүзәл әсәре булып саналган храмның тулы исеме .............  София храмы. (Изге)</w:t>
      </w:r>
    </w:p>
    <w:p w:rsidR="00D663F3" w:rsidRDefault="00D663F3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4. Христиан храмында дин әһелләре генә керә ала торган залның түре. (Алтар</w:t>
      </w:r>
      <w:r w:rsidRPr="00D663F3">
        <w:rPr>
          <w:rFonts w:ascii="Palatino Linotype" w:hAnsi="Palatino Linotype"/>
          <w:sz w:val="24"/>
          <w:szCs w:val="24"/>
          <w:lang w:val="tt-RU"/>
        </w:rPr>
        <w:t>ь</w:t>
      </w:r>
      <w:r>
        <w:rPr>
          <w:rFonts w:ascii="Palatino Linotype" w:hAnsi="Palatino Linotype"/>
          <w:sz w:val="24"/>
          <w:szCs w:val="24"/>
          <w:lang w:val="tt-RU"/>
        </w:rPr>
        <w:t>)</w:t>
      </w:r>
    </w:p>
    <w:p w:rsidR="00D663F3" w:rsidRDefault="00D663F3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5. Алтарьны уратып алган түгәрәк гөмбәзле уемнар. (Апсида)</w:t>
      </w:r>
    </w:p>
    <w:p w:rsidR="00D663F3" w:rsidRDefault="00D663F3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6. Христиан храмының гыйбадәт кыла торган төп өлеше. (Корабль)</w:t>
      </w:r>
    </w:p>
    <w:p w:rsidR="00D663F3" w:rsidRDefault="00D663F3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7. Иисус Христос тәрегә кадаклап куелган тауның исеме. (Голгофа)</w:t>
      </w:r>
    </w:p>
    <w:p w:rsidR="00D663F3" w:rsidRDefault="00D663F3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D663F3" w:rsidRDefault="00D663F3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4. Сынлы сәнгат</w:t>
      </w:r>
      <w:r>
        <w:rPr>
          <w:rFonts w:ascii="Palatino Linotype" w:hAnsi="Palatino Linotype"/>
          <w:sz w:val="24"/>
          <w:szCs w:val="24"/>
        </w:rPr>
        <w:t>ь.</w:t>
      </w: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lastRenderedPageBreak/>
        <w:t>а) Сынлы сәгатьә төп тема булып нинди тема кала?</w:t>
      </w: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Нәрсә ул икона?</w:t>
      </w: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5. Византиянең мәдәни бәйләнешләре.</w:t>
      </w: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а) Византия нинди илләр белән мәдәни бәйләнешкә кергән?</w:t>
      </w: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б) Рус</w:t>
      </w:r>
      <w:r>
        <w:rPr>
          <w:rFonts w:ascii="Palatino Linotype" w:hAnsi="Palatino Linotype"/>
          <w:sz w:val="24"/>
          <w:szCs w:val="24"/>
        </w:rPr>
        <w:t xml:space="preserve">ь </w:t>
      </w:r>
      <w:r>
        <w:rPr>
          <w:rFonts w:ascii="Palatino Linotype" w:hAnsi="Palatino Linotype"/>
          <w:sz w:val="24"/>
          <w:szCs w:val="24"/>
          <w:lang w:val="tt-RU"/>
        </w:rPr>
        <w:t>мәдәнияте формалашуда Византия нинди роль уйнаган?</w:t>
      </w: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D665BF" w:rsidRDefault="00D665BF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Сүзлек өстендә эш:</w:t>
      </w:r>
    </w:p>
    <w:p w:rsidR="00D665BF" w:rsidRDefault="00D665BF" w:rsidP="00D665BF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-Мәдәният – кешелек дөн</w:t>
      </w:r>
      <w:r w:rsidRPr="00F73331">
        <w:rPr>
          <w:rFonts w:ascii="Palatino Linotype" w:hAnsi="Palatino Linotype"/>
          <w:sz w:val="24"/>
          <w:szCs w:val="24"/>
          <w:lang w:val="tt-RU"/>
        </w:rPr>
        <w:t xml:space="preserve">ьясы </w:t>
      </w:r>
      <w:r w:rsidR="00F73331">
        <w:rPr>
          <w:rFonts w:ascii="Palatino Linotype" w:hAnsi="Palatino Linotype"/>
          <w:sz w:val="24"/>
          <w:szCs w:val="24"/>
          <w:lang w:val="tt-RU"/>
        </w:rPr>
        <w:t>ү</w:t>
      </w:r>
      <w:r w:rsidRPr="00F73331">
        <w:rPr>
          <w:rFonts w:ascii="Palatino Linotype" w:hAnsi="Palatino Linotype"/>
          <w:sz w:val="24"/>
          <w:szCs w:val="24"/>
          <w:lang w:val="tt-RU"/>
        </w:rPr>
        <w:t>сеше</w:t>
      </w:r>
      <w:r w:rsidR="00F73331">
        <w:rPr>
          <w:rFonts w:ascii="Palatino Linotype" w:hAnsi="Palatino Linotype"/>
          <w:sz w:val="24"/>
          <w:szCs w:val="24"/>
          <w:lang w:val="tt-RU"/>
        </w:rPr>
        <w:t xml:space="preserve"> про</w:t>
      </w:r>
      <w:r w:rsidR="00F73331" w:rsidRPr="00F73331">
        <w:rPr>
          <w:rFonts w:ascii="Palatino Linotype" w:hAnsi="Palatino Linotype"/>
          <w:sz w:val="24"/>
          <w:szCs w:val="24"/>
          <w:lang w:val="tt-RU"/>
        </w:rPr>
        <w:t>цессында барлыкка китерелг</w:t>
      </w:r>
      <w:r w:rsidR="00F73331">
        <w:rPr>
          <w:rFonts w:ascii="Palatino Linotype" w:hAnsi="Palatino Linotype"/>
          <w:sz w:val="24"/>
          <w:szCs w:val="24"/>
          <w:lang w:val="tt-RU"/>
        </w:rPr>
        <w:t>ән һәм тупланган рухи һәм матди кыйммәтләр җыелмасы.</w:t>
      </w:r>
      <w:r w:rsidRPr="00F73331">
        <w:rPr>
          <w:rFonts w:ascii="Palatino Linotype" w:hAnsi="Palatino Linotype"/>
          <w:sz w:val="24"/>
          <w:szCs w:val="24"/>
          <w:lang w:val="tt-RU"/>
        </w:rPr>
        <w:t xml:space="preserve"> </w:t>
      </w:r>
    </w:p>
    <w:p w:rsidR="00E155D8" w:rsidRDefault="00E155D8" w:rsidP="00D665BF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- Сальмата – төсле ташлар яки тонык вак пыяла кисәкләре.</w:t>
      </w:r>
    </w:p>
    <w:p w:rsidR="00E155D8" w:rsidRP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 xml:space="preserve">- Мозаика –  </w:t>
      </w:r>
      <w:r w:rsidRPr="00E155D8">
        <w:rPr>
          <w:rFonts w:ascii="Palatino Linotype" w:hAnsi="Palatino Linotype"/>
          <w:sz w:val="24"/>
          <w:szCs w:val="24"/>
          <w:lang w:val="tt-RU"/>
        </w:rPr>
        <w:t>төсле ташла</w:t>
      </w:r>
      <w:r>
        <w:rPr>
          <w:rFonts w:ascii="Palatino Linotype" w:hAnsi="Palatino Linotype"/>
          <w:sz w:val="24"/>
          <w:szCs w:val="24"/>
          <w:lang w:val="tt-RU"/>
        </w:rPr>
        <w:t>р яки тонык вак пыяла кисәкләре</w:t>
      </w: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  <w:r w:rsidRPr="00E155D8">
        <w:rPr>
          <w:rFonts w:ascii="Palatino Linotype" w:hAnsi="Palatino Linotype"/>
          <w:sz w:val="24"/>
          <w:szCs w:val="24"/>
          <w:lang w:val="tt-RU"/>
        </w:rPr>
        <w:t xml:space="preserve"> </w:t>
      </w:r>
      <w:r>
        <w:rPr>
          <w:rFonts w:ascii="Palatino Linotype" w:hAnsi="Palatino Linotype"/>
          <w:sz w:val="24"/>
          <w:szCs w:val="24"/>
          <w:lang w:val="tt-RU"/>
        </w:rPr>
        <w:t>(сальмата) тезеп ясалган сүрәт.</w:t>
      </w: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Йомгаклау:   Урта гасыр башында Византия империясендә мәдәният Көнбатыш Европадагы кебек таркалыш кичерми. Андагы шәһәрләр, һөнәр һәм сәүдә үзәкләре генә булып калмыйча мәдәни кыйммәтләрнең үзәге дә булып торалар.  Византия антик дөн</w:t>
      </w:r>
      <w:r w:rsidR="000A050F">
        <w:rPr>
          <w:rFonts w:ascii="Palatino Linotype" w:hAnsi="Palatino Linotype"/>
          <w:sz w:val="24"/>
          <w:szCs w:val="24"/>
          <w:lang w:val="tt-RU"/>
        </w:rPr>
        <w:t>ья  һәм Көнчыгыш илләр мәдәнияте казанышларының варисына әверелә. Аның мәдәниятенә христиан дине дә көчле йогынты ясый.</w:t>
      </w:r>
    </w:p>
    <w:p w:rsidR="000A050F" w:rsidRDefault="000A050F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0A050F" w:rsidRDefault="000A050F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0A050F" w:rsidRDefault="000A050F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0A050F" w:rsidRDefault="000A050F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0A050F" w:rsidRPr="000A050F" w:rsidRDefault="000A050F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  <w:r>
        <w:rPr>
          <w:rFonts w:ascii="Palatino Linotype" w:hAnsi="Palatino Linotype"/>
          <w:sz w:val="24"/>
          <w:szCs w:val="24"/>
          <w:lang w:val="tt-RU"/>
        </w:rPr>
        <w:t>Өй эше: П-12 укырга.</w:t>
      </w: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E155D8" w:rsidRPr="00E155D8" w:rsidRDefault="00E155D8" w:rsidP="00E155D8">
      <w:pPr>
        <w:pStyle w:val="a4"/>
        <w:spacing w:after="0"/>
        <w:rPr>
          <w:rFonts w:ascii="Palatino Linotype" w:hAnsi="Palatino Linotype"/>
          <w:sz w:val="24"/>
          <w:szCs w:val="24"/>
          <w:lang w:val="tt-RU"/>
        </w:rPr>
      </w:pPr>
    </w:p>
    <w:p w:rsidR="008A7459" w:rsidRPr="006E114C" w:rsidRDefault="00F34CB9" w:rsidP="006E114C">
      <w:pPr>
        <w:spacing w:after="0"/>
        <w:rPr>
          <w:rFonts w:ascii="Palatino Linotype" w:hAnsi="Palatino Linotype"/>
          <w:sz w:val="24"/>
          <w:szCs w:val="24"/>
          <w:lang w:val="tt-RU"/>
        </w:rPr>
      </w:pPr>
      <w:r w:rsidRPr="006E114C">
        <w:rPr>
          <w:rFonts w:ascii="Palatino Linotype" w:hAnsi="Palatino Linotype"/>
          <w:sz w:val="24"/>
          <w:szCs w:val="24"/>
          <w:lang w:val="tt-RU"/>
        </w:rPr>
        <w:t xml:space="preserve">                                  </w:t>
      </w:r>
    </w:p>
    <w:sectPr w:rsidR="008A7459" w:rsidRPr="006E114C" w:rsidSect="0097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2249"/>
    <w:multiLevelType w:val="hybridMultilevel"/>
    <w:tmpl w:val="660C4828"/>
    <w:lvl w:ilvl="0" w:tplc="2720676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B9"/>
    <w:rsid w:val="00016FD9"/>
    <w:rsid w:val="00081EE0"/>
    <w:rsid w:val="000A050F"/>
    <w:rsid w:val="00410ADB"/>
    <w:rsid w:val="006E114C"/>
    <w:rsid w:val="008A7459"/>
    <w:rsid w:val="009738F9"/>
    <w:rsid w:val="00CD70B4"/>
    <w:rsid w:val="00D663F3"/>
    <w:rsid w:val="00D665BF"/>
    <w:rsid w:val="00E155D8"/>
    <w:rsid w:val="00F1454B"/>
    <w:rsid w:val="00F34CB9"/>
    <w:rsid w:val="00F70C39"/>
    <w:rsid w:val="00F7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6CC6-F47A-437E-A91E-3989D09B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ИЛНАР</dc:creator>
  <cp:lastModifiedBy>ИЛНАР</cp:lastModifiedBy>
  <cp:revision>6</cp:revision>
  <dcterms:created xsi:type="dcterms:W3CDTF">2013-10-09T08:41:00Z</dcterms:created>
  <dcterms:modified xsi:type="dcterms:W3CDTF">2013-10-10T08:07:00Z</dcterms:modified>
</cp:coreProperties>
</file>