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A1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AF71BB">
        <w:rPr>
          <w:rFonts w:ascii="Times New Roman" w:hAnsi="Times New Roman" w:cs="Times New Roman"/>
          <w:sz w:val="24"/>
          <w:szCs w:val="24"/>
        </w:rPr>
        <w:t xml:space="preserve"> Исторический портрет Ивана Грозного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6405D7">
        <w:rPr>
          <w:rFonts w:ascii="Times New Roman" w:hAnsi="Times New Roman" w:cs="Times New Roman"/>
          <w:sz w:val="24"/>
          <w:szCs w:val="24"/>
        </w:rPr>
        <w:t xml:space="preserve"> </w:t>
      </w:r>
      <w:r w:rsidR="00E02817">
        <w:rPr>
          <w:rFonts w:ascii="Times New Roman" w:hAnsi="Times New Roman" w:cs="Times New Roman"/>
          <w:sz w:val="24"/>
          <w:szCs w:val="24"/>
        </w:rPr>
        <w:t>проанализировать деятельность  и личность Ивана Грозного с точки зрения нравственности</w:t>
      </w:r>
    </w:p>
    <w:p w:rsidR="00E02817" w:rsidRDefault="00E0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систематизировать знания об эпохе, способствовать развитию навыков исследовательской деятельности, воспитывать умение оценивать события с точки зрения нравственности.</w:t>
      </w:r>
    </w:p>
    <w:p w:rsidR="00F56CAB" w:rsidRPr="00F56CAB" w:rsidRDefault="00F56CAB" w:rsidP="00F56CAB">
      <w:pPr>
        <w:rPr>
          <w:rFonts w:ascii="Times New Roman" w:eastAsia="Times New Roman" w:hAnsi="Times New Roman" w:cs="Times New Roman"/>
          <w:sz w:val="24"/>
          <w:szCs w:val="28"/>
        </w:rPr>
      </w:pPr>
      <w:r w:rsidRPr="00F56CAB">
        <w:rPr>
          <w:rFonts w:ascii="Times New Roman" w:eastAsia="Times New Roman" w:hAnsi="Times New Roman" w:cs="Times New Roman"/>
          <w:b/>
          <w:i/>
          <w:sz w:val="24"/>
          <w:szCs w:val="28"/>
        </w:rPr>
        <w:t>Использованные технологии</w:t>
      </w:r>
      <w:r w:rsidRPr="00F56CAB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56CAB" w:rsidRPr="00F56CAB" w:rsidRDefault="00F56CAB" w:rsidP="00F56CAB">
      <w:pPr>
        <w:ind w:left="60"/>
        <w:rPr>
          <w:rFonts w:ascii="Times New Roman" w:eastAsia="Times New Roman" w:hAnsi="Times New Roman" w:cs="Times New Roman"/>
          <w:sz w:val="24"/>
          <w:szCs w:val="28"/>
        </w:rPr>
      </w:pPr>
      <w:r w:rsidRPr="00F56CAB">
        <w:rPr>
          <w:rFonts w:ascii="Times New Roman" w:eastAsia="Times New Roman" w:hAnsi="Times New Roman" w:cs="Times New Roman"/>
          <w:sz w:val="24"/>
          <w:szCs w:val="28"/>
        </w:rPr>
        <w:t>технология критического мышления;</w:t>
      </w:r>
    </w:p>
    <w:p w:rsidR="00F56CAB" w:rsidRPr="00F56CAB" w:rsidRDefault="00F56CAB" w:rsidP="00F56CAB">
      <w:pPr>
        <w:rPr>
          <w:rFonts w:ascii="Times New Roman" w:hAnsi="Times New Roman" w:cs="Times New Roman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8"/>
        </w:rPr>
        <w:t>технология проблемного обучения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9C3421">
        <w:rPr>
          <w:rFonts w:ascii="Times New Roman" w:hAnsi="Times New Roman" w:cs="Times New Roman"/>
          <w:sz w:val="24"/>
          <w:szCs w:val="24"/>
        </w:rPr>
        <w:t xml:space="preserve"> рабочий лист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D75B8F">
        <w:rPr>
          <w:rFonts w:ascii="Times New Roman" w:hAnsi="Times New Roman" w:cs="Times New Roman"/>
          <w:sz w:val="24"/>
          <w:szCs w:val="24"/>
        </w:rPr>
        <w:t>10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1.Мотивация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9D19F0">
        <w:rPr>
          <w:rFonts w:ascii="Times New Roman" w:hAnsi="Times New Roman" w:cs="Times New Roman"/>
          <w:sz w:val="24"/>
          <w:szCs w:val="24"/>
        </w:rPr>
        <w:t>ие эмоции вызывает</w:t>
      </w:r>
      <w:r>
        <w:rPr>
          <w:rFonts w:ascii="Times New Roman" w:hAnsi="Times New Roman" w:cs="Times New Roman"/>
          <w:sz w:val="24"/>
          <w:szCs w:val="24"/>
        </w:rPr>
        <w:t xml:space="preserve"> изображен</w:t>
      </w:r>
      <w:r w:rsidR="009D19F0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на картине?</w:t>
      </w:r>
      <w:r w:rsidR="00D75B8F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9D19F0" w:rsidRDefault="009D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Негативные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слайд: Какую оценку этим событиям дает современник?</w:t>
      </w:r>
    </w:p>
    <w:p w:rsidR="009D19F0" w:rsidRPr="009D19F0" w:rsidRDefault="00D75B8F" w:rsidP="009D19F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«…такое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безчеловечество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Француской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король над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толиком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народом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учинил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кровь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толикую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без ума пролил».</w:t>
      </w:r>
      <w:r w:rsidR="009D19F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D19F0" w:rsidRPr="009D1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D19F0" w:rsidRPr="009D19F0">
        <w:rPr>
          <w:rFonts w:ascii="Times New Roman" w:hAnsi="Times New Roman" w:cs="Times New Roman"/>
          <w:color w:val="000000"/>
          <w:sz w:val="24"/>
          <w:szCs w:val="24"/>
        </w:rPr>
        <w:t>Всем христианским государям пригоже о том жалеть и кручиниться, а с тем злодеем французским не знаться»</w:t>
      </w: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  <w:r w:rsidRPr="00D75B8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Иван Грозный писал  императору Максимилиану II</w:t>
      </w:r>
      <w:r w:rsidR="009D19F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годами ранее царь Иван Грозный совершает карательный поход на Новгород</w:t>
      </w:r>
    </w:p>
    <w:p w:rsidR="00D00DD8" w:rsidRPr="009D19F0" w:rsidRDefault="00D00DD8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современников из Повести о походе Ивана Грозного на Новгород: «</w:t>
      </w:r>
      <w:r w:rsidR="00D75B8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а жен их,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мужеск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женск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пол младенцы</w:t>
      </w:r>
      <w:r w:rsidR="00D75B8F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он повелел «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взяху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за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руце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и </w:t>
      </w:r>
      <w:proofErr w:type="gram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за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нозе</w:t>
      </w:r>
      <w:proofErr w:type="spellEnd"/>
      <w:proofErr w:type="gram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опако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назад, младенцев к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матерем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своим и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вязаху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и с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великия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высоты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повеле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государь </w:t>
      </w:r>
      <w:proofErr w:type="spellStart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метати</w:t>
      </w:r>
      <w:proofErr w:type="spellEnd"/>
      <w:r w:rsidR="00D75B8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их в воду</w:t>
      </w:r>
      <w:r w:rsidR="00D75B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……..»</w:t>
      </w:r>
      <w:r w:rsidR="00D75B8F">
        <w:rPr>
          <w:rFonts w:ascii="Times New Roman" w:hAnsi="Times New Roman" w:cs="Times New Roman"/>
          <w:sz w:val="24"/>
          <w:szCs w:val="24"/>
        </w:rPr>
        <w:t xml:space="preserve"> Повесть о разгроме Новгорода.</w:t>
      </w:r>
      <w:r w:rsidR="009D19F0" w:rsidRPr="009D19F0">
        <w:rPr>
          <w:rFonts w:ascii="Arial" w:hAnsi="Arial" w:cs="Arial"/>
          <w:color w:val="6D6D6D"/>
          <w:sz w:val="18"/>
          <w:szCs w:val="18"/>
          <w:shd w:val="clear" w:color="auto" w:fill="FFFFFF"/>
        </w:rPr>
        <w:t xml:space="preserve"> </w:t>
      </w:r>
      <w:r w:rsidR="009D19F0" w:rsidRPr="009D19F0">
        <w:rPr>
          <w:rFonts w:ascii="Times New Roman" w:hAnsi="Times New Roman" w:cs="Times New Roman"/>
          <w:szCs w:val="18"/>
          <w:shd w:val="clear" w:color="auto" w:fill="FFFFFF"/>
        </w:rPr>
        <w:t>Новгородские летописи. СПб</w:t>
      </w:r>
      <w:proofErr w:type="gramStart"/>
      <w:r w:rsidR="009D19F0" w:rsidRPr="009D19F0">
        <w:rPr>
          <w:rFonts w:ascii="Times New Roman" w:hAnsi="Times New Roman" w:cs="Times New Roman"/>
          <w:szCs w:val="18"/>
          <w:shd w:val="clear" w:color="auto" w:fill="FFFFFF"/>
        </w:rPr>
        <w:t xml:space="preserve">., </w:t>
      </w:r>
      <w:proofErr w:type="gramEnd"/>
      <w:r w:rsidR="009D19F0" w:rsidRPr="009D19F0">
        <w:rPr>
          <w:rFonts w:ascii="Times New Roman" w:hAnsi="Times New Roman" w:cs="Times New Roman"/>
          <w:szCs w:val="18"/>
          <w:shd w:val="clear" w:color="auto" w:fill="FFFFFF"/>
        </w:rPr>
        <w:t>1879. - С. 342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наблюдается противоречие?</w:t>
      </w: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 одной стороны - осуждение насилия над подданными французского короля, с другой стороны бесчинства и убийства в Русском государстве.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  <w:r w:rsidR="00AF71BB">
        <w:rPr>
          <w:rFonts w:ascii="Times New Roman" w:hAnsi="Times New Roman" w:cs="Times New Roman"/>
          <w:sz w:val="24"/>
          <w:szCs w:val="24"/>
        </w:rPr>
        <w:t>ак, как мы можем определить проблему</w:t>
      </w:r>
      <w:r>
        <w:rPr>
          <w:rFonts w:ascii="Times New Roman" w:hAnsi="Times New Roman" w:cs="Times New Roman"/>
          <w:sz w:val="24"/>
          <w:szCs w:val="24"/>
        </w:rPr>
        <w:t xml:space="preserve"> нашего занятия?</w:t>
      </w:r>
    </w:p>
    <w:p w:rsidR="00AF71BB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Иван Грозный –</w:t>
      </w:r>
      <w:r w:rsidR="00497183">
        <w:rPr>
          <w:rFonts w:ascii="Times New Roman" w:hAnsi="Times New Roman" w:cs="Times New Roman"/>
          <w:sz w:val="24"/>
          <w:szCs w:val="24"/>
        </w:rPr>
        <w:t xml:space="preserve"> властный самодержец или деспот на троне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решить поставленную задачу нам необходимо:</w:t>
      </w:r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9C34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удить о</w:t>
      </w:r>
      <w:r w:rsidR="009C3421">
        <w:rPr>
          <w:rFonts w:ascii="Times New Roman" w:hAnsi="Times New Roman" w:cs="Times New Roman"/>
          <w:sz w:val="24"/>
          <w:szCs w:val="24"/>
        </w:rPr>
        <w:t>сновные направления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Ивана Грозного</w:t>
      </w:r>
      <w:r w:rsidR="009C3421">
        <w:rPr>
          <w:rFonts w:ascii="Times New Roman" w:hAnsi="Times New Roman" w:cs="Times New Roman"/>
          <w:sz w:val="24"/>
          <w:szCs w:val="24"/>
        </w:rPr>
        <w:t>, личные качества правителя</w:t>
      </w:r>
    </w:p>
    <w:p w:rsidR="009C3421" w:rsidRDefault="009C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группах, каждая группа работает с рабочим листом</w:t>
      </w:r>
      <w:r w:rsidR="00D75B8F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9C3421" w:rsidRDefault="009C3421" w:rsidP="004B5C10">
      <w:pPr>
        <w:rPr>
          <w:rFonts w:ascii="Times New Roman" w:hAnsi="Times New Roman" w:cs="Times New Roman"/>
          <w:sz w:val="24"/>
          <w:szCs w:val="24"/>
        </w:rPr>
      </w:pPr>
    </w:p>
    <w:p w:rsidR="009C3421" w:rsidRDefault="004B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3421">
        <w:rPr>
          <w:rFonts w:ascii="Times New Roman" w:hAnsi="Times New Roman" w:cs="Times New Roman"/>
          <w:sz w:val="24"/>
          <w:szCs w:val="24"/>
        </w:rPr>
        <w:t>. Группа. Реформы Ивана Грозного – укрепление государства или личной власти царя</w:t>
      </w:r>
      <w:r w:rsidR="00B94BA6">
        <w:rPr>
          <w:rFonts w:ascii="Times New Roman" w:hAnsi="Times New Roman" w:cs="Times New Roman"/>
          <w:sz w:val="24"/>
          <w:szCs w:val="24"/>
        </w:rPr>
        <w:t>. Приложение 4.</w:t>
      </w:r>
    </w:p>
    <w:p w:rsidR="009C3421" w:rsidRDefault="009C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исследователей:</w:t>
      </w:r>
    </w:p>
    <w:p w:rsidR="009C3421" w:rsidRDefault="004B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3421">
        <w:rPr>
          <w:rFonts w:ascii="Times New Roman" w:hAnsi="Times New Roman" w:cs="Times New Roman"/>
          <w:sz w:val="24"/>
          <w:szCs w:val="24"/>
        </w:rPr>
        <w:t>.группа</w:t>
      </w:r>
      <w:proofErr w:type="gramStart"/>
      <w:r w:rsidR="009C34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C3421">
        <w:rPr>
          <w:rFonts w:ascii="Times New Roman" w:hAnsi="Times New Roman" w:cs="Times New Roman"/>
          <w:sz w:val="24"/>
          <w:szCs w:val="24"/>
        </w:rPr>
        <w:t>нешняя политика: успех или губительные просчеты</w:t>
      </w:r>
      <w:r w:rsidR="00CE0486">
        <w:rPr>
          <w:rFonts w:ascii="Times New Roman" w:hAnsi="Times New Roman" w:cs="Times New Roman"/>
          <w:sz w:val="24"/>
          <w:szCs w:val="24"/>
        </w:rPr>
        <w:t>. Приложение 2</w:t>
      </w:r>
      <w:r w:rsidR="00F56CAB">
        <w:rPr>
          <w:rFonts w:ascii="Times New Roman" w:hAnsi="Times New Roman" w:cs="Times New Roman"/>
          <w:sz w:val="24"/>
          <w:szCs w:val="24"/>
        </w:rPr>
        <w:t>.</w:t>
      </w:r>
    </w:p>
    <w:p w:rsidR="009C3421" w:rsidRDefault="009C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исследователей</w:t>
      </w:r>
    </w:p>
    <w:p w:rsidR="004B5C10" w:rsidRDefault="004B5C10" w:rsidP="004B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работает над проблемой: опричнина – укрепление царской власти или трагедия для народа. Приложение 3.</w:t>
      </w:r>
    </w:p>
    <w:p w:rsidR="004B5C10" w:rsidRDefault="004B5C10" w:rsidP="004B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современников:</w:t>
      </w:r>
    </w:p>
    <w:p w:rsidR="004B5C10" w:rsidRDefault="004B5C10" w:rsidP="004B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исследователей:</w:t>
      </w:r>
    </w:p>
    <w:p w:rsidR="004B5C10" w:rsidRDefault="004B5C10">
      <w:pPr>
        <w:rPr>
          <w:rFonts w:ascii="Times New Roman" w:hAnsi="Times New Roman" w:cs="Times New Roman"/>
          <w:sz w:val="24"/>
          <w:szCs w:val="24"/>
        </w:rPr>
      </w:pPr>
    </w:p>
    <w:p w:rsidR="009C3421" w:rsidRDefault="009C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ичность Ивана Грозного: Ивана Грозный – гений или злодей</w:t>
      </w:r>
      <w:r w:rsidR="00F56CAB">
        <w:rPr>
          <w:rFonts w:ascii="Times New Roman" w:hAnsi="Times New Roman" w:cs="Times New Roman"/>
          <w:sz w:val="24"/>
          <w:szCs w:val="24"/>
        </w:rPr>
        <w:t xml:space="preserve"> Приложение 6.</w:t>
      </w:r>
    </w:p>
    <w:p w:rsidR="009C3421" w:rsidRDefault="009C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современников:</w:t>
      </w:r>
    </w:p>
    <w:p w:rsidR="009C3421" w:rsidRDefault="009C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исследователей:</w:t>
      </w:r>
    </w:p>
    <w:p w:rsidR="00AF71BB" w:rsidRDefault="00AF71BB" w:rsidP="00AF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уроки могли бы извлечь современные политические деятели из эпохи правления Ивана Грозного?</w:t>
      </w:r>
    </w:p>
    <w:p w:rsidR="00AF71BB" w:rsidRDefault="00AF71BB" w:rsidP="00AF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варианты ответа: </w:t>
      </w:r>
    </w:p>
    <w:p w:rsidR="009C3421" w:rsidRDefault="009C3421">
      <w:pPr>
        <w:rPr>
          <w:rFonts w:ascii="Times New Roman" w:hAnsi="Times New Roman" w:cs="Times New Roman"/>
          <w:sz w:val="24"/>
          <w:szCs w:val="24"/>
        </w:rPr>
      </w:pPr>
    </w:p>
    <w:p w:rsidR="009C3421" w:rsidRDefault="009C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56CAB">
        <w:rPr>
          <w:rFonts w:ascii="Times New Roman" w:eastAsia="Times New Roman" w:hAnsi="Times New Roman" w:cs="Times New Roman"/>
          <w:sz w:val="28"/>
          <w:szCs w:val="28"/>
        </w:rPr>
        <w:t>Эпоха Ивана Грозного  - это сложный и противоречивый этап русской истории. И как важно людям, вступающим в жизнь, понимать, что никакую, даже самую благородную цель не могут оправдать насилие и жестокость, деспотизм и тирания</w:t>
      </w:r>
      <w:proofErr w:type="gramStart"/>
      <w:r w:rsidR="00F56C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00DD8" w:rsidRDefault="00D00DD8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E0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  <w:r w:rsidRPr="00D75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590083"/>
            <wp:effectExtent l="19050" t="0" r="3175" b="0"/>
            <wp:docPr id="1" name="Рисунок 1" descr="http://img0.liveinternet.ru/images/attach/b/3/27/963/27963164_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3/27/963/27963164_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</w:t>
      </w: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D75B8F" w:rsidRDefault="004F7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94.7pt;margin-top:20.2pt;width:302.25pt;height:147pt;z-index:251662336">
            <v:textbox>
              <w:txbxContent>
                <w:p w:rsidR="00B94BA6" w:rsidRDefault="004B5C10">
                  <w:r>
                    <w:t>Реформы</w:t>
                  </w:r>
                </w:p>
              </w:txbxContent>
            </v:textbox>
          </v:rect>
        </w:pict>
      </w: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D75B8F">
      <w:pPr>
        <w:rPr>
          <w:rFonts w:ascii="Times New Roman" w:hAnsi="Times New Roman" w:cs="Times New Roman"/>
          <w:sz w:val="24"/>
          <w:szCs w:val="24"/>
        </w:rPr>
      </w:pPr>
    </w:p>
    <w:p w:rsidR="00D75B8F" w:rsidRDefault="004F7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7.95pt;margin-top:-.05pt;width:58.5pt;height:75.75pt;flip:y;z-index:251660288" o:connectortype="straight">
            <v:stroke endarrow="block"/>
          </v:shape>
        </w:pict>
      </w:r>
    </w:p>
    <w:p w:rsidR="00B94BA6" w:rsidRDefault="004F7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05.95pt;margin-top:62.6pt;width:282pt;height:182.25pt;z-index:251663360">
            <v:textbox>
              <w:txbxContent>
                <w:p w:rsidR="00B94BA6" w:rsidRDefault="004B5C10">
                  <w:r>
                    <w:t>Внешняя политика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53.55pt;margin-top:298.85pt;width:222.75pt;height:161.25pt;z-index:251664384">
            <v:textbox>
              <w:txbxContent>
                <w:p w:rsidR="00B94BA6" w:rsidRDefault="00B94BA6">
                  <w:r>
                    <w:t>Личность царя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94.7pt;margin-top:298.85pt;width:282.75pt;height:161.25pt;z-index:251666432">
            <v:textbox>
              <w:txbxContent>
                <w:p w:rsidR="00B94BA6" w:rsidRDefault="00B94BA6">
                  <w:r>
                    <w:t>Опричнина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43.7pt;margin-top:208.85pt;width:47.25pt;height:1in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64.2pt;margin-top:208.85pt;width:3.75pt;height:86.2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43.7pt;margin-top:116.6pt;width:58.5pt;height: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41.55pt;margin-top:56.25pt;width:180.75pt;height:148.5pt;z-index:251658240">
            <v:textbox>
              <w:txbxContent>
                <w:p w:rsidR="00D75B8F" w:rsidRDefault="00D75B8F">
                  <w:r>
                    <w:t>Проблема:……..</w:t>
                  </w:r>
                </w:p>
              </w:txbxContent>
            </v:textbox>
          </v:rect>
        </w:pict>
      </w: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  <w:r w:rsidR="00CE0486">
        <w:rPr>
          <w:rFonts w:ascii="Times New Roman" w:hAnsi="Times New Roman" w:cs="Times New Roman"/>
          <w:sz w:val="24"/>
          <w:szCs w:val="24"/>
        </w:rPr>
        <w:t xml:space="preserve"> опричнина – укрепление царской власти или трагедия для народа.</w:t>
      </w:r>
    </w:p>
    <w:p w:rsidR="00B94BA6" w:rsidRPr="00CC4D8C" w:rsidRDefault="00B94BA6" w:rsidP="00B94BA6">
      <w:pPr>
        <w:rPr>
          <w:rFonts w:ascii="Times New Roman" w:hAnsi="Times New Roman" w:cs="Times New Roman"/>
          <w:sz w:val="44"/>
          <w:szCs w:val="24"/>
        </w:rPr>
      </w:pPr>
      <w:r w:rsidRPr="009B3505">
        <w:rPr>
          <w:rFonts w:ascii="Times New Roman" w:hAnsi="Times New Roman" w:cs="Times New Roman"/>
          <w:sz w:val="24"/>
          <w:szCs w:val="24"/>
        </w:rPr>
        <w:t xml:space="preserve">Генрих </w:t>
      </w:r>
      <w:proofErr w:type="spellStart"/>
      <w:r w:rsidRPr="009B3505">
        <w:rPr>
          <w:rFonts w:ascii="Times New Roman" w:hAnsi="Times New Roman" w:cs="Times New Roman"/>
          <w:sz w:val="24"/>
          <w:szCs w:val="24"/>
        </w:rPr>
        <w:t>Штаден</w:t>
      </w:r>
      <w:proofErr w:type="spellEnd"/>
      <w:r w:rsidRPr="009B3505">
        <w:rPr>
          <w:rFonts w:ascii="Times New Roman" w:hAnsi="Times New Roman" w:cs="Times New Roman"/>
          <w:sz w:val="24"/>
          <w:szCs w:val="24"/>
        </w:rPr>
        <w:t xml:space="preserve">  «О Московии»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CC4D8C">
        <w:rPr>
          <w:b/>
          <w:bCs/>
          <w:sz w:val="15"/>
          <w:szCs w:val="15"/>
        </w:rPr>
        <w:t xml:space="preserve"> </w:t>
      </w:r>
      <w:r w:rsidRPr="00CC4D8C">
        <w:rPr>
          <w:rFonts w:ascii="Times New Roman" w:hAnsi="Times New Roman" w:cs="Times New Roman"/>
          <w:b/>
          <w:bCs/>
          <w:sz w:val="24"/>
          <w:szCs w:val="15"/>
        </w:rPr>
        <w:t>М. и С. Сабашниковы. 1925</w:t>
      </w:r>
      <w:r>
        <w:rPr>
          <w:rFonts w:ascii="Times New Roman" w:hAnsi="Times New Roman" w:cs="Times New Roman"/>
          <w:b/>
          <w:bCs/>
          <w:sz w:val="24"/>
          <w:szCs w:val="15"/>
        </w:rPr>
        <w:t>.</w:t>
      </w:r>
    </w:p>
    <w:p w:rsidR="00B94BA6" w:rsidRDefault="00B94BA6" w:rsidP="00B94BA6">
      <w:pPr>
        <w:pStyle w:val="a7"/>
      </w:pPr>
      <w:r>
        <w:t xml:space="preserve">Когда великий князь со </w:t>
      </w:r>
      <w:proofErr w:type="gramStart"/>
      <w:r>
        <w:t>своими</w:t>
      </w:r>
      <w:proofErr w:type="gramEnd"/>
      <w:r>
        <w:t xml:space="preserve"> опричными грабил свою собственную землю, города и деревни, душил и побивал насмерть всех пленных и врагов — вот как это происходило. Было приставлено множество возчиков /</w:t>
      </w:r>
      <w:r>
        <w:rPr>
          <w:rStyle w:val="a6"/>
          <w:i/>
          <w:iCs/>
        </w:rPr>
        <w:t>об</w:t>
      </w:r>
      <w:proofErr w:type="gramStart"/>
      <w:r>
        <w:rPr>
          <w:rStyle w:val="a6"/>
          <w:i/>
          <w:iCs/>
        </w:rPr>
        <w:t>.</w:t>
      </w:r>
      <w:proofErr w:type="gramEnd"/>
      <w:r>
        <w:t xml:space="preserve">/ </w:t>
      </w:r>
      <w:proofErr w:type="gramStart"/>
      <w:r>
        <w:t>с</w:t>
      </w:r>
      <w:proofErr w:type="gramEnd"/>
      <w:r>
        <w:t xml:space="preserve"> лошадьми и санями — свозить в один монастырь, расположенный за городом, все добро, все сундуки и лари из Великого Новгорода. Здесь все сваливалось в кучу и охранялось, чтоб никто ничего не мог унести. Все это должно было быть разделено по справедливости, но этого не было. И когда я это увидел, я решил больше за великим князем не ездить.</w:t>
      </w:r>
    </w:p>
    <w:p w:rsidR="00B94BA6" w:rsidRP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  <w:r w:rsidRPr="00B94BA6">
        <w:rPr>
          <w:rFonts w:ascii="Times New Roman" w:hAnsi="Times New Roman" w:cs="Times New Roman"/>
          <w:sz w:val="24"/>
          <w:szCs w:val="24"/>
        </w:rPr>
        <w:t>Исследователи:</w:t>
      </w:r>
    </w:p>
    <w:p w:rsidR="00B94BA6" w:rsidRPr="00B94BA6" w:rsidRDefault="00B94BA6" w:rsidP="00B94BA6">
      <w:pPr>
        <w:autoSpaceDE w:val="0"/>
        <w:autoSpaceDN w:val="0"/>
        <w:adjustRightInd w:val="0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BA6">
        <w:rPr>
          <w:rFonts w:ascii="Times New Roman" w:hAnsi="Times New Roman" w:cs="Times New Roman"/>
          <w:b/>
          <w:sz w:val="24"/>
          <w:szCs w:val="24"/>
        </w:rPr>
        <w:t xml:space="preserve">С.М. Соловьев </w:t>
      </w:r>
      <w:r w:rsidRPr="00B94BA6">
        <w:rPr>
          <w:rFonts w:ascii="Times New Roman" w:hAnsi="Times New Roman" w:cs="Times New Roman"/>
          <w:sz w:val="24"/>
          <w:szCs w:val="24"/>
        </w:rPr>
        <w:t xml:space="preserve">как представитель «государственной школы» историков осуждал зверства опричнины и видел в них закономерное проявление борьбы новых государственных начал </w:t>
      </w:r>
      <w:proofErr w:type="gramStart"/>
      <w:r w:rsidRPr="00B94BA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94BA6">
        <w:rPr>
          <w:rFonts w:ascii="Times New Roman" w:hAnsi="Times New Roman" w:cs="Times New Roman"/>
          <w:sz w:val="24"/>
          <w:szCs w:val="24"/>
        </w:rPr>
        <w:t xml:space="preserve"> старых отживших родовых. </w:t>
      </w:r>
      <w:proofErr w:type="gramStart"/>
      <w:r w:rsidR="00AE6E34">
        <w:rPr>
          <w:rFonts w:ascii="Times New Roman" w:hAnsi="Times New Roman" w:cs="Times New Roman"/>
          <w:sz w:val="24"/>
          <w:szCs w:val="24"/>
        </w:rPr>
        <w:t>(</w:t>
      </w:r>
      <w:r w:rsidRPr="00B94BA6">
        <w:rPr>
          <w:rFonts w:ascii="Times New Roman" w:hAnsi="Times New Roman" w:cs="Times New Roman"/>
          <w:sz w:val="24"/>
          <w:szCs w:val="24"/>
          <w:shd w:val="clear" w:color="auto" w:fill="FFFFFF"/>
        </w:rPr>
        <w:t>С. М. Соловьев.</w:t>
      </w:r>
      <w:proofErr w:type="gramEnd"/>
      <w:r w:rsidRPr="00B9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России с древнейших времен. Т.6</w:t>
      </w:r>
      <w:r w:rsidR="00AE6E3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94BA6" w:rsidRPr="00B94BA6" w:rsidRDefault="00B94BA6" w:rsidP="00B94BA6">
      <w:pPr>
        <w:autoSpaceDE w:val="0"/>
        <w:autoSpaceDN w:val="0"/>
        <w:adjustRightInd w:val="0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BA6">
        <w:rPr>
          <w:rFonts w:ascii="Times New Roman" w:hAnsi="Times New Roman" w:cs="Times New Roman"/>
          <w:b/>
          <w:sz w:val="24"/>
          <w:szCs w:val="24"/>
        </w:rPr>
        <w:t xml:space="preserve">С.Ф. Платонов </w:t>
      </w:r>
      <w:r w:rsidRPr="00B94BA6">
        <w:rPr>
          <w:rFonts w:ascii="Times New Roman" w:hAnsi="Times New Roman" w:cs="Times New Roman"/>
          <w:sz w:val="24"/>
          <w:szCs w:val="24"/>
        </w:rPr>
        <w:t xml:space="preserve">сформулировал концепцию </w:t>
      </w:r>
      <w:proofErr w:type="spellStart"/>
      <w:r w:rsidRPr="00B94BA6">
        <w:rPr>
          <w:rFonts w:ascii="Times New Roman" w:hAnsi="Times New Roman" w:cs="Times New Roman"/>
          <w:sz w:val="24"/>
          <w:szCs w:val="24"/>
        </w:rPr>
        <w:t>антибоярской</w:t>
      </w:r>
      <w:proofErr w:type="spellEnd"/>
      <w:r w:rsidRPr="00B94BA6">
        <w:rPr>
          <w:rFonts w:ascii="Times New Roman" w:hAnsi="Times New Roman" w:cs="Times New Roman"/>
          <w:sz w:val="24"/>
          <w:szCs w:val="24"/>
        </w:rPr>
        <w:t xml:space="preserve"> направленности опричнины. По мнению ученого, бояре-землевладельцы были главным тормозом в централизации страны и именно </w:t>
      </w:r>
      <w:proofErr w:type="gramStart"/>
      <w:r w:rsidRPr="00B94BA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94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A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94BA6">
        <w:rPr>
          <w:rFonts w:ascii="Times New Roman" w:hAnsi="Times New Roman" w:cs="Times New Roman"/>
          <w:sz w:val="24"/>
          <w:szCs w:val="24"/>
        </w:rPr>
        <w:t xml:space="preserve"> нацелен опричный террор, конфискация их земель и раздача вотчин опричникам-дворянам.</w:t>
      </w:r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E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 Ф. Платонов.</w:t>
      </w:r>
      <w:proofErr w:type="gramEnd"/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Грозный. — </w:t>
      </w:r>
      <w:proofErr w:type="gramStart"/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Петроград, 1923</w:t>
      </w:r>
      <w:r w:rsidR="00AE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B94BA6" w:rsidRPr="00B94BA6" w:rsidRDefault="00B94BA6" w:rsidP="00356E29">
      <w:p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4BA6">
        <w:rPr>
          <w:rFonts w:ascii="Times New Roman" w:hAnsi="Times New Roman" w:cs="Times New Roman"/>
          <w:b/>
          <w:sz w:val="24"/>
          <w:szCs w:val="24"/>
        </w:rPr>
        <w:t xml:space="preserve">А.А. Зимин </w:t>
      </w:r>
      <w:r w:rsidR="00AE6E34">
        <w:rPr>
          <w:rFonts w:ascii="Times New Roman" w:hAnsi="Times New Roman" w:cs="Times New Roman"/>
          <w:b/>
          <w:sz w:val="24"/>
          <w:szCs w:val="24"/>
        </w:rPr>
        <w:t>(</w:t>
      </w:r>
      <w:r w:rsidRPr="00B94BA6">
        <w:rPr>
          <w:rFonts w:ascii="Times New Roman" w:eastAsia="Times New Roman" w:hAnsi="Times New Roman" w:cs="Times New Roman"/>
          <w:sz w:val="24"/>
          <w:szCs w:val="24"/>
        </w:rPr>
        <w:t>Зимин А. А. Опричнина Ивана Грозного.</w:t>
      </w:r>
      <w:proofErr w:type="gramEnd"/>
      <w:r w:rsidRPr="00B94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4BA6">
        <w:rPr>
          <w:rFonts w:ascii="Times New Roman" w:eastAsia="Times New Roman" w:hAnsi="Times New Roman" w:cs="Times New Roman"/>
          <w:sz w:val="24"/>
          <w:szCs w:val="24"/>
        </w:rPr>
        <w:t>М., 1964.</w:t>
      </w:r>
      <w:r w:rsidR="00AE6E3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94BA6" w:rsidRPr="00B94BA6" w:rsidRDefault="00B94BA6" w:rsidP="00B94BA6">
      <w:pPr>
        <w:autoSpaceDE w:val="0"/>
        <w:autoSpaceDN w:val="0"/>
        <w:adjustRightInd w:val="0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BA6">
        <w:rPr>
          <w:rFonts w:ascii="Times New Roman" w:hAnsi="Times New Roman" w:cs="Times New Roman"/>
          <w:b/>
          <w:sz w:val="24"/>
          <w:szCs w:val="24"/>
        </w:rPr>
        <w:t xml:space="preserve">и В.Б. </w:t>
      </w:r>
      <w:proofErr w:type="spellStart"/>
      <w:r w:rsidRPr="00B94BA6">
        <w:rPr>
          <w:rFonts w:ascii="Times New Roman" w:hAnsi="Times New Roman" w:cs="Times New Roman"/>
          <w:b/>
          <w:sz w:val="24"/>
          <w:szCs w:val="24"/>
        </w:rPr>
        <w:t>Кобрин</w:t>
      </w:r>
      <w:proofErr w:type="spellEnd"/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 Б. </w:t>
      </w:r>
      <w:proofErr w:type="spellStart"/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Кобрин</w:t>
      </w:r>
      <w:proofErr w:type="spellEnd"/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Грозный. М. 1989. </w:t>
      </w:r>
      <w:proofErr w:type="gramStart"/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(Глава II:</w:t>
      </w:r>
      <w:proofErr w:type="gramEnd"/>
      <w:r w:rsidRPr="00B9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«Путь террора»</w:t>
      </w:r>
      <w:proofErr w:type="gramStart"/>
      <w:r w:rsidRPr="00B94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2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B94BA6">
        <w:rPr>
          <w:rFonts w:ascii="Times New Roman" w:hAnsi="Times New Roman" w:cs="Times New Roman"/>
          <w:sz w:val="24"/>
          <w:szCs w:val="24"/>
        </w:rPr>
        <w:t xml:space="preserve"> считали, что опричнина носила ярко выраженный </w:t>
      </w:r>
      <w:proofErr w:type="spellStart"/>
      <w:r w:rsidRPr="00B94BA6">
        <w:rPr>
          <w:rFonts w:ascii="Times New Roman" w:hAnsi="Times New Roman" w:cs="Times New Roman"/>
          <w:sz w:val="24"/>
          <w:szCs w:val="24"/>
        </w:rPr>
        <w:t>антиудельный</w:t>
      </w:r>
      <w:proofErr w:type="spellEnd"/>
      <w:r w:rsidRPr="00B94B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4BA6">
        <w:rPr>
          <w:rFonts w:ascii="Times New Roman" w:hAnsi="Times New Roman" w:cs="Times New Roman"/>
          <w:sz w:val="24"/>
          <w:szCs w:val="24"/>
        </w:rPr>
        <w:t>антикрестьянский</w:t>
      </w:r>
      <w:proofErr w:type="spellEnd"/>
      <w:r w:rsidRPr="00B94BA6">
        <w:rPr>
          <w:rFonts w:ascii="Times New Roman" w:hAnsi="Times New Roman" w:cs="Times New Roman"/>
          <w:sz w:val="24"/>
          <w:szCs w:val="24"/>
        </w:rPr>
        <w:t xml:space="preserve"> характер. Были уничтожены элементы самостоятельности и независимости от центральной власти. К их числу относились:</w:t>
      </w:r>
    </w:p>
    <w:p w:rsidR="00B94BA6" w:rsidRPr="00B94BA6" w:rsidRDefault="00B94BA6" w:rsidP="00B94BA6">
      <w:pPr>
        <w:ind w:left="360"/>
        <w:rPr>
          <w:rFonts w:ascii="Times New Roman" w:hAnsi="Times New Roman" w:cs="Times New Roman"/>
          <w:sz w:val="24"/>
          <w:szCs w:val="24"/>
        </w:rPr>
      </w:pPr>
      <w:r w:rsidRPr="00B94BA6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94BA6">
        <w:rPr>
          <w:rFonts w:ascii="Times New Roman" w:hAnsi="Times New Roman" w:cs="Times New Roman"/>
          <w:sz w:val="24"/>
          <w:szCs w:val="24"/>
        </w:rPr>
        <w:t>Ликвидация последнего удельного княжества в составе Московского царства – Старицкого. В результате опричных погромов были разорены земли Великого Новгорода, в результате чего город потерял элементы прежней независимости.</w:t>
      </w:r>
    </w:p>
    <w:p w:rsidR="00B94BA6" w:rsidRPr="00B94BA6" w:rsidRDefault="00B94BA6" w:rsidP="00B94BA6">
      <w:pPr>
        <w:ind w:left="360"/>
        <w:rPr>
          <w:rFonts w:ascii="Times New Roman" w:hAnsi="Times New Roman" w:cs="Times New Roman"/>
          <w:sz w:val="24"/>
          <w:szCs w:val="24"/>
        </w:rPr>
      </w:pPr>
      <w:r w:rsidRPr="00B94BA6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94BA6">
        <w:rPr>
          <w:rFonts w:ascii="Times New Roman" w:hAnsi="Times New Roman" w:cs="Times New Roman"/>
          <w:sz w:val="24"/>
          <w:szCs w:val="24"/>
        </w:rPr>
        <w:t xml:space="preserve">Подрыв самостоятельности церкви в результате террора в отношении духовенства (низложение и заточение в монастырь митрополита Филиппа </w:t>
      </w:r>
      <w:proofErr w:type="spellStart"/>
      <w:r w:rsidRPr="00B94BA6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Pr="00B94BA6">
        <w:rPr>
          <w:rFonts w:ascii="Times New Roman" w:hAnsi="Times New Roman" w:cs="Times New Roman"/>
          <w:sz w:val="24"/>
          <w:szCs w:val="24"/>
        </w:rPr>
        <w:t xml:space="preserve">, казни архиепископов </w:t>
      </w:r>
      <w:proofErr w:type="spellStart"/>
      <w:r w:rsidRPr="00B94BA6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B94BA6">
        <w:rPr>
          <w:rFonts w:ascii="Times New Roman" w:hAnsi="Times New Roman" w:cs="Times New Roman"/>
          <w:sz w:val="24"/>
          <w:szCs w:val="24"/>
        </w:rPr>
        <w:t>, Леонида и др.).</w:t>
      </w: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Pr="00356E29" w:rsidRDefault="00B94BA6" w:rsidP="00CE0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Приложен</w:t>
      </w:r>
      <w:r w:rsidR="00CE0486">
        <w:rPr>
          <w:rFonts w:ascii="Times New Roman" w:hAnsi="Times New Roman" w:cs="Times New Roman"/>
          <w:sz w:val="24"/>
          <w:szCs w:val="24"/>
        </w:rPr>
        <w:t>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486">
        <w:rPr>
          <w:rFonts w:ascii="Times New Roman" w:hAnsi="Times New Roman" w:cs="Times New Roman"/>
          <w:sz w:val="24"/>
          <w:szCs w:val="24"/>
        </w:rPr>
        <w:t xml:space="preserve">  Реформы Ивана Грозного – укрепление государства или личной власти царя.</w:t>
      </w:r>
    </w:p>
    <w:p w:rsidR="00B94BA6" w:rsidRPr="00F56CAB" w:rsidRDefault="00B94BA6" w:rsidP="00B94BA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DC">
        <w:rPr>
          <w:rFonts w:ascii="Arial" w:hAnsi="Arial"/>
          <w:b/>
          <w:bCs/>
          <w:color w:val="000000"/>
          <w:sz w:val="20"/>
          <w:szCs w:val="20"/>
        </w:rPr>
        <w:t>Н</w:t>
      </w:r>
      <w:r w:rsidRPr="00F56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.И. Костомаров (1817—1885</w:t>
      </w:r>
      <w:r w:rsidR="00873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94BA6" w:rsidRPr="00F56CAB" w:rsidRDefault="00B94BA6" w:rsidP="00B94B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color w:val="000000"/>
          <w:sz w:val="24"/>
          <w:szCs w:val="24"/>
        </w:rPr>
        <w:t>Избранную раду Костомаров называет «кружком любимцев» царя, которым «государство стало управляться». Этот «кружок», по мнению русско-украинского историка, состоял из людей, «более других отличившихся широким взглядом и любовью к общему делу».</w:t>
      </w:r>
    </w:p>
    <w:p w:rsidR="00B94BA6" w:rsidRPr="00F56CAB" w:rsidRDefault="00B94BA6" w:rsidP="00B94B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CAB"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proofErr w:type="gramEnd"/>
      <w:r w:rsidRPr="00F56CAB">
        <w:rPr>
          <w:rFonts w:ascii="Times New Roman" w:hAnsi="Times New Roman" w:cs="Times New Roman"/>
          <w:color w:val="000000"/>
          <w:sz w:val="24"/>
          <w:szCs w:val="24"/>
        </w:rPr>
        <w:t xml:space="preserve"> задачей Избранной рады, по мнению Костомарова, было «возвести» Ивана IV до идеала государя — «трезвого, строго-нравственного, деятельного и благодушного человека». Историк видит в правлении Избранной рады «мудрую заботливость о народном благосостоянии».</w:t>
      </w:r>
    </w:p>
    <w:p w:rsidR="00873597" w:rsidRPr="00F56CAB" w:rsidRDefault="00873597" w:rsidP="00873597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Pr="00F56C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Костомаров Н.И.</w:t>
      </w:r>
      <w:r w:rsidRPr="00F56C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история в жизнеописаниях её главнейших деятелей.</w:t>
      </w:r>
      <w:proofErr w:type="gramEnd"/>
      <w:r w:rsidRPr="00873597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— Кн. I. —М., 1990. — </w:t>
      </w:r>
      <w:proofErr w:type="gramStart"/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С. 462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B94BA6" w:rsidRPr="00F56CAB" w:rsidRDefault="00B94BA6" w:rsidP="00B94BA6">
      <w:pPr>
        <w:tabs>
          <w:tab w:val="left" w:pos="187"/>
          <w:tab w:val="left" w:pos="374"/>
        </w:tabs>
        <w:autoSpaceDE w:val="0"/>
        <w:autoSpaceDN w:val="0"/>
        <w:adjustRightInd w:val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B94BA6" w:rsidRPr="00F56CAB" w:rsidRDefault="00B94BA6" w:rsidP="00B94BA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В.О. Ключевский (1841—1911)</w:t>
      </w:r>
      <w:r w:rsidR="00873597" w:rsidRPr="008735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B94BA6" w:rsidRPr="00F56CAB" w:rsidRDefault="00B94BA6" w:rsidP="00B94B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Избранной рады Ключевский считает результатом того, что Иван IV «не имея 20 лет ... с необычной для его возраста энергией принялся за дела правления». В этом ему помогали «умные руководители» — митрополит </w:t>
      </w:r>
      <w:proofErr w:type="spellStart"/>
      <w:r w:rsidRPr="00F56CAB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F56CAB">
        <w:rPr>
          <w:rFonts w:ascii="Times New Roman" w:hAnsi="Times New Roman" w:cs="Times New Roman"/>
          <w:color w:val="000000"/>
          <w:sz w:val="24"/>
          <w:szCs w:val="24"/>
        </w:rPr>
        <w:t xml:space="preserve"> и священник </w:t>
      </w:r>
      <w:proofErr w:type="spellStart"/>
      <w:r w:rsidRPr="00F56CAB">
        <w:rPr>
          <w:rFonts w:ascii="Times New Roman" w:hAnsi="Times New Roman" w:cs="Times New Roman"/>
          <w:color w:val="000000"/>
          <w:sz w:val="24"/>
          <w:szCs w:val="24"/>
        </w:rPr>
        <w:t>Сильвестр</w:t>
      </w:r>
      <w:proofErr w:type="spellEnd"/>
      <w:r w:rsidRPr="00F56CAB">
        <w:rPr>
          <w:rFonts w:ascii="Times New Roman" w:hAnsi="Times New Roman" w:cs="Times New Roman"/>
          <w:color w:val="000000"/>
          <w:sz w:val="24"/>
          <w:szCs w:val="24"/>
        </w:rPr>
        <w:t>. Тогда же из боярства, разбившегося на враждующие кружки, выдвинулось и стало около престола несколько «дельных, благомыслящих и даровитых советников».</w:t>
      </w:r>
    </w:p>
    <w:p w:rsidR="00B94BA6" w:rsidRPr="00F56CAB" w:rsidRDefault="00B94BA6" w:rsidP="00B94B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color w:val="000000"/>
          <w:sz w:val="24"/>
          <w:szCs w:val="24"/>
        </w:rPr>
        <w:t>Историк обнаруживает в деятельности Избранной рады как «смелые внешние предприятия», так и «хорошо обдуманные планы внутренних преобразований». По мнению Ключевского, причиной падения Избранной рады были «домашние недоразумения» и политические разногласия.</w:t>
      </w:r>
    </w:p>
    <w:p w:rsidR="00873597" w:rsidRPr="00F56CAB" w:rsidRDefault="00873597" w:rsidP="00873597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(Ключевский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Сочинения в 9 тт. Т. 2.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М., 1988. С. 176–187.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)</w:t>
      </w:r>
      <w:proofErr w:type="gramEnd"/>
    </w:p>
    <w:p w:rsidR="00B94BA6" w:rsidRPr="00F56CAB" w:rsidRDefault="00B94BA6" w:rsidP="00B94BA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Зимин (1920—1980)</w:t>
      </w:r>
    </w:p>
    <w:p w:rsidR="00B94BA6" w:rsidRPr="00F56CAB" w:rsidRDefault="00B94BA6" w:rsidP="00B94B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color w:val="000000"/>
          <w:sz w:val="24"/>
          <w:szCs w:val="24"/>
        </w:rPr>
        <w:t>Созданная в 1549 г. Избранная рада была, по мнению Зимина, «правительством, отражавшим интересы широких кругов феодалов», «правительством компромисса». Историк отождествляет Избранную раду с Ближней думой — официальным органом власти при царе, в состав которого входили наиболее преданные престолу «представители феодальной знати».</w:t>
      </w:r>
    </w:p>
    <w:p w:rsidR="00B94BA6" w:rsidRPr="00F56CAB" w:rsidRDefault="00B94BA6" w:rsidP="00B94B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color w:val="000000"/>
          <w:sz w:val="24"/>
          <w:szCs w:val="24"/>
        </w:rPr>
        <w:t>По мнению Зимина, Избранная рада проводила политику компромисса между дворянством и «дальновидной частью боярства»; преобразования тех лет способствовали укреплению правительственного аппарата.</w:t>
      </w:r>
    </w:p>
    <w:p w:rsidR="00B94BA6" w:rsidRPr="00F56CAB" w:rsidRDefault="00B94BA6" w:rsidP="00B94BA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CAB">
        <w:rPr>
          <w:rFonts w:ascii="Times New Roman" w:hAnsi="Times New Roman" w:cs="Times New Roman"/>
          <w:color w:val="000000"/>
          <w:sz w:val="24"/>
          <w:szCs w:val="24"/>
        </w:rPr>
        <w:t>Падение Избранной рады историк объясняет тем, что «правительство компромисса» в обстановке «народных движений» стремилось консолидировать силы феодалов и поэтому не могло пойти на «решительную борьбу с удельной децентрализацией».</w:t>
      </w:r>
    </w:p>
    <w:p w:rsidR="00B94BA6" w:rsidRDefault="00873597" w:rsidP="00B9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52525"/>
          <w:sz w:val="20"/>
          <w:szCs w:val="20"/>
          <w:shd w:val="clear" w:color="auto" w:fill="FFFFFF"/>
        </w:rPr>
        <w:t>(</w:t>
      </w:r>
      <w:r w:rsidRPr="00873597">
        <w:rPr>
          <w:rFonts w:ascii="Arial" w:hAnsi="Arial" w:cs="Arial"/>
          <w:i/>
          <w:iCs/>
          <w:color w:val="252525"/>
          <w:sz w:val="20"/>
          <w:szCs w:val="20"/>
          <w:shd w:val="clear" w:color="auto" w:fill="FFFFFF"/>
        </w:rPr>
        <w:t>Зимин А. А.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Реформы Ивана Грозного: очерки социально-экономической истории России середины XVI в. —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М., 1960)</w:t>
      </w: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</w:t>
      </w:r>
      <w:r w:rsidR="00CE0486" w:rsidRPr="00CE0486">
        <w:rPr>
          <w:rFonts w:ascii="Times New Roman" w:hAnsi="Times New Roman" w:cs="Times New Roman"/>
          <w:sz w:val="24"/>
          <w:szCs w:val="24"/>
        </w:rPr>
        <w:t xml:space="preserve"> </w:t>
      </w:r>
      <w:r w:rsidR="00CE0486">
        <w:rPr>
          <w:rFonts w:ascii="Times New Roman" w:hAnsi="Times New Roman" w:cs="Times New Roman"/>
          <w:sz w:val="24"/>
          <w:szCs w:val="24"/>
        </w:rPr>
        <w:t>Внешняя политика: успех или губительные просчеты</w:t>
      </w:r>
    </w:p>
    <w:p w:rsidR="00F56CAB" w:rsidRPr="00F56CAB" w:rsidRDefault="00F56CAB" w:rsidP="00F56CAB">
      <w:pPr>
        <w:pStyle w:val="a7"/>
        <w:spacing w:before="96" w:beforeAutospacing="0" w:after="120" w:afterAutospacing="0" w:line="360" w:lineRule="atLeast"/>
        <w:rPr>
          <w:color w:val="000000"/>
        </w:rPr>
      </w:pPr>
      <w:r w:rsidRPr="00F56CAB">
        <w:rPr>
          <w:color w:val="000000"/>
        </w:rPr>
        <w:t>Завоевание Казани имело громадное значение для народной жизни</w:t>
      </w:r>
      <w:proofErr w:type="gramStart"/>
      <w:r w:rsidRPr="00F56CAB">
        <w:rPr>
          <w:color w:val="000000"/>
        </w:rPr>
        <w:t xml:space="preserve">. (…) </w:t>
      </w:r>
      <w:proofErr w:type="gramEnd"/>
      <w:r w:rsidRPr="00F56CAB">
        <w:rPr>
          <w:color w:val="000000"/>
        </w:rPr>
        <w:t>Казань была хронической язвой московской жизни, и потому её взятие стало народным торжеством, воспетым народной песней. После взятия Казани, в течение всего 20 лет, она была превращена в большой русский город; в разных пунктах инородческого Поволжья были поставлены укреплённые города как опора русской власти и русского поселения. Народная масса потянулась, не медля, на богатые земли Поволжья и в лесные районы среднего Урала. Громадные пространства ценных земель были замирены московской властью и освоены народным трудом. В этом заключалось значение «Казанского взятия», чутко угаданное народным умом. Занятие нижней Волги и Западной Сибири было естественным последствием уничтожения того барьера, которым было для русской колонизации Казанское царство.</w:t>
      </w:r>
    </w:p>
    <w:p w:rsidR="00F56CAB" w:rsidRPr="00873597" w:rsidRDefault="00F56CAB" w:rsidP="00F56CAB">
      <w:pPr>
        <w:pStyle w:val="a7"/>
        <w:spacing w:before="0" w:beforeAutospacing="0" w:after="0" w:afterAutospacing="0" w:line="288" w:lineRule="atLeast"/>
        <w:ind w:right="480"/>
        <w:jc w:val="right"/>
        <w:rPr>
          <w:color w:val="000000"/>
          <w:sz w:val="32"/>
        </w:rPr>
      </w:pPr>
      <w:r w:rsidRPr="00F56CAB">
        <w:rPr>
          <w:color w:val="000000"/>
        </w:rPr>
        <w:t>—</w:t>
      </w:r>
      <w:r w:rsidRPr="00F56CAB">
        <w:rPr>
          <w:rStyle w:val="apple-converted-space"/>
          <w:color w:val="000000"/>
        </w:rPr>
        <w:t> </w:t>
      </w:r>
      <w:r w:rsidRPr="00CE0486">
        <w:rPr>
          <w:iCs/>
        </w:rPr>
        <w:t>Платонов С. Ф.</w:t>
      </w:r>
      <w:r w:rsidRPr="00CE0486">
        <w:rPr>
          <w:rStyle w:val="apple-converted-space"/>
          <w:color w:val="000000"/>
        </w:rPr>
        <w:t> </w:t>
      </w:r>
      <w:r w:rsidRPr="00CE0486">
        <w:rPr>
          <w:color w:val="000000"/>
        </w:rPr>
        <w:t>.</w:t>
      </w:r>
      <w:r w:rsidR="00873597" w:rsidRPr="00CE0486">
        <w:rPr>
          <w:color w:val="252525"/>
          <w:sz w:val="18"/>
          <w:szCs w:val="18"/>
          <w:shd w:val="clear" w:color="auto" w:fill="FFFFFF"/>
        </w:rPr>
        <w:t xml:space="preserve"> </w:t>
      </w:r>
      <w:r w:rsidR="00873597" w:rsidRPr="00873597">
        <w:rPr>
          <w:color w:val="252525"/>
          <w:sz w:val="22"/>
          <w:szCs w:val="18"/>
          <w:shd w:val="clear" w:color="auto" w:fill="FFFFFF"/>
        </w:rPr>
        <w:t xml:space="preserve">Лекции по русской истории в 2 </w:t>
      </w:r>
      <w:proofErr w:type="spellStart"/>
      <w:r w:rsidR="00873597" w:rsidRPr="00873597">
        <w:rPr>
          <w:color w:val="252525"/>
          <w:sz w:val="22"/>
          <w:szCs w:val="18"/>
          <w:shd w:val="clear" w:color="auto" w:fill="FFFFFF"/>
        </w:rPr>
        <w:t>чч</w:t>
      </w:r>
      <w:proofErr w:type="spellEnd"/>
      <w:r w:rsidR="00873597" w:rsidRPr="00873597">
        <w:rPr>
          <w:color w:val="252525"/>
          <w:sz w:val="22"/>
          <w:szCs w:val="18"/>
          <w:shd w:val="clear" w:color="auto" w:fill="FFFFFF"/>
        </w:rPr>
        <w:t xml:space="preserve">. М., </w:t>
      </w:r>
      <w:proofErr w:type="spellStart"/>
      <w:r w:rsidR="00873597" w:rsidRPr="00873597">
        <w:rPr>
          <w:color w:val="252525"/>
          <w:sz w:val="22"/>
          <w:szCs w:val="18"/>
          <w:shd w:val="clear" w:color="auto" w:fill="FFFFFF"/>
        </w:rPr>
        <w:t>Владос</w:t>
      </w:r>
      <w:proofErr w:type="spellEnd"/>
      <w:r w:rsidR="00873597" w:rsidRPr="00873597">
        <w:rPr>
          <w:color w:val="252525"/>
          <w:sz w:val="22"/>
          <w:szCs w:val="18"/>
          <w:shd w:val="clear" w:color="auto" w:fill="FFFFFF"/>
        </w:rPr>
        <w:t xml:space="preserve">, 1994, 200 </w:t>
      </w:r>
      <w:proofErr w:type="spellStart"/>
      <w:r w:rsidR="00873597" w:rsidRPr="00873597">
        <w:rPr>
          <w:color w:val="252525"/>
          <w:sz w:val="22"/>
          <w:szCs w:val="18"/>
          <w:shd w:val="clear" w:color="auto" w:fill="FFFFFF"/>
        </w:rPr>
        <w:t>c</w:t>
      </w:r>
      <w:proofErr w:type="spellEnd"/>
      <w:r w:rsidR="00873597" w:rsidRPr="00873597">
        <w:rPr>
          <w:color w:val="252525"/>
          <w:sz w:val="22"/>
          <w:szCs w:val="18"/>
          <w:shd w:val="clear" w:color="auto" w:fill="FFFFFF"/>
        </w:rPr>
        <w:t>.</w:t>
      </w:r>
    </w:p>
    <w:p w:rsidR="00F56CAB" w:rsidRDefault="00F56CAB" w:rsidP="00B94BA6">
      <w:pPr>
        <w:rPr>
          <w:rFonts w:ascii="Times New Roman" w:hAnsi="Times New Roman" w:cs="Times New Roman"/>
          <w:sz w:val="24"/>
          <w:szCs w:val="24"/>
        </w:rPr>
      </w:pPr>
    </w:p>
    <w:p w:rsidR="00B94BA6" w:rsidRDefault="00B94BA6" w:rsidP="00B94BA6">
      <w:pPr>
        <w:pStyle w:val="a8"/>
        <w:spacing w:line="360" w:lineRule="auto"/>
        <w:ind w:firstLine="709"/>
      </w:pPr>
      <w:r w:rsidRPr="00B94BA6">
        <w:t>Р.Ю. Виппера (1859-1954 гг.), Ливонская война готовилась задолго до 1558 года деятелями Избранной рады и могла бы быть выиграна - в случае более раннего выступления России. Историк считает сражения за Восточную Прибалтику крупнейшей из всех войн, ведшихся Россией, а также «важнейшим событием общеевропейской истории». Виппер объясняет поражение России тем, что к концу войны «военное устройство России» находилось в распаде, а «изобретательность, гибкость и приспособляемость Грозного кончились».</w:t>
      </w:r>
    </w:p>
    <w:p w:rsidR="00873597" w:rsidRDefault="00873597" w:rsidP="00873597">
      <w:p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252525"/>
          <w:sz w:val="20"/>
          <w:szCs w:val="20"/>
        </w:rPr>
      </w:pPr>
      <w:proofErr w:type="gramStart"/>
      <w:r>
        <w:rPr>
          <w:rStyle w:val="citation"/>
          <w:rFonts w:ascii="Arial" w:hAnsi="Arial" w:cs="Arial"/>
          <w:i/>
          <w:iCs/>
          <w:color w:val="252525"/>
          <w:sz w:val="20"/>
          <w:szCs w:val="20"/>
        </w:rPr>
        <w:t>(</w:t>
      </w:r>
      <w:r w:rsidRPr="00873597">
        <w:rPr>
          <w:rStyle w:val="citation"/>
          <w:rFonts w:ascii="Arial" w:hAnsi="Arial" w:cs="Arial"/>
          <w:i/>
          <w:iCs/>
          <w:color w:val="252525"/>
          <w:sz w:val="20"/>
          <w:szCs w:val="20"/>
        </w:rPr>
        <w:t>Виппер Р. Ю.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873597">
        <w:rPr>
          <w:rStyle w:val="citation"/>
          <w:rFonts w:ascii="Arial" w:hAnsi="Arial" w:cs="Arial"/>
          <w:color w:val="252525"/>
          <w:sz w:val="20"/>
          <w:szCs w:val="20"/>
        </w:rPr>
        <w:t>Иван Грозный</w:t>
      </w:r>
      <w:r>
        <w:rPr>
          <w:rStyle w:val="citation"/>
          <w:rFonts w:ascii="Arial" w:hAnsi="Arial" w:cs="Arial"/>
          <w:color w:val="252525"/>
          <w:sz w:val="20"/>
          <w:szCs w:val="20"/>
        </w:rPr>
        <w:t>.</w:t>
      </w:r>
      <w:proofErr w:type="gramEnd"/>
      <w:r>
        <w:rPr>
          <w:rStyle w:val="citation"/>
          <w:rFonts w:ascii="Arial" w:hAnsi="Arial" w:cs="Arial"/>
          <w:color w:val="252525"/>
          <w:sz w:val="20"/>
          <w:szCs w:val="20"/>
        </w:rPr>
        <w:t xml:space="preserve"> — </w:t>
      </w:r>
      <w:proofErr w:type="gramStart"/>
      <w:r>
        <w:rPr>
          <w:rStyle w:val="citation"/>
          <w:rFonts w:ascii="Arial" w:hAnsi="Arial" w:cs="Arial"/>
          <w:color w:val="252525"/>
          <w:sz w:val="20"/>
          <w:szCs w:val="20"/>
        </w:rPr>
        <w:t>М-Л.: Изд-во АН СССР, 1944.)</w:t>
      </w:r>
      <w:proofErr w:type="gramEnd"/>
    </w:p>
    <w:p w:rsidR="00873597" w:rsidRPr="00B94BA6" w:rsidRDefault="00873597" w:rsidP="00B94BA6">
      <w:pPr>
        <w:pStyle w:val="a8"/>
        <w:spacing w:line="360" w:lineRule="auto"/>
        <w:ind w:firstLine="709"/>
      </w:pPr>
    </w:p>
    <w:p w:rsidR="00B94BA6" w:rsidRDefault="00B94BA6" w:rsidP="00B94BA6">
      <w:pPr>
        <w:pStyle w:val="a8"/>
        <w:spacing w:line="360" w:lineRule="auto"/>
        <w:ind w:firstLine="709"/>
        <w:rPr>
          <w:szCs w:val="28"/>
        </w:rPr>
      </w:pPr>
      <w:r w:rsidRPr="00B94BA6">
        <w:rPr>
          <w:szCs w:val="28"/>
        </w:rPr>
        <w:t xml:space="preserve">С.М. Соловьев (1820-1879 гг.) объясняет потребностью России в «усвоении плодов европейской цивилизации», носителей которых на Русь якобы не пускали </w:t>
      </w:r>
      <w:proofErr w:type="spellStart"/>
      <w:r w:rsidRPr="00B94BA6">
        <w:rPr>
          <w:szCs w:val="28"/>
        </w:rPr>
        <w:t>ливонцы</w:t>
      </w:r>
      <w:proofErr w:type="spellEnd"/>
      <w:r w:rsidRPr="00B94BA6">
        <w:rPr>
          <w:szCs w:val="28"/>
        </w:rPr>
        <w:t>, владевшие основными балтийскими портами. Потеря Иваном IV завоеванной, казалось бы, Ливонии была результатом одновременных действий против русских войск поляков и шведов, а также результатом превосходства регулярного (наемного) войска и европейского военного искусства над русским дворянским ополчением.</w:t>
      </w:r>
    </w:p>
    <w:p w:rsidR="00873597" w:rsidRPr="00B94BA6" w:rsidRDefault="00BA2707" w:rsidP="00B94BA6">
      <w:pPr>
        <w:pStyle w:val="a8"/>
        <w:spacing w:line="360" w:lineRule="auto"/>
        <w:ind w:firstLine="709"/>
        <w:rPr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(Соловьев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Сочинения.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Кн. III. М., 1989.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681–690)</w:t>
      </w:r>
      <w:proofErr w:type="gramEnd"/>
    </w:p>
    <w:p w:rsidR="00B94BA6" w:rsidRDefault="00B94BA6" w:rsidP="00B94BA6">
      <w:pPr>
        <w:pStyle w:val="a8"/>
        <w:spacing w:line="360" w:lineRule="auto"/>
        <w:ind w:firstLine="709"/>
        <w:rPr>
          <w:szCs w:val="28"/>
        </w:rPr>
      </w:pPr>
      <w:r w:rsidRPr="00B94BA6">
        <w:rPr>
          <w:szCs w:val="28"/>
        </w:rPr>
        <w:t>Н.И. Костомарова (1817-1885 гг.) в 1558 году, перед началом Ливонской войны, перед Иваном IV, стояла альтернатива - либо «разделаться с Крымом», либо «овладеть Ливонией». Историк объясняет противоречившее здравому смыслу решение Ивана IV воевать на два фронта «рознью» между его советниками. В своих трудах Костомаров пишет, что Ливонская война истощала силы и труд русского народа. Неудачу русских вой</w:t>
      </w:r>
      <w:proofErr w:type="gramStart"/>
      <w:r w:rsidRPr="00B94BA6">
        <w:rPr>
          <w:szCs w:val="28"/>
        </w:rPr>
        <w:t>ск в пр</w:t>
      </w:r>
      <w:proofErr w:type="gramEnd"/>
      <w:r w:rsidRPr="00B94BA6">
        <w:rPr>
          <w:szCs w:val="28"/>
        </w:rPr>
        <w:t>отивоборстве со шведами и поляками историк объясняет полной деморализацией отечественных вооруженных сил в результате опричных действий. По мнению Костомарова в результате мира с Польшей и перемирия со Швецией «западные пределы государства съеживались, терялись плоды долговременных усилий».</w:t>
      </w:r>
    </w:p>
    <w:p w:rsidR="00BA2707" w:rsidRPr="00F56CAB" w:rsidRDefault="00BA2707" w:rsidP="00BA2707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Pr="00F56C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Костомаров Н.И.</w:t>
      </w:r>
      <w:r w:rsidRPr="00F56C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история в жизнеописаниях её главнейших деятелей.</w:t>
      </w:r>
      <w:proofErr w:type="gramEnd"/>
      <w:r w:rsidRPr="00873597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— Кн. I. —М., 1990. — </w:t>
      </w:r>
      <w:proofErr w:type="gramStart"/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С. 462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873597" w:rsidRPr="00B94BA6" w:rsidRDefault="00873597" w:rsidP="00B94BA6">
      <w:pPr>
        <w:pStyle w:val="a8"/>
        <w:spacing w:line="360" w:lineRule="auto"/>
        <w:ind w:firstLine="709"/>
        <w:rPr>
          <w:szCs w:val="28"/>
        </w:rPr>
      </w:pPr>
    </w:p>
    <w:p w:rsidR="00F56CAB" w:rsidRPr="00F56CAB" w:rsidRDefault="00F56CAB" w:rsidP="00F56CAB">
      <w:pPr>
        <w:pStyle w:val="a8"/>
        <w:spacing w:line="360" w:lineRule="auto"/>
        <w:ind w:firstLine="709"/>
        <w:rPr>
          <w:szCs w:val="28"/>
        </w:rPr>
      </w:pPr>
      <w:r w:rsidRPr="00F56CAB">
        <w:rPr>
          <w:szCs w:val="28"/>
        </w:rPr>
        <w:t xml:space="preserve">Р.Г. Скрынников связывает с «первым успехом» России - победой в войне со шведами (1554-1557 гг.), под влиянием которой и были выдвинуты «планы покорения Ливонии и утверждения в Прибалтике». Историк указывает на «особые цели» России в войне, главной из которых было создание условий для русской торговли. Кроме того двадцатилетняя война и разорение страны способствовали ослаблению дворянского ополчения. Заключение Иваном IV мира с отказом от ливонских владений в пользу Речи </w:t>
      </w:r>
      <w:proofErr w:type="spellStart"/>
      <w:r w:rsidRPr="00F56CAB">
        <w:rPr>
          <w:szCs w:val="28"/>
        </w:rPr>
        <w:t>Посполитой</w:t>
      </w:r>
      <w:proofErr w:type="spellEnd"/>
      <w:r w:rsidRPr="00F56CAB">
        <w:rPr>
          <w:szCs w:val="28"/>
        </w:rPr>
        <w:t xml:space="preserve"> Скрынников объясняет тем, что Иван IV хотел </w:t>
      </w:r>
      <w:proofErr w:type="gramStart"/>
      <w:r w:rsidRPr="00F56CAB">
        <w:rPr>
          <w:szCs w:val="28"/>
        </w:rPr>
        <w:t>сосредоточится</w:t>
      </w:r>
      <w:proofErr w:type="gramEnd"/>
      <w:r w:rsidRPr="00F56CAB">
        <w:rPr>
          <w:szCs w:val="28"/>
        </w:rPr>
        <w:t xml:space="preserve"> на войне со шведами.</w:t>
      </w:r>
    </w:p>
    <w:p w:rsidR="00F56CAB" w:rsidRPr="00873597" w:rsidRDefault="00873597" w:rsidP="00F56CA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73597">
        <w:rPr>
          <w:rFonts w:ascii="Times New Roman" w:hAnsi="Times New Roman" w:cs="Times New Roman"/>
          <w:i/>
          <w:iCs/>
          <w:color w:val="252525"/>
          <w:szCs w:val="20"/>
          <w:shd w:val="clear" w:color="auto" w:fill="FFFFFF"/>
        </w:rPr>
        <w:t>Скрынников Р. Г.</w:t>
      </w:r>
      <w:r w:rsidRPr="00873597">
        <w:rPr>
          <w:rStyle w:val="apple-converted-space"/>
          <w:rFonts w:ascii="Times New Roman" w:hAnsi="Times New Roman" w:cs="Times New Roman"/>
          <w:color w:val="252525"/>
          <w:szCs w:val="20"/>
          <w:shd w:val="clear" w:color="auto" w:fill="FFFFFF"/>
        </w:rPr>
        <w:t> </w:t>
      </w:r>
      <w:r w:rsidRPr="00873597">
        <w:rPr>
          <w:rFonts w:ascii="Times New Roman" w:hAnsi="Times New Roman" w:cs="Times New Roman"/>
          <w:szCs w:val="20"/>
          <w:shd w:val="clear" w:color="auto" w:fill="FFFFFF"/>
        </w:rPr>
        <w:t>Иван Грозный</w:t>
      </w:r>
      <w:r w:rsidRPr="00873597">
        <w:rPr>
          <w:rFonts w:ascii="Times New Roman" w:hAnsi="Times New Roman" w:cs="Times New Roman"/>
          <w:color w:val="252525"/>
          <w:szCs w:val="20"/>
          <w:shd w:val="clear" w:color="auto" w:fill="FFFFFF"/>
        </w:rPr>
        <w:t>. —</w:t>
      </w:r>
      <w:r w:rsidRPr="00873597">
        <w:rPr>
          <w:rStyle w:val="apple-converted-space"/>
          <w:rFonts w:ascii="Times New Roman" w:hAnsi="Times New Roman" w:cs="Times New Roman"/>
          <w:color w:val="252525"/>
          <w:szCs w:val="20"/>
          <w:shd w:val="clear" w:color="auto" w:fill="FFFFFF"/>
        </w:rPr>
        <w:t> </w:t>
      </w:r>
      <w:r w:rsidRPr="00873597">
        <w:rPr>
          <w:rFonts w:ascii="Times New Roman" w:hAnsi="Times New Roman" w:cs="Times New Roman"/>
          <w:color w:val="252525"/>
          <w:szCs w:val="20"/>
          <w:shd w:val="clear" w:color="auto" w:fill="FFFFFF"/>
        </w:rPr>
        <w:t>М.: ООО «Издательство АСТ», 2006. — 480 </w:t>
      </w:r>
      <w:proofErr w:type="gramStart"/>
      <w:r w:rsidRPr="00873597">
        <w:rPr>
          <w:rFonts w:ascii="Times New Roman" w:hAnsi="Times New Roman" w:cs="Times New Roman"/>
          <w:color w:val="252525"/>
          <w:szCs w:val="20"/>
          <w:shd w:val="clear" w:color="auto" w:fill="FFFFFF"/>
        </w:rPr>
        <w:t>с</w:t>
      </w:r>
      <w:proofErr w:type="gramEnd"/>
    </w:p>
    <w:p w:rsidR="00F56CAB" w:rsidRPr="00F56CAB" w:rsidRDefault="00F56CAB" w:rsidP="00F56CAB">
      <w:pPr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</w:p>
    <w:p w:rsidR="00F56CAB" w:rsidRPr="00F56CAB" w:rsidRDefault="00F56CAB" w:rsidP="00F56CAB">
      <w:pPr>
        <w:pStyle w:val="a8"/>
        <w:spacing w:line="360" w:lineRule="auto"/>
        <w:ind w:firstLine="709"/>
        <w:rPr>
          <w:szCs w:val="28"/>
        </w:rPr>
      </w:pPr>
      <w:r w:rsidRPr="00F56CAB">
        <w:rPr>
          <w:szCs w:val="28"/>
        </w:rPr>
        <w:t xml:space="preserve">.Б. </w:t>
      </w:r>
      <w:proofErr w:type="spellStart"/>
      <w:r w:rsidRPr="00F56CAB">
        <w:rPr>
          <w:szCs w:val="28"/>
        </w:rPr>
        <w:t>Кобрина</w:t>
      </w:r>
      <w:proofErr w:type="spellEnd"/>
      <w:r w:rsidRPr="00F56CAB">
        <w:rPr>
          <w:szCs w:val="28"/>
        </w:rPr>
        <w:t xml:space="preserve"> (1930-1990 гг.) Ливонская война, стала бесперспективной для России, когда через некоторое время после начала конфликта противниками Москвы стали Великое княжество Литовское и Польша. Историк отмечает ключевую роль Адашева, бывшего одним из руководителей внешней политики России, в развязывании Ливонской войны. Условия русско-польского перемирия, заключенного в 1582 году, </w:t>
      </w:r>
      <w:proofErr w:type="spellStart"/>
      <w:r w:rsidRPr="00F56CAB">
        <w:rPr>
          <w:szCs w:val="28"/>
        </w:rPr>
        <w:t>Кобрин</w:t>
      </w:r>
      <w:proofErr w:type="spellEnd"/>
      <w:r w:rsidRPr="00F56CAB">
        <w:rPr>
          <w:szCs w:val="28"/>
        </w:rPr>
        <w:t xml:space="preserve"> считает не унизительными, но достаточно тяжелыми для России. Он отмечает в этой связи, что не была достигнута цель войны - «воссоединение входивших в состав Великого княжества Литовского украинских и белорусских земель и присоединение Прибалтики». Ещё более тяжелыми историк считает условия перемирия со Швецией, так как «была потеряна» значительная часть побережья Финского залива, входившая в состав Новгородской земли.</w:t>
      </w:r>
    </w:p>
    <w:p w:rsidR="00B94BA6" w:rsidRDefault="00B94BA6" w:rsidP="00B94BA6">
      <w:pPr>
        <w:rPr>
          <w:rFonts w:ascii="Times New Roman" w:hAnsi="Times New Roman" w:cs="Times New Roman"/>
          <w:szCs w:val="24"/>
        </w:rPr>
      </w:pPr>
    </w:p>
    <w:p w:rsidR="00873597" w:rsidRDefault="00873597" w:rsidP="00873597">
      <w:p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252525"/>
          <w:sz w:val="20"/>
          <w:szCs w:val="20"/>
        </w:rPr>
      </w:pPr>
      <w:proofErr w:type="spellStart"/>
      <w:r w:rsidRPr="00873597">
        <w:rPr>
          <w:rStyle w:val="citation"/>
          <w:rFonts w:ascii="Arial" w:hAnsi="Arial" w:cs="Arial"/>
          <w:i/>
          <w:iCs/>
          <w:color w:val="252525"/>
          <w:sz w:val="20"/>
          <w:szCs w:val="20"/>
        </w:rPr>
        <w:t>Кобрин</w:t>
      </w:r>
      <w:proofErr w:type="spellEnd"/>
      <w:r w:rsidRPr="00873597">
        <w:rPr>
          <w:rStyle w:val="citation"/>
          <w:rFonts w:ascii="Arial" w:hAnsi="Arial" w:cs="Arial"/>
          <w:i/>
          <w:iCs/>
          <w:color w:val="252525"/>
          <w:sz w:val="20"/>
          <w:szCs w:val="20"/>
        </w:rPr>
        <w:t xml:space="preserve"> В. Б.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873597">
        <w:rPr>
          <w:rStyle w:val="citation"/>
          <w:rFonts w:ascii="Arial" w:hAnsi="Arial" w:cs="Arial"/>
          <w:color w:val="252525"/>
          <w:sz w:val="20"/>
          <w:szCs w:val="20"/>
        </w:rPr>
        <w:t>Иван Грозный</w:t>
      </w:r>
      <w:r>
        <w:rPr>
          <w:rStyle w:val="citation"/>
          <w:rFonts w:ascii="Arial" w:hAnsi="Arial" w:cs="Arial"/>
          <w:color w:val="252525"/>
          <w:sz w:val="20"/>
          <w:szCs w:val="20"/>
        </w:rPr>
        <w:t>. —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Style w:val="citation"/>
          <w:rFonts w:ascii="Arial" w:hAnsi="Arial" w:cs="Arial"/>
          <w:color w:val="252525"/>
          <w:sz w:val="20"/>
          <w:szCs w:val="20"/>
        </w:rPr>
        <w:t>М. 1989. — 175 с.</w:t>
      </w:r>
    </w:p>
    <w:p w:rsidR="00F56CAB" w:rsidRDefault="00F56CAB" w:rsidP="00B94BA6">
      <w:pPr>
        <w:rPr>
          <w:rFonts w:ascii="Times New Roman" w:hAnsi="Times New Roman" w:cs="Times New Roman"/>
          <w:szCs w:val="24"/>
        </w:rPr>
      </w:pPr>
    </w:p>
    <w:p w:rsidR="00F56CAB" w:rsidRDefault="00F56CAB" w:rsidP="00B94BA6">
      <w:pPr>
        <w:rPr>
          <w:rFonts w:ascii="Times New Roman" w:hAnsi="Times New Roman" w:cs="Times New Roman"/>
          <w:szCs w:val="24"/>
        </w:rPr>
      </w:pPr>
    </w:p>
    <w:p w:rsidR="00F56CAB" w:rsidRDefault="00F56CAB" w:rsidP="00B94BA6">
      <w:pPr>
        <w:rPr>
          <w:rFonts w:ascii="Times New Roman" w:hAnsi="Times New Roman" w:cs="Times New Roman"/>
          <w:szCs w:val="24"/>
        </w:rPr>
      </w:pPr>
    </w:p>
    <w:p w:rsidR="00F56CAB" w:rsidRDefault="00F56CAB" w:rsidP="00B94BA6">
      <w:pPr>
        <w:rPr>
          <w:rFonts w:ascii="Times New Roman" w:hAnsi="Times New Roman" w:cs="Times New Roman"/>
          <w:szCs w:val="24"/>
        </w:rPr>
      </w:pPr>
    </w:p>
    <w:p w:rsidR="00F56CAB" w:rsidRDefault="00F56CAB" w:rsidP="00B94B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6.</w:t>
      </w:r>
      <w:r w:rsidR="00CE0486" w:rsidRPr="00CE0486">
        <w:rPr>
          <w:rFonts w:ascii="Times New Roman" w:hAnsi="Times New Roman" w:cs="Times New Roman"/>
          <w:sz w:val="24"/>
          <w:szCs w:val="24"/>
        </w:rPr>
        <w:t xml:space="preserve"> </w:t>
      </w:r>
      <w:r w:rsidR="00CE0486">
        <w:rPr>
          <w:rFonts w:ascii="Times New Roman" w:hAnsi="Times New Roman" w:cs="Times New Roman"/>
          <w:sz w:val="24"/>
          <w:szCs w:val="24"/>
        </w:rPr>
        <w:t>4.группа</w:t>
      </w:r>
      <w:proofErr w:type="gramStart"/>
      <w:r w:rsidR="00CE048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E0486">
        <w:rPr>
          <w:rFonts w:ascii="Times New Roman" w:hAnsi="Times New Roman" w:cs="Times New Roman"/>
          <w:sz w:val="24"/>
          <w:szCs w:val="24"/>
        </w:rPr>
        <w:t>ичность Ивана Грозного: Ивана Грозный – гений или злодей</w:t>
      </w:r>
    </w:p>
    <w:p w:rsidR="00F56CAB" w:rsidRDefault="00F56CAB" w:rsidP="00F56CAB">
      <w:pPr>
        <w:rPr>
          <w:rFonts w:ascii="Verdana" w:hAnsi="Verdana"/>
          <w:color w:val="000000"/>
          <w:sz w:val="18"/>
          <w:szCs w:val="18"/>
          <w:shd w:val="clear" w:color="auto" w:fill="F4F4F4"/>
        </w:rPr>
      </w:pPr>
      <w:r>
        <w:rPr>
          <w:rFonts w:ascii="Verdana" w:hAnsi="Verdana"/>
          <w:color w:val="000000"/>
          <w:sz w:val="18"/>
          <w:szCs w:val="18"/>
          <w:shd w:val="clear" w:color="auto" w:fill="F4F4F4"/>
        </w:rPr>
        <w:t xml:space="preserve">Путешественник иезуит Антонио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4F4F4"/>
        </w:rPr>
        <w:t>Поссевино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4F4F4"/>
        </w:rPr>
        <w:t>: «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4F4F4"/>
        </w:rPr>
        <w:t>Князь Иван Васильевич… обладая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4F4F4"/>
        </w:rPr>
        <w:t xml:space="preserve"> пылким нравом и желая возвеличить свое достоинство, …решил отомстить за беды, причиненные татарами, и стать прочной ногой в Ливонии…Великий князь все держит в своих руках: города, крепости, села, дома, поместья, леса, озера, реки, честь и достоинство. На столь обширном пространстве земель, по-видимому, ничто не может быть значительнее тех сил и богатств, которыми он владеет. …Сколько бы ни ввозилось в Московию … золота, все это, …он собирает и почти никогда не разрешает вывозить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4F4F4"/>
        </w:rPr>
        <w:t>… 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4F4F4"/>
        </w:rPr>
        <w:t xml:space="preserve"> городах и княжествах нет таких самостоятельных правителей, которых у нас принято называть князьями. В Московии это почетный титул, … чтобы придать …своему государю больше чести, а также для обозначения наместничества. …Тем не менее, полная власть принадлежит московскому князю, кроме некоторых доходов, … и те князь может отнять, когда захочет. Если же он дарует кому-нибудь села и деревни, они не передаются по наследству, если это не утверждается великим князем. Князю все оказывают такой почет, который едва можно представить в помышлении. Они очень часто говорят, что их жизнь, благополучие и все остальное дарованы им великим князем»</w:t>
      </w:r>
    </w:p>
    <w:p w:rsidR="00BA2707" w:rsidRDefault="00BA2707" w:rsidP="00F56CAB">
      <w:pPr>
        <w:rPr>
          <w:rFonts w:ascii="Verdana" w:hAnsi="Verdana"/>
          <w:color w:val="000000"/>
          <w:sz w:val="18"/>
          <w:szCs w:val="18"/>
          <w:shd w:val="clear" w:color="auto" w:fill="F4F4F4"/>
        </w:rPr>
      </w:pP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Поссевино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, А. Исторические сочинения о России XVI в. М., 1983</w:t>
      </w:r>
    </w:p>
    <w:p w:rsidR="00F56CAB" w:rsidRDefault="00F56CAB" w:rsidP="00F56CAB">
      <w:pPr>
        <w:rPr>
          <w:rFonts w:ascii="Verdana" w:hAnsi="Verdana"/>
          <w:color w:val="000000"/>
          <w:sz w:val="18"/>
          <w:szCs w:val="18"/>
          <w:shd w:val="clear" w:color="auto" w:fill="F4F4F4"/>
        </w:rPr>
      </w:pPr>
      <w:r>
        <w:rPr>
          <w:rFonts w:ascii="Verdana" w:hAnsi="Verdana"/>
          <w:color w:val="000000"/>
          <w:sz w:val="18"/>
          <w:szCs w:val="18"/>
          <w:shd w:val="clear" w:color="auto" w:fill="F4F4F4"/>
        </w:rPr>
        <w:t xml:space="preserve">Записи служащего английской Московской компании Джерома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4F4F4"/>
        </w:rPr>
        <w:t>Горсей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4F4F4"/>
        </w:rPr>
        <w:t>: «В заключении скажу о царе Иване Васильевиче. Он был приятной наружности, имел хорошие черты лица, высокий лоб, резкий голос - настоящий скиф, хитрый, жестокий, кровожадный, безжалостный, сам по воле и разумению управлял как внутренними, так и внешними делами государства»</w:t>
      </w:r>
    </w:p>
    <w:p w:rsidR="00EF2C3C" w:rsidRDefault="00EF2C3C" w:rsidP="00EF2C3C">
      <w:p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252525"/>
          <w:sz w:val="20"/>
          <w:szCs w:val="20"/>
        </w:rPr>
      </w:pPr>
      <w:r>
        <w:rPr>
          <w:rStyle w:val="citation"/>
          <w:rFonts w:ascii="Arial" w:hAnsi="Arial" w:cs="Arial"/>
          <w:i/>
          <w:iCs/>
          <w:color w:val="252525"/>
          <w:sz w:val="20"/>
          <w:szCs w:val="20"/>
        </w:rPr>
        <w:t xml:space="preserve">Джером </w:t>
      </w:r>
      <w:proofErr w:type="spellStart"/>
      <w:r>
        <w:rPr>
          <w:rStyle w:val="citation"/>
          <w:rFonts w:ascii="Arial" w:hAnsi="Arial" w:cs="Arial"/>
          <w:i/>
          <w:iCs/>
          <w:color w:val="252525"/>
          <w:sz w:val="20"/>
          <w:szCs w:val="20"/>
        </w:rPr>
        <w:t>Горсей</w:t>
      </w:r>
      <w:proofErr w:type="spellEnd"/>
      <w:r>
        <w:rPr>
          <w:rStyle w:val="citation"/>
          <w:rFonts w:ascii="Arial" w:hAnsi="Arial" w:cs="Arial"/>
          <w:i/>
          <w:iCs/>
          <w:color w:val="252525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EF2C3C">
        <w:rPr>
          <w:rStyle w:val="citation"/>
          <w:rFonts w:ascii="Arial" w:hAnsi="Arial" w:cs="Arial"/>
          <w:color w:val="252525"/>
          <w:sz w:val="20"/>
          <w:szCs w:val="20"/>
        </w:rPr>
        <w:t>Записки о России. XVI - начало XVI в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Style w:val="citation"/>
          <w:rFonts w:ascii="Arial" w:hAnsi="Arial" w:cs="Arial"/>
          <w:color w:val="252525"/>
          <w:sz w:val="20"/>
          <w:szCs w:val="20"/>
        </w:rPr>
        <w:t>/ Комментарии и пер. А. А. Севастьяновой. —</w:t>
      </w: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Style w:val="citation"/>
          <w:rFonts w:ascii="Arial" w:hAnsi="Arial" w:cs="Arial"/>
          <w:color w:val="252525"/>
          <w:sz w:val="20"/>
          <w:szCs w:val="20"/>
        </w:rPr>
        <w:t>М.: Изд-во МГУ, 1990. — 288 </w:t>
      </w:r>
      <w:proofErr w:type="gramStart"/>
      <w:r>
        <w:rPr>
          <w:rStyle w:val="citation"/>
          <w:rFonts w:ascii="Arial" w:hAnsi="Arial" w:cs="Arial"/>
          <w:color w:val="252525"/>
          <w:sz w:val="20"/>
          <w:szCs w:val="20"/>
        </w:rPr>
        <w:t>с</w:t>
      </w:r>
      <w:proofErr w:type="gramEnd"/>
      <w:r>
        <w:rPr>
          <w:rStyle w:val="citation"/>
          <w:rFonts w:ascii="Arial" w:hAnsi="Arial" w:cs="Arial"/>
          <w:color w:val="252525"/>
          <w:sz w:val="20"/>
          <w:szCs w:val="20"/>
        </w:rPr>
        <w:t>.</w:t>
      </w:r>
    </w:p>
    <w:p w:rsidR="00EF2C3C" w:rsidRDefault="00EF2C3C" w:rsidP="00F56CAB">
      <w:pPr>
        <w:rPr>
          <w:rFonts w:ascii="Verdana" w:hAnsi="Verdana"/>
          <w:color w:val="000000"/>
          <w:sz w:val="18"/>
          <w:szCs w:val="18"/>
          <w:shd w:val="clear" w:color="auto" w:fill="F4F4F4"/>
        </w:rPr>
      </w:pPr>
    </w:p>
    <w:p w:rsidR="00F56CAB" w:rsidRPr="009D19F0" w:rsidRDefault="00F56CAB" w:rsidP="00F56CAB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Василий Осипович Ключевский(1841 — 1911)</w:t>
      </w:r>
    </w:p>
    <w:p w:rsidR="00F56CAB" w:rsidRDefault="00F56CAB" w:rsidP="00F56CAB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«Как все люди, слишком рано начавшие борьбу за существование, Иван быстро рос и преждевременно вырос. В 17 — 20 лет, при выходе из детства, он уже поражал окружающих непомерным количеством пережитых впечатлений и передуманных мыслей, до которых его предки не додумывались и в зрелом возрасте</w:t>
      </w:r>
      <w:proofErr w:type="gramStart"/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….</w:t>
      </w:r>
      <w:proofErr w:type="gramEnd"/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По природе или воспитанию он был лишен устойчивого нравственного равновесия и при малейшем житейском затруднении охотнее склонялся в дурную сторону. От него ежеминутно можно было ожидать грубой выходки: он не умел сладить с малейшим неприятным случаем».</w:t>
      </w:r>
    </w:p>
    <w:p w:rsidR="00EF2C3C" w:rsidRPr="00F56CAB" w:rsidRDefault="00EF2C3C" w:rsidP="00EF2C3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(Ключевский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CE0486"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Курс русской истории</w:t>
      </w:r>
      <w:proofErr w:type="gramStart"/>
      <w:r w:rsidR="00CE04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Сочинения в 9 тт. Т. 2. М., 1988.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)</w:t>
      </w:r>
      <w:proofErr w:type="gramEnd"/>
    </w:p>
    <w:p w:rsidR="00EF2C3C" w:rsidRPr="009D19F0" w:rsidRDefault="00EF2C3C" w:rsidP="00F56CAB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56CAB" w:rsidRPr="009D19F0" w:rsidRDefault="00F56CAB" w:rsidP="00F56CAB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Сергей Федорович Платонов</w:t>
      </w:r>
      <w:r w:rsidRPr="009D19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(1860 — 1933)</w:t>
      </w:r>
    </w:p>
    <w:p w:rsidR="00F56CAB" w:rsidRDefault="00F56CAB" w:rsidP="00F56CAB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«Все характеристики, даже тогда, когда они остроумны, красивы и </w:t>
      </w:r>
      <w:proofErr w:type="spellStart"/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вероподобны</w:t>
      </w:r>
      <w:proofErr w:type="spellEnd"/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все-таки произвольны: личный характер Грозного остается загадкой. После оценки, данной Грозному (другими историками), ясно, что мы имеем дело с крупным дельцом, понимавшим политическую обстановку и способным на широкую постановку правительственных задач. Одинаково и тогда, когда с «избранной радой» Грозный вел свои первые войны, и реформы, и тогда, когда позднее, без «рады», он совершал свой государственный переворот в опричнине, брал Ливонию и Полоцк и колонизовал «дикое поле», — он выступает перед нами с широкой программой и значительной энергией. Сам ли он ведет свое правительство или только умеет выбрать вожаков, — все равно: это правительство всегда обладает необходимыми политическими качествами, хотя не всегда имеет успех и удачу. </w:t>
      </w:r>
    </w:p>
    <w:p w:rsidR="00EF2C3C" w:rsidRPr="00873597" w:rsidRDefault="00EF2C3C" w:rsidP="00EF2C3C">
      <w:pPr>
        <w:pStyle w:val="a7"/>
        <w:spacing w:before="0" w:beforeAutospacing="0" w:after="0" w:afterAutospacing="0" w:line="288" w:lineRule="atLeast"/>
        <w:ind w:right="480"/>
        <w:jc w:val="right"/>
        <w:rPr>
          <w:color w:val="000000"/>
          <w:sz w:val="32"/>
        </w:rPr>
      </w:pPr>
      <w:r w:rsidRPr="00EF2C3C">
        <w:rPr>
          <w:iCs/>
        </w:rPr>
        <w:t>Платонов С. Ф</w:t>
      </w:r>
      <w:r w:rsidRPr="00873597">
        <w:rPr>
          <w:i/>
          <w:iCs/>
          <w:sz w:val="32"/>
        </w:rPr>
        <w:t>.</w:t>
      </w:r>
      <w:r w:rsidRPr="00873597">
        <w:rPr>
          <w:rStyle w:val="apple-converted-space"/>
          <w:color w:val="000000"/>
          <w:sz w:val="32"/>
        </w:rPr>
        <w:t> </w:t>
      </w:r>
      <w:r w:rsidRPr="00873597">
        <w:rPr>
          <w:color w:val="000000"/>
          <w:sz w:val="32"/>
        </w:rPr>
        <w:t>.</w:t>
      </w:r>
      <w:r w:rsidRPr="00873597">
        <w:rPr>
          <w:color w:val="252525"/>
          <w:sz w:val="22"/>
          <w:szCs w:val="18"/>
          <w:shd w:val="clear" w:color="auto" w:fill="FFFFFF"/>
        </w:rPr>
        <w:t xml:space="preserve"> Лекции по русской истории в 2 </w:t>
      </w:r>
      <w:proofErr w:type="spellStart"/>
      <w:r w:rsidRPr="00873597">
        <w:rPr>
          <w:color w:val="252525"/>
          <w:sz w:val="22"/>
          <w:szCs w:val="18"/>
          <w:shd w:val="clear" w:color="auto" w:fill="FFFFFF"/>
        </w:rPr>
        <w:t>чч</w:t>
      </w:r>
      <w:proofErr w:type="spellEnd"/>
      <w:r w:rsidRPr="00873597">
        <w:rPr>
          <w:color w:val="252525"/>
          <w:sz w:val="22"/>
          <w:szCs w:val="18"/>
          <w:shd w:val="clear" w:color="auto" w:fill="FFFFFF"/>
        </w:rPr>
        <w:t xml:space="preserve">. М., </w:t>
      </w:r>
      <w:proofErr w:type="spellStart"/>
      <w:r w:rsidRPr="00873597">
        <w:rPr>
          <w:color w:val="252525"/>
          <w:sz w:val="22"/>
          <w:szCs w:val="18"/>
          <w:shd w:val="clear" w:color="auto" w:fill="FFFFFF"/>
        </w:rPr>
        <w:t>Владос</w:t>
      </w:r>
      <w:proofErr w:type="spellEnd"/>
      <w:r w:rsidRPr="00873597">
        <w:rPr>
          <w:color w:val="252525"/>
          <w:sz w:val="22"/>
          <w:szCs w:val="18"/>
          <w:shd w:val="clear" w:color="auto" w:fill="FFFFFF"/>
        </w:rPr>
        <w:t xml:space="preserve">, 1994, 200 </w:t>
      </w:r>
      <w:proofErr w:type="spellStart"/>
      <w:r w:rsidRPr="00873597">
        <w:rPr>
          <w:color w:val="252525"/>
          <w:sz w:val="22"/>
          <w:szCs w:val="18"/>
          <w:shd w:val="clear" w:color="auto" w:fill="FFFFFF"/>
        </w:rPr>
        <w:t>c</w:t>
      </w:r>
      <w:proofErr w:type="spellEnd"/>
      <w:r w:rsidRPr="00873597">
        <w:rPr>
          <w:color w:val="252525"/>
          <w:sz w:val="22"/>
          <w:szCs w:val="18"/>
          <w:shd w:val="clear" w:color="auto" w:fill="FFFFFF"/>
        </w:rPr>
        <w:t>.</w:t>
      </w:r>
    </w:p>
    <w:p w:rsidR="00EF2C3C" w:rsidRPr="009D19F0" w:rsidRDefault="00EF2C3C" w:rsidP="00F56CAB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56CAB" w:rsidRPr="009D19F0" w:rsidRDefault="00F56CAB" w:rsidP="00F56CA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Александр Александрович Зимин</w:t>
      </w:r>
      <w:r w:rsidRPr="009D19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(1920 — 1980)</w:t>
      </w:r>
      <w:r w:rsidRPr="009D19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</w:p>
    <w:p w:rsidR="00F56CAB" w:rsidRPr="009D19F0" w:rsidRDefault="00F56CAB" w:rsidP="00F56CAB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D19F0">
        <w:rPr>
          <w:rFonts w:ascii="Times New Roman" w:hAnsi="Times New Roman" w:cs="Times New Roman"/>
          <w:sz w:val="24"/>
          <w:szCs w:val="24"/>
          <w:shd w:val="clear" w:color="auto" w:fill="FAFAFA"/>
        </w:rPr>
        <w:t>Тяжелое сиротское детство, самоуправство Шуйских наложили отпечаток на всю его жизнь, лишив его доверия, к подданным. Тем не менее, это был проницательный политик, понимавший по-своему правильно сложные внешне- и внутриполитические задачи России. Он много сделал для развития экономических отношений со странами Востока и Запада. Это отвечало насущным интересам; широких кругов феодалов и купечества. На заре самостоятельной деятельности Иван IV умел ценить талантливых и самобытных сподвижников. Но мнительный характер и обостренное чувство собственного величия неизбежно приводили его к разрыву с теми, кто искренно, настойчиво и дальновидно провопил мероприятия, направленные на укрепление самодержавия».</w:t>
      </w:r>
    </w:p>
    <w:p w:rsidR="00F56CAB" w:rsidRPr="00F56CAB" w:rsidRDefault="00EF2C3C" w:rsidP="00F56C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>
        <w:rPr>
          <w:rFonts w:ascii="Arial" w:hAnsi="Arial" w:cs="Arial"/>
          <w:i/>
          <w:iCs/>
          <w:color w:val="252525"/>
          <w:sz w:val="20"/>
          <w:szCs w:val="20"/>
          <w:shd w:val="clear" w:color="auto" w:fill="FFFFFF"/>
        </w:rPr>
        <w:t>(</w:t>
      </w:r>
      <w:r w:rsidRPr="00873597">
        <w:rPr>
          <w:rFonts w:ascii="Arial" w:hAnsi="Arial" w:cs="Arial"/>
          <w:i/>
          <w:iCs/>
          <w:color w:val="252525"/>
          <w:sz w:val="20"/>
          <w:szCs w:val="20"/>
          <w:shd w:val="clear" w:color="auto" w:fill="FFFFFF"/>
        </w:rPr>
        <w:t>Зимин А. А.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Реформы Ивана Грозного: очерки социально-экономической истории России середины XVI в. —</w:t>
      </w:r>
      <w:r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М., 1960)</w:t>
      </w:r>
    </w:p>
    <w:p w:rsidR="00F56CAB" w:rsidRPr="00F56CAB" w:rsidRDefault="00F56CAB" w:rsidP="00F5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Вряд  ли существует в средневековье еще другой писатель, который бы так мало сознавал себя писателем, как Грозный и, вместе с тем, каждое литературное выступление которого обладало бы с самого начала таким властным авторитетом. Все написанное Грозным написано по случаю, по конкретному поводу, вызвано живой необходимостью современной ему политической действительности. И именно это наложило сильнейший отпечаток на его произведения. Он нарушает все литературные жанры, все литературные традиции, как только они становятся ему помехой. Он заботится о стиле своих произведений лишь постольку, поскольку это нужно ему, чтобы высмеять или убедить своих противников, доказать то или иное положение. Он политик, государственный </w:t>
      </w:r>
      <w:proofErr w:type="gramStart"/>
      <w:r w:rsidRPr="00F56C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</w:t>
      </w:r>
      <w:proofErr w:type="gramEnd"/>
      <w:r w:rsidRPr="00F56C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прежде всего, и он вносит политическую запальчивость и в свои произведения. Все написанное им стоит на грани литературы и деловых документов, на грани частных писем и законодательных актов. И всюду он резко проявляет себя: в стиле, в языке, в темпераментной аргументации и, самое главное, в непрерывно дающих себя знать политических убеждениях.</w:t>
      </w:r>
    </w:p>
    <w:p w:rsidR="00EF2C3C" w:rsidRDefault="00F56CAB" w:rsidP="00F56CA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color w:val="000000"/>
          <w:sz w:val="24"/>
          <w:szCs w:val="24"/>
        </w:rPr>
        <w:t>Д. С. Лихачёв</w:t>
      </w:r>
    </w:p>
    <w:p w:rsidR="00F56CAB" w:rsidRPr="00F56CAB" w:rsidRDefault="00EF2C3C" w:rsidP="00F56CA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Послания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Ивана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Грозного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Лихачев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Я.С. Лурье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Издательство: Академия Наук СССР.  1951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552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56CAB" w:rsidRPr="00F56CAB" w:rsidRDefault="00F56CAB" w:rsidP="00F56CAB">
      <w:pPr>
        <w:rPr>
          <w:rFonts w:ascii="Times New Roman" w:hAnsi="Times New Roman" w:cs="Times New Roman"/>
          <w:sz w:val="24"/>
          <w:szCs w:val="24"/>
        </w:rPr>
      </w:pPr>
    </w:p>
    <w:p w:rsidR="00F56CAB" w:rsidRPr="00F56CAB" w:rsidRDefault="00F56CAB" w:rsidP="00B94BA6">
      <w:pPr>
        <w:rPr>
          <w:rFonts w:ascii="Times New Roman" w:hAnsi="Times New Roman" w:cs="Times New Roman"/>
          <w:sz w:val="24"/>
          <w:szCs w:val="24"/>
        </w:rPr>
      </w:pPr>
    </w:p>
    <w:sectPr w:rsidR="00F56CAB" w:rsidRPr="00F56CAB" w:rsidSect="00DA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49D"/>
    <w:multiLevelType w:val="multilevel"/>
    <w:tmpl w:val="04DA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053C4"/>
    <w:multiLevelType w:val="hybridMultilevel"/>
    <w:tmpl w:val="99781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C330A2"/>
    <w:multiLevelType w:val="multilevel"/>
    <w:tmpl w:val="D0E6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F838A2"/>
    <w:multiLevelType w:val="multilevel"/>
    <w:tmpl w:val="CFA6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E6412"/>
    <w:multiLevelType w:val="multilevel"/>
    <w:tmpl w:val="A37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0DD8"/>
    <w:rsid w:val="000C1E7D"/>
    <w:rsid w:val="002D2E72"/>
    <w:rsid w:val="00356E29"/>
    <w:rsid w:val="003C7497"/>
    <w:rsid w:val="00467D6F"/>
    <w:rsid w:val="00497183"/>
    <w:rsid w:val="004B5C10"/>
    <w:rsid w:val="004F745A"/>
    <w:rsid w:val="00595989"/>
    <w:rsid w:val="006405D7"/>
    <w:rsid w:val="00761461"/>
    <w:rsid w:val="007636E3"/>
    <w:rsid w:val="007E4A5C"/>
    <w:rsid w:val="00873597"/>
    <w:rsid w:val="009C3421"/>
    <w:rsid w:val="009D19F0"/>
    <w:rsid w:val="00AE6E34"/>
    <w:rsid w:val="00AF71BB"/>
    <w:rsid w:val="00B01AD0"/>
    <w:rsid w:val="00B94BA6"/>
    <w:rsid w:val="00BA2707"/>
    <w:rsid w:val="00CE0486"/>
    <w:rsid w:val="00D00DD8"/>
    <w:rsid w:val="00D75B8F"/>
    <w:rsid w:val="00DA7BA1"/>
    <w:rsid w:val="00E02817"/>
    <w:rsid w:val="00E16C1C"/>
    <w:rsid w:val="00E53337"/>
    <w:rsid w:val="00EF2C3C"/>
    <w:rsid w:val="00F5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4BA6"/>
    <w:rPr>
      <w:color w:val="0000FF"/>
      <w:u w:val="single"/>
    </w:rPr>
  </w:style>
  <w:style w:type="character" w:styleId="a6">
    <w:name w:val="Strong"/>
    <w:basedOn w:val="a0"/>
    <w:uiPriority w:val="22"/>
    <w:qFormat/>
    <w:rsid w:val="00B94BA6"/>
    <w:rPr>
      <w:b/>
      <w:bCs/>
    </w:rPr>
  </w:style>
  <w:style w:type="paragraph" w:styleId="a7">
    <w:name w:val="Normal (Web)"/>
    <w:basedOn w:val="a"/>
    <w:uiPriority w:val="99"/>
    <w:unhideWhenUsed/>
    <w:rsid w:val="00B9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BA6"/>
  </w:style>
  <w:style w:type="paragraph" w:styleId="a8">
    <w:name w:val="Body Text"/>
    <w:basedOn w:val="a"/>
    <w:link w:val="a9"/>
    <w:uiPriority w:val="99"/>
    <w:rsid w:val="00B94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94BA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1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9F0"/>
    <w:rPr>
      <w:rFonts w:ascii="Courier New" w:eastAsia="Times New Roman" w:hAnsi="Courier New" w:cs="Courier New"/>
      <w:sz w:val="20"/>
      <w:szCs w:val="20"/>
    </w:rPr>
  </w:style>
  <w:style w:type="character" w:customStyle="1" w:styleId="citation">
    <w:name w:val="citation"/>
    <w:basedOn w:val="a0"/>
    <w:rsid w:val="00873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Н.И. Костомаров (1817—1885)</vt:lpstr>
      <vt:lpstr>        (Костомаров Н.И. Русская история в жизнеописаниях её главнейших деятелей. — Кн.</vt:lpstr>
      <vt:lpstr>        В.О. Ключевский (1841—1911) </vt:lpstr>
      <vt:lpstr>        (Ключевский В. О. Сочинения в 9 тт. Т. 2. М., 1988. С. 176–187. )</vt:lpstr>
      <vt:lpstr>        А.А. Зимин (1920—1980)</vt:lpstr>
      <vt:lpstr>        (Костомаров Н.И. Русская история в жизнеописаниях её главнейших деятелей. — Кн. </vt:lpstr>
      <vt:lpstr>        (Ключевский В. О. Курс русской истории .Сочинения в 9 тт. Т. 2. М., 1988.  )</vt:lpstr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2013-10-24T05:41:00Z</dcterms:created>
  <dcterms:modified xsi:type="dcterms:W3CDTF">2013-11-05T07:23:00Z</dcterms:modified>
</cp:coreProperties>
</file>