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EE" w:rsidRPr="00731204" w:rsidRDefault="00F366EE" w:rsidP="0073120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366EE" w:rsidRPr="00731204" w:rsidRDefault="00F366EE" w:rsidP="0073120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731204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Урок математики в 6-м классе по теме "Окружность. Круг. Длина окружности" </w:t>
      </w:r>
    </w:p>
    <w:p w:rsidR="00F366EE" w:rsidRPr="00F366EE" w:rsidRDefault="003925E0" w:rsidP="0073120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4">
        <w:rPr>
          <w:rFonts w:ascii="Times New Roman" w:eastAsia="Times New Roman" w:hAnsi="Times New Roman" w:cs="Times New Roman"/>
          <w:sz w:val="20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циркуль, материал для опыта: предметы круглой формы и верёвочки (на каждого ученика) и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круга, цветные мелки.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понятия «окружность» и ее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ними; введение новых терминов; формирование умения проводить наблюдения и с помощью экспериментальных данных делать выводы; воспитание познавательного интереса к математике.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Постановка цели.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Устный счёт</w:t>
      </w:r>
    </w:p>
    <w:p w:rsidR="00F366EE" w:rsidRPr="00F366EE" w:rsidRDefault="00F366EE" w:rsidP="007312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F366EE" w:rsidRPr="00F366EE" w:rsidRDefault="00F366EE" w:rsidP="0073120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4610" cy="786765"/>
            <wp:effectExtent l="19050" t="0" r="0" b="0"/>
            <wp:docPr id="2" name="Рисунок 2" descr="http://festival.1september.ru/articles/57458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58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E" w:rsidRPr="00F366EE" w:rsidRDefault="00F366EE" w:rsidP="007312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Округлите дробь 0,6705 до тысячных; до десятых; до сотых; до единиц.</w:t>
      </w:r>
    </w:p>
    <w:p w:rsidR="00F366EE" w:rsidRPr="00F366EE" w:rsidRDefault="00F366EE" w:rsidP="007312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трёх равенств верное?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2,7∙3,9 = 105,3</w:t>
      </w:r>
    </w:p>
    <w:p w:rsidR="00F366EE" w:rsidRPr="00F366EE" w:rsidRDefault="00F366EE" w:rsidP="0073120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5,3∙9,6 = 50,88</w:t>
      </w:r>
    </w:p>
    <w:p w:rsidR="00F366EE" w:rsidRPr="00F366EE" w:rsidRDefault="00F366EE" w:rsidP="0073120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4,3∙7,3 = 29,999.</w:t>
      </w:r>
    </w:p>
    <w:p w:rsidR="00F366EE" w:rsidRPr="00F366EE" w:rsidRDefault="00F366EE" w:rsidP="0073120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spellEnd"/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руках верёвка, её длина 160 см. Мне необходимо от неё отрезать кусок длиной 20 см, но у меня нет под рукой линейки. И всё же я могу отрезать нужный кусок. Как это сделать? Как от этой же верёвки отрезать кусок длиной 60 см?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Новый материал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всевозможных плоских фигур выделяются две главные: треугольник и окружность. Эти фигуры известны вам с раннего детства. Как дать определение треугольника? Через отрезки! А как же определить что такое окружность? Ведь эта линия в каждой точке изгибается! Известный математик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Гратендик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вспоминая свои школьные годы, заметил, что увлёкся математикой после того, как узнал определение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Начертим окружность с помощью геометрического прибора - </w:t>
      </w: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циркуля</w:t>
      </w:r>
      <w:proofErr w:type="gram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остроение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демонстрационным циркулем на доске:</w:t>
      </w:r>
    </w:p>
    <w:p w:rsidR="00F366EE" w:rsidRPr="00F366EE" w:rsidRDefault="00F366EE" w:rsidP="0073120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 точку на плоскости;</w:t>
      </w:r>
    </w:p>
    <w:p w:rsidR="00F366EE" w:rsidRPr="00F366EE" w:rsidRDefault="00F366EE" w:rsidP="0073120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ножку циркуля с остриём совмещаем с отмеченной точкой, а ножку с грифелем вращаем вокруг этой точки.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Получилась геометрическая фигура -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окружность.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№1)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окружность?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Определение. Окружность -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замкнутая кривая линия, все точки которой находятся на равном расстоянии от данной точки плоскости, называемой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центром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2)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частей делит окружность плоскость?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радиус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(это отрезок, соединяющий центр окружности с любой её точкой). По-латыни </w:t>
      </w: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radius</w:t>
      </w:r>
      <w:proofErr w:type="spellEnd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спица колеса.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 –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хорда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(это отрезок, соединяющий любые две точки на окружности).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DC –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диаметр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(это хорда, проходящая через центр окружности). Диаметр- с греческого “поперечник".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DR–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дуга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 (это часть окружности, ограниченная двумя точками).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окружности можно провести радиусов, диаметров?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плоскости внутри окружности и сама окружность образуют круг.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Определение. Круг - 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часть плоскости, ограниченная окружностью. Расстояние от любой точки круга до центра круга не превышает расстояния от центра круга до любой точки на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друг от друга окружность и круг, и что в них общего?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 между собой длины радиуса (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)и диаметра (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одной окружности?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2 * </w:t>
      </w: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длина диаметра; </w:t>
      </w:r>
      <w:proofErr w:type="spellStart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</w:t>
      </w:r>
      <w:proofErr w:type="spellEnd"/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радиуса)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 между собой длины диаметра и любой хорды?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– это наибольшая из хорд окружности!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– удивительно гармоничная фигура, древние греки считали её самой совершенной, так как окружность – единственная кривая, которая может “ скользить сама по себе”, вращаясь вокруг центра. Основное свойство окружности даёт ответ на вопросы, почему для её вычерчивания используют циркуль и почему колёса делают круглыми, а не квадратными или треугольными. Кстати, о колесе. Это одно из самых великих изобретений человечества.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одуматься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колеса было не так просто, как это может показаться. Ведь даже ацтеки, жившие в Мексике, почти до </w:t>
      </w:r>
      <w:proofErr w:type="spellStart"/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знали колеса.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можно изобразить на клетчатой бумаге без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от руки. Правда окружность получается определённого размера. (Учитель показывает на клетчатой доске)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0805" cy="1520190"/>
            <wp:effectExtent l="19050" t="0" r="0" b="0"/>
            <wp:docPr id="3" name="Рисунок 3" descr="http://festival.1september.ru/articles/57458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4589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изображения такой окружности записывается так 3-1, 1-1, 1-3.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от руки четверть такой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Скольким клеткам равен радиус этой окружности?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немецкий художник Альбрехт Дюрер одним движением руки (без правил)мог столь точно нарисовать окружность, что последующая проверка при помощи циркуля (центр указывал художник) не показывала никаких отклонений.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знаете, как измерять длину отрезка, находить периметры многоугольников (треугольника, квадрата, прямоугольника). А как измерить длину окружности, если сама окружность – кривая линия, а единица измерения длины – отрезок?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способов измерения длины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 от круга (один оборот)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доске чертит прямую, отмечает точку на ней и на границе модели круга. Совмещает их, а затем плавно катит круг по прямой до тех пор, пока отмеченная точка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F36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окружности не окажется на прямой в точке </w:t>
      </w:r>
      <w:r w:rsidRPr="00F36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.Отрезок </w:t>
      </w:r>
      <w:r w:rsidRPr="00F36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будет равен длине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1148080"/>
            <wp:effectExtent l="19050" t="0" r="9525" b="0"/>
            <wp:docPr id="4" name="Рисунок 4" descr="http://festival.1september.ru/articles/57458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4589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Леонардо да Винчи: "Движение повозок всегда показывало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спрямлять окружность круга".</w:t>
      </w:r>
    </w:p>
    <w:p w:rsidR="00B14082" w:rsidRPr="00B14082" w:rsidRDefault="00B14082" w:rsidP="0073120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B14082">
        <w:rPr>
          <w:rFonts w:ascii="Times New Roman" w:eastAsia="Times New Roman" w:hAnsi="Times New Roman" w:cs="Times New Roman"/>
          <w:b/>
          <w:bCs/>
          <w:sz w:val="28"/>
        </w:rPr>
        <w:t xml:space="preserve">. С </w:t>
      </w:r>
      <w:proofErr w:type="gramStart"/>
      <w:r w:rsidRPr="00B14082">
        <w:rPr>
          <w:rFonts w:ascii="Times New Roman" w:eastAsia="Times New Roman" w:hAnsi="Times New Roman" w:cs="Times New Roman"/>
          <w:b/>
          <w:bCs/>
          <w:sz w:val="28"/>
        </w:rPr>
        <w:t>каким</w:t>
      </w:r>
      <w:proofErr w:type="gramEnd"/>
      <w:r w:rsidRPr="00B14082">
        <w:rPr>
          <w:rFonts w:ascii="Times New Roman" w:eastAsia="Times New Roman" w:hAnsi="Times New Roman" w:cs="Times New Roman"/>
          <w:b/>
          <w:bCs/>
          <w:sz w:val="28"/>
        </w:rPr>
        <w:t xml:space="preserve"> словом  название Циркуль звучит одинаково?</w:t>
      </w:r>
    </w:p>
    <w:p w:rsidR="00B14082" w:rsidRPr="00B14082" w:rsidRDefault="00B14082" w:rsidP="0073120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словом  ЦИРК.</w:t>
      </w:r>
    </w:p>
    <w:p w:rsidR="00B14082" w:rsidRPr="00B14082" w:rsidRDefault="00B14082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Происходят они от одного латинского слова – </w:t>
      </w:r>
      <w:proofErr w:type="spellStart"/>
      <w:r w:rsidRPr="00B1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циркулюс</w:t>
      </w:r>
      <w:proofErr w:type="gramStart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,ч</w:t>
      </w:r>
      <w:proofErr w:type="gramEnd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proofErr w:type="spellEnd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значит </w:t>
      </w:r>
      <w:r w:rsidRPr="00B1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140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окружность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 цирка, как известно, арена круглая.</w:t>
      </w:r>
    </w:p>
    <w:p w:rsidR="00B14082" w:rsidRPr="00B14082" w:rsidRDefault="00B14082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только циркулей не было! Самый древний, например,</w:t>
      </w:r>
      <w:r w:rsidR="003F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 найден при раскопках во Франции. Он пролежал в земле больше двух тысяч лет! Бронзовые циркули были обнаружены в вулканическом пепле,</w:t>
      </w:r>
      <w:r w:rsidR="003F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засыпавшем древнеримский город Помпеи. Однако циркули существовали и много раньше. На стенах и куполах храмов и домов, на резных чашах и кубках в Древних </w:t>
      </w:r>
      <w:proofErr w:type="spellStart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Вавилонии</w:t>
      </w:r>
      <w:proofErr w:type="spellEnd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Ассирии сохранились столь ровные круги, что ясно – без помощи </w:t>
      </w:r>
      <w:r w:rsidR="003F4D85"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циркулей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обошлось. А существовали эти государства около 3000 лет назад.</w:t>
      </w:r>
    </w:p>
    <w:p w:rsidR="00B14082" w:rsidRPr="00B14082" w:rsidRDefault="00B14082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как впервые получили столь ровный круглый контур?</w:t>
      </w:r>
    </w:p>
    <w:p w:rsidR="00B14082" w:rsidRPr="00B14082" w:rsidRDefault="00B14082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начала окружность делали с помощью нити: один ее конец закрепляли, а к другому прикрепляли кусочек мела или острую палочку. Крутишь натянутую нить вокруг закрепленного центра – получается круг. На смену нити пришла деревянная дощечка с отверстиями. Но и у нее был важный недостаток: с ее помощью можно было провести окружность только одного радиуса, равного длине этой дощечки. Для других кругов приходилось мастерить новые и новые приспособления. Пришлось древним изобретателям задуматься, как объединить их в одном инструменте.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Так на свет появился мой самый древний родственник: с двумя длинными разводящимися ножками. Он один мог изобразить окружности различной величины.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Но самое интересное, что  предки </w:t>
      </w:r>
      <w:proofErr w:type="spellStart"/>
      <w:r w:rsidR="003F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цйиркуля</w:t>
      </w:r>
      <w:proofErr w:type="spellEnd"/>
      <w:r w:rsidR="003F4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 прекрасно чертили. Некоторые из них служили инструментом для резания по дереву. Вместо привычного грифеля в одну ножку этого стального мастера вставляли резец и наносили рисунок на деревянном изделии. Один из них нашли при раскопках в Новгороде.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Самый </w:t>
      </w:r>
      <w:proofErr w:type="gramStart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простой</w:t>
      </w:r>
      <w:proofErr w:type="gramEnd"/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бесхитростный циркуль носит прозвище «козья ножка». Со вставным карандашом он не одну окружность нарисует.</w:t>
      </w:r>
      <w:r w:rsidRPr="00B14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Есть еще циркуль-измеритель. У того обе ножки с иголками. Им удобно с большой точностью измерять длину линии, перенося разведенные ножки на линейку </w:t>
      </w:r>
    </w:p>
    <w:p w:rsidR="00F366EE" w:rsidRPr="00F366EE" w:rsidRDefault="00B14082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ученикам: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выполнить чертёж окружности, обведя дно круглого предмета;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обернуть дно предмета ниткой (один раз) так, чтобы конец нитки совпал с началом в одной и той же точке окружности;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распрямить эту нить до отрезка и по линейке измерить её длину, это и будет длина окружности.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интересуется результатами измерений у нескольких учеников.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эти способы непосредственного измерения длины окружности малоудобные и дают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грубоприблежённые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 Поэтому уже с древних времён начали искать более совершенные способы измерения длины окружности. В процессе измерений заметили, что между длиной окружности и длиной её диаметра имеется определённая зависимость.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Измерьте диаметр дна предмета (наибольшую из хорд окружности);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найдите отношение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:d (с точностью до десятых).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у нескольких учеников результаты вычислений.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С:d ≈ 3,1.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учёные – математики пытались доказать, что это отношение есть число постоянное, не зависящее от размеров окружности. Впервые это удалось сделать древнегреческому математику Архимеду. Он нашёл довольно точное значение этого отношения.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отношение стали обозначать греческой буквой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30" cy="138430"/>
            <wp:effectExtent l="19050" t="0" r="0" b="0"/>
            <wp:docPr id="5" name="Рисунок 5" descr="http://festival.1september.ru/articles/57458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4589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(читается “пи”)– первая буква греческого слова “периферия” – круг.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С:d = π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окружности;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длина диаметра.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π = 3,14…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сведения о числе π: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Архимед, живший в Сиракузах (Сицилия) с 287 г. до 212 г.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н.э., нашёл без измерений, одними лишь рассуждениями значение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170" cy="542290"/>
            <wp:effectExtent l="19050" t="0" r="5080" b="0"/>
            <wp:docPr id="6" name="Рисунок 6" descr="http://festival.1september.ru/articles/57458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4589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число π не может быть выражено какой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точной дробью. Математик XVI века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Лудольф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терпение вычислить его с 35 десятичными знаками и завещал вырезать это значениеπ на своём могильном памятнике. В 1946 – 1947 гг. два учёных независимо друг от друга вычислили 808 десятичных знаков числа π. Сейчас же на ЭВМ найдено более миллиарда знаков числа π.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Приближённое значение π с точностью до пяти десятичных знаков можно запомнить по следующей строчке (по числу бу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ове):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π ≈ 3,14159 –“ это я знаю и помню прекрасно”.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формулой длины окружности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то, что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:d = π, чему будет равна длина окружности С?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№3)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 = πd C = 2πr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появилась вторая формула?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Читается: 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окружности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произведению числа</w:t>
      </w:r>
      <w:r w:rsidR="00B1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π на её диаметр (или удвоенному произведению числа π на её радиус).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круга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произведению числа π на квадрат радиуса.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S= πr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задач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№1.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длину окружности, радиус которой равен 24 см. Число π округлите до сотых.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π ≈ 3,14.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24 см, то C = 2 π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≈ 2 3,14 24 = 150,72(см).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окружности 150,72 см.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 (устно):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найти длину дуги, равной полуокружности?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обтянуть земной шар по экватору проволокой и затем прибавить к её длине 1 метр, то сможет ли между проволокой и землёй проскочить мышь?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= 2 πR, С+1 = 2π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R+х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35" cy="148590"/>
            <wp:effectExtent l="19050" t="0" r="0" b="0"/>
            <wp:docPr id="7" name="Рисунок 7" descr="http://festival.1september.ru/articles/57458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4589/img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4865" cy="488950"/>
            <wp:effectExtent l="19050" t="0" r="635" b="0"/>
            <wp:docPr id="8" name="Рисунок 8" descr="http://festival.1september.ru/articles/57458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4589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мышь, но и крупный кот проскочит в такой промежуток.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что значит 1 м по сравнению с 40 млн. метров земного экватора?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Заключение</w:t>
      </w:r>
    </w:p>
    <w:p w:rsidR="00F366EE" w:rsidRPr="00F366EE" w:rsidRDefault="00F366EE" w:rsidP="007312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основные моменты нужно обратить внимание при построении окружности?</w:t>
      </w:r>
    </w:p>
    <w:p w:rsidR="00F366EE" w:rsidRPr="00F366EE" w:rsidRDefault="00F366EE" w:rsidP="007312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моменты урока был вам наиболее интересны?</w:t>
      </w:r>
    </w:p>
    <w:p w:rsidR="00F366EE" w:rsidRPr="00F366EE" w:rsidRDefault="00F366EE" w:rsidP="0073120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этом уроке?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кроссворда с картинками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(Слайд№3)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сопровождается повторением определений </w:t>
      </w:r>
      <w:proofErr w:type="spell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</w:t>
      </w:r>
      <w:proofErr w:type="spell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дуги, радиуса, диаметра, формул длины окружности. И как результат </w:t>
      </w:r>
      <w:proofErr w:type="gramStart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лючевое слово: «ОКРУЖНОСТЬ» (по горизонтали).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выставление оценок, комментарии по выполнению домашнего задания.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задание: </w:t>
      </w: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п. 24, №853, 854. Провести эксперимент по нахождению числа π ещё 2 раза.</w:t>
      </w:r>
    </w:p>
    <w:p w:rsidR="00F366EE" w:rsidRPr="00F366EE" w:rsidRDefault="00F366EE" w:rsidP="007312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уроку прилагается</w:t>
      </w:r>
      <w:r w:rsidRPr="00F3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" w:history="1">
        <w:r w:rsidRPr="00F366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F3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«Окружность. Круг».</w:t>
      </w:r>
    </w:p>
    <w:p w:rsidR="001504F4" w:rsidRDefault="001504F4"/>
    <w:sectPr w:rsidR="001504F4" w:rsidSect="007312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209"/>
    <w:multiLevelType w:val="multilevel"/>
    <w:tmpl w:val="DD2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6ED1"/>
    <w:multiLevelType w:val="multilevel"/>
    <w:tmpl w:val="4450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040E0"/>
    <w:multiLevelType w:val="multilevel"/>
    <w:tmpl w:val="0C3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14CA8"/>
    <w:multiLevelType w:val="multilevel"/>
    <w:tmpl w:val="1388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6EE"/>
    <w:rsid w:val="001102C8"/>
    <w:rsid w:val="001504F4"/>
    <w:rsid w:val="003925E0"/>
    <w:rsid w:val="003F4D85"/>
    <w:rsid w:val="00731204"/>
    <w:rsid w:val="008A2896"/>
    <w:rsid w:val="00B14082"/>
    <w:rsid w:val="00C977E6"/>
    <w:rsid w:val="00F3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F4"/>
  </w:style>
  <w:style w:type="paragraph" w:styleId="1">
    <w:name w:val="heading 1"/>
    <w:basedOn w:val="a"/>
    <w:link w:val="10"/>
    <w:uiPriority w:val="9"/>
    <w:qFormat/>
    <w:rsid w:val="00F3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6EE"/>
    <w:rPr>
      <w:color w:val="0000FF"/>
      <w:u w:val="single"/>
    </w:rPr>
  </w:style>
  <w:style w:type="character" w:styleId="a4">
    <w:name w:val="Strong"/>
    <w:basedOn w:val="a0"/>
    <w:uiPriority w:val="22"/>
    <w:qFormat/>
    <w:rsid w:val="00F366EE"/>
    <w:rPr>
      <w:b/>
      <w:bCs/>
    </w:rPr>
  </w:style>
  <w:style w:type="paragraph" w:styleId="a5">
    <w:name w:val="Normal (Web)"/>
    <w:basedOn w:val="a"/>
    <w:uiPriority w:val="99"/>
    <w:semiHidden/>
    <w:unhideWhenUsed/>
    <w:rsid w:val="00F3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66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festival.1september.ru/articles/574589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2011-10-23T18:50:00Z</cp:lastPrinted>
  <dcterms:created xsi:type="dcterms:W3CDTF">2011-10-10T22:37:00Z</dcterms:created>
  <dcterms:modified xsi:type="dcterms:W3CDTF">2011-10-23T18:51:00Z</dcterms:modified>
</cp:coreProperties>
</file>