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4D" w:rsidRDefault="008F2A1F">
      <w:r>
        <w:t>Примерный перечень исторических деятелей</w:t>
      </w:r>
      <w:r>
        <w:br/>
      </w:r>
      <w:r>
        <w:br/>
        <w:t>I. Русь в IX – начале XII в.</w:t>
      </w:r>
      <w:r>
        <w:br/>
        <w:t xml:space="preserve">1. </w:t>
      </w:r>
      <w:proofErr w:type="spellStart"/>
      <w:r>
        <w:t>Рюрик</w:t>
      </w:r>
      <w:proofErr w:type="spellEnd"/>
      <w:r>
        <w:t xml:space="preserve"> (862-879 гг.) </w:t>
      </w:r>
      <w:r>
        <w:br/>
        <w:t>2. Олег (879-912 гг.)</w:t>
      </w:r>
      <w:r>
        <w:br/>
        <w:t>3. Игорь (912-945 гг.)</w:t>
      </w:r>
      <w:r>
        <w:br/>
        <w:t>4. княгиня Ольга (945-969 гг.)</w:t>
      </w:r>
      <w:r>
        <w:br/>
        <w:t>5. Святослав Игоревич (964-972 гг.)</w:t>
      </w:r>
      <w:r>
        <w:br/>
        <w:t>6. Владимир Святославович (980-1015 гг.)</w:t>
      </w:r>
      <w:r>
        <w:br/>
        <w:t>7. Ярослав Мудрый (1019-1054 гг.)</w:t>
      </w:r>
      <w:r>
        <w:br/>
        <w:t>8. Владимир Мономах (1113-1125 гг.)</w:t>
      </w:r>
      <w:r>
        <w:br/>
        <w:t>9. Мстислав Великий (1125-1132 гг.)</w:t>
      </w:r>
      <w:r>
        <w:br/>
      </w:r>
      <w:r>
        <w:br/>
        <w:t>II. Русские земли и княжества в XII – середине XV в.</w:t>
      </w:r>
      <w:r>
        <w:br/>
        <w:t>1. Юрий Долгорукий (1125-1157 гг.)</w:t>
      </w:r>
      <w:r>
        <w:br/>
        <w:t xml:space="preserve">2. Андрей </w:t>
      </w:r>
      <w:proofErr w:type="spellStart"/>
      <w:r>
        <w:t>Боголюбский</w:t>
      </w:r>
      <w:proofErr w:type="spellEnd"/>
      <w:r>
        <w:t xml:space="preserve"> (1157-1174 гг.)</w:t>
      </w:r>
      <w:r>
        <w:br/>
        <w:t>3. Всеволод III Большое Гнездо (1176-1212 гг.)</w:t>
      </w:r>
      <w:r>
        <w:br/>
        <w:t>4. хан Батый (монгольский полководец и государственный деятель, военный руководитель похода на Запад в 1236-1242 гг., правитель Золотой Орды)</w:t>
      </w:r>
      <w:r>
        <w:br/>
        <w:t>5. Александр Невский (1252-1263 гг.)</w:t>
      </w:r>
      <w:r>
        <w:br/>
        <w:t>6. Даниил Александрович(1276-1303 гг.)</w:t>
      </w:r>
      <w:r>
        <w:br/>
        <w:t>7. Юрий Данилович (1303-1325 гг.)</w:t>
      </w:r>
      <w:r>
        <w:br/>
        <w:t xml:space="preserve">8. Иван Данилович </w:t>
      </w:r>
      <w:proofErr w:type="spellStart"/>
      <w:r>
        <w:t>Калита</w:t>
      </w:r>
      <w:proofErr w:type="spellEnd"/>
      <w:r>
        <w:t xml:space="preserve"> (1325-1340 гг.)</w:t>
      </w:r>
      <w:r>
        <w:br/>
        <w:t>9. Семен Гордый (1340-1353 гг.)</w:t>
      </w:r>
      <w:r>
        <w:br/>
        <w:t>10. Иван II Красный (1353-1359 гг.)</w:t>
      </w:r>
      <w:r>
        <w:br/>
        <w:t>11. Дмитрий Донской (1359-1389 гг.)</w:t>
      </w:r>
      <w:r>
        <w:br/>
        <w:t>12. Василий I Дмитриевич (1389-1425 гг.)</w:t>
      </w:r>
      <w:r>
        <w:br/>
        <w:t>13. Василий II Темный (1425-1462 гг.)</w:t>
      </w:r>
      <w:r>
        <w:br/>
        <w:t>14. Феофан Грек (иконописец, вторая половина XIV – начало XV вв.)</w:t>
      </w:r>
      <w:r>
        <w:br/>
        <w:t>15. Андрей Рублев (иконописец, деятельность в первой четверти XV в.)</w:t>
      </w:r>
      <w:r>
        <w:br/>
        <w:t xml:space="preserve">16. Сергий Радонежский (монах, представитель Русской православной церкви XIV </w:t>
      </w:r>
      <w:proofErr w:type="gramStart"/>
      <w:r>
        <w:t>в</w:t>
      </w:r>
      <w:proofErr w:type="gramEnd"/>
      <w:r>
        <w:t>.)</w:t>
      </w:r>
      <w:r>
        <w:br/>
      </w:r>
      <w:r>
        <w:br/>
      </w:r>
      <w:r>
        <w:br/>
      </w:r>
    </w:p>
    <w:p w:rsidR="008F2A1F" w:rsidRDefault="008F2A1F">
      <w:r>
        <w:t xml:space="preserve">Ольга (945-969 гг.) - княгиня, правила Киевской Русью после гибели мужа, князя Игоря Рюриковича, как регент с 945 до примерно 960 года. </w:t>
      </w:r>
      <w:r>
        <w:br/>
        <w:t xml:space="preserve">Ольга установила систему «погостов» — центров торговли и обмена, в которых </w:t>
      </w:r>
      <w:r>
        <w:br/>
        <w:t xml:space="preserve">более упорядоченно происходил сбор податей; затем по погостам стали строить храмы. В 945 Ольга установила размеры «полюдья» — податей в пользу Киева, сроки и периодичность их уплаты — «оброки» и «уставы». </w:t>
      </w:r>
      <w:r>
        <w:br/>
        <w:t>Подвластные Киеву земли оказались поделены на административные единицы, в каждой из которых был поставлен княжеский администратор — «тиун».</w:t>
      </w:r>
      <w:r>
        <w:br/>
      </w:r>
      <w:proofErr w:type="gramStart"/>
      <w:r>
        <w:t xml:space="preserve">Княгиня Ольга положила начало каменному градостроительству на Руси (первые каменные здания Киева — городской дворец и загородный терем Ольги), со вниманием относилась к благоустройству подвластных Киеву земель — новгородских, псковских, расположенных вдоль реки Десна и др. </w:t>
      </w:r>
      <w:r>
        <w:br/>
        <w:t>Княгиня Ольга стала первым правителем Киевской Руси, принявшим крещение, хотя и дружина, и древнерусский народ при ней были языческими.</w:t>
      </w:r>
      <w:proofErr w:type="gramEnd"/>
      <w:r>
        <w:t xml:space="preserve"> В язычестве пребывал и сын Ольги, великий князь Киевский Святослав Игоревич. </w:t>
      </w:r>
      <w:r>
        <w:br/>
        <w:t xml:space="preserve">Установление порядка сбора дани и первое появление христианства на Руси произошло благодаря княгине Ольге и положительно сказалось на развитии государства. В целом, ее можно </w:t>
      </w:r>
      <w:proofErr w:type="gramStart"/>
      <w:r>
        <w:t>охарактеризовать</w:t>
      </w:r>
      <w:proofErr w:type="gramEnd"/>
      <w:r>
        <w:t xml:space="preserve"> как мудрую правительницу, действовавшую в интересах Русского государства.</w:t>
      </w:r>
    </w:p>
    <w:p w:rsidR="00D643FC" w:rsidRDefault="00D643FC" w:rsidP="008F2A1F">
      <w:pPr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</w:p>
    <w:p w:rsidR="008012C8" w:rsidRDefault="00D643FC" w:rsidP="0080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Доклад учителя истории и обществознания </w:t>
      </w:r>
      <w:r w:rsidR="00CC5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РГМО</w:t>
      </w:r>
    </w:p>
    <w:p w:rsidR="008012C8" w:rsidRDefault="00D643FC" w:rsidP="0080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МАОУ СОШ№5 р.п. Приютово </w:t>
      </w:r>
      <w:proofErr w:type="spellStart"/>
      <w:r w:rsidRPr="0064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Ризвановой</w:t>
      </w:r>
      <w:proofErr w:type="spellEnd"/>
      <w:r w:rsidRPr="0064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Т.Р. </w:t>
      </w:r>
    </w:p>
    <w:p w:rsidR="00D643FC" w:rsidRPr="0064024B" w:rsidRDefault="00D643FC" w:rsidP="0080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«Историческое сочинение</w:t>
      </w:r>
      <w:r w:rsidR="0064024B" w:rsidRPr="0064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ЕГЭ по истории»</w:t>
      </w:r>
    </w:p>
    <w:p w:rsidR="0064024B" w:rsidRDefault="008012C8" w:rsidP="008012C8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два года в структуре и содержании экзаменационной работы по истории произошел ряд изменений. Они коснулись всех частей работы, в том числе 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уменьшена с 7 заданий до 6, и включено новое задание С6 обозначенное как «историческое сочинение». Его появление в экзаменационной работе разработчики КИМ ЕГЭ по истории объясняют стремлением предложить задание творческой направленности, в рамках которого обучающиеся смогут продемонстрировать не только знание исторических фактов, но и умение их анализировать, обобщать, делать выводы. Особенностью этого задания является возможность выбора персоналий, предлагаемых для написания исторического сочинения (портрета).</w:t>
      </w:r>
    </w:p>
    <w:p w:rsidR="008012C8" w:rsidRDefault="008012C8" w:rsidP="008012C8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«исторический портрет» второй год встречается в экзамене, поэтому важно понять, чем отличается это задание от требования простого перечисления фактов из биографии исторического деятеля. Своеобразный план ответа заложен в формулировке самого задания С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C92D15">
        <w:rPr>
          <w:rFonts w:ascii="Times New Roman" w:hAnsi="Times New Roman" w:cs="Times New Roman"/>
          <w:sz w:val="28"/>
          <w:szCs w:val="28"/>
        </w:rPr>
        <w:t xml:space="preserve"> В 201</w:t>
      </w:r>
      <w:r w:rsidR="00211D8A">
        <w:rPr>
          <w:rFonts w:ascii="Times New Roman" w:hAnsi="Times New Roman" w:cs="Times New Roman"/>
          <w:sz w:val="28"/>
          <w:szCs w:val="28"/>
        </w:rPr>
        <w:t>4</w:t>
      </w:r>
      <w:r w:rsidR="00C92D15">
        <w:rPr>
          <w:rFonts w:ascii="Times New Roman" w:hAnsi="Times New Roman" w:cs="Times New Roman"/>
          <w:sz w:val="28"/>
          <w:szCs w:val="28"/>
        </w:rPr>
        <w:t xml:space="preserve"> г. это задание будет оцениваться от 0 до 6 баллов по критериям:</w:t>
      </w:r>
    </w:p>
    <w:p w:rsidR="00C92D15" w:rsidRDefault="00C92D15" w:rsidP="008012C8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Время жизни исторического деятеля. Максимум в 1 балл можно получить в случае, если правильно указано время жизни (век, часть или десятилетия века, точное указание лет жизни не требуется); верное указание лет (периода) правления, активной деятельности. В 0 баллов, если: указан только век, допущены неточности при указании хронологических рамок, время жизни указано неправильно или не указано совсем.</w:t>
      </w:r>
    </w:p>
    <w:p w:rsidR="00C92D15" w:rsidRDefault="00C92D15" w:rsidP="008012C8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Характеристика деятельности, максимум 3 балла. 3 балла: правильно указаны не менее двух направлений деятельности, и характеристика каждого из них с результатами. 2 балла: правильно указаны не менее двух направлений деятельности, дана характеристика каждого из них, при этом допущены фактические ошибки, не искажающие смысл.</w:t>
      </w:r>
      <w:r w:rsidR="00F563B1">
        <w:rPr>
          <w:rFonts w:ascii="Times New Roman" w:hAnsi="Times New Roman" w:cs="Times New Roman"/>
          <w:sz w:val="28"/>
          <w:szCs w:val="28"/>
        </w:rPr>
        <w:t xml:space="preserve"> ИЛИ указаны одно-два направления </w:t>
      </w:r>
      <w:r w:rsidR="0099224C">
        <w:rPr>
          <w:rFonts w:ascii="Times New Roman" w:hAnsi="Times New Roman" w:cs="Times New Roman"/>
          <w:sz w:val="28"/>
          <w:szCs w:val="28"/>
        </w:rPr>
        <w:t>деятельности</w:t>
      </w:r>
      <w:r w:rsidR="00F563B1">
        <w:rPr>
          <w:rFonts w:ascii="Times New Roman" w:hAnsi="Times New Roman" w:cs="Times New Roman"/>
          <w:sz w:val="28"/>
          <w:szCs w:val="28"/>
        </w:rPr>
        <w:t xml:space="preserve"> и без фактических ошибок дана характеристика одного из них. 1 балл: указаны 1-2 направления с характеристикой одного и фактическими ошибками без искажения смысла</w:t>
      </w:r>
    </w:p>
    <w:p w:rsidR="00F563B1" w:rsidRDefault="00F563B1" w:rsidP="008012C8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F563B1" w:rsidRDefault="00F563B1" w:rsidP="008012C8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ЕГЭ-201</w:t>
      </w:r>
      <w:r w:rsidR="00211D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истории показал, что одной из проблем учащихся является наличие большого количества информации, которое представляет соблазн просто переписать его без анализа в расчёте на то, что при оценивании большого фактического материала можно получить максимальное количество баллов. Поэтому работы заполнялись второстепенными фактами без группировки по направлениям, что не соответствует требованиям.</w:t>
      </w:r>
    </w:p>
    <w:p w:rsidR="00F563B1" w:rsidRDefault="00F563B1" w:rsidP="008012C8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пройдемся по каждому критерию. </w:t>
      </w:r>
    </w:p>
    <w:p w:rsidR="00F563B1" w:rsidRDefault="00F563B1" w:rsidP="008012C8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1. Время жизни исторического деятеля. 1 балл.</w:t>
      </w:r>
    </w:p>
    <w:p w:rsidR="00F563B1" w:rsidRDefault="00F563B1" w:rsidP="008012C8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 несколько вариантов ответа: </w:t>
      </w:r>
    </w:p>
    <w:p w:rsidR="00F563B1" w:rsidRDefault="00F563B1" w:rsidP="008012C8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указание точных дат (хотя это не требуется)</w:t>
      </w:r>
    </w:p>
    <w:p w:rsidR="00F563B1" w:rsidRDefault="00F563B1" w:rsidP="008012C8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указаны половина или </w:t>
      </w:r>
      <w:r w:rsidR="00D813E0">
        <w:rPr>
          <w:rFonts w:ascii="Times New Roman" w:hAnsi="Times New Roman" w:cs="Times New Roman"/>
          <w:sz w:val="28"/>
          <w:szCs w:val="28"/>
        </w:rPr>
        <w:t xml:space="preserve">часть века (А.Адашев жил в п.п. – середине </w:t>
      </w:r>
      <w:r w:rsidR="00D813E0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D813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13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813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563B1" w:rsidRDefault="00F563B1" w:rsidP="008012C8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указана только одна дата (рождения, смерти, начало правления</w:t>
      </w:r>
      <w:r w:rsidR="00D813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13E0">
        <w:rPr>
          <w:rFonts w:ascii="Times New Roman" w:hAnsi="Times New Roman" w:cs="Times New Roman"/>
          <w:sz w:val="28"/>
          <w:szCs w:val="28"/>
        </w:rPr>
        <w:t>Адашев – дата рождения неизвестна, умер в 1560 г.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563B1" w:rsidRDefault="00F563B1" w:rsidP="008012C8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тексте указаны даты, связанные с жизнью или деятельностью личности (</w:t>
      </w:r>
      <w:r w:rsidR="00D813E0">
        <w:rPr>
          <w:rFonts w:ascii="Times New Roman" w:hAnsi="Times New Roman" w:cs="Times New Roman"/>
          <w:sz w:val="28"/>
          <w:szCs w:val="28"/>
        </w:rPr>
        <w:t>Адашев входил в круг лиц, которые составляли неофициальное правительство – Избранную Раду в 1540 – 1550-х гг. во время правления Ивана Грозного)</w:t>
      </w:r>
    </w:p>
    <w:p w:rsidR="00D813E0" w:rsidRDefault="00D813E0" w:rsidP="008012C8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 будет оцениваться в 0 баллов если: </w:t>
      </w:r>
    </w:p>
    <w:p w:rsidR="00D813E0" w:rsidRDefault="00897794" w:rsidP="008012C8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указан только век (Адашев жил в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8977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897794" w:rsidRDefault="00897794" w:rsidP="008012C8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допущены неточности при указании хронологических рамок жизни и деятельности (Годы жизни Адашева – сер. 15 в. – 40 гг. 16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897794" w:rsidRDefault="00897794" w:rsidP="008012C8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время жизни указано неправильно (Адашев жил в н. 17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897794" w:rsidRDefault="00897794" w:rsidP="008012C8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время жизни не указано</w:t>
      </w:r>
    </w:p>
    <w:p w:rsidR="00897794" w:rsidRDefault="00897794" w:rsidP="008012C8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897794" w:rsidRDefault="00897794" w:rsidP="008012C8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2. Характеристика основных направлений деятельности. Сложность в том, что разработчики не указали, что понимают под направлениями и сколько их может быть (не менее 2). Советы:</w:t>
      </w:r>
    </w:p>
    <w:p w:rsidR="00897794" w:rsidRDefault="00897794" w:rsidP="0089779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направления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исходя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794" w:rsidRDefault="00897794" w:rsidP="0099224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основных сфер активности (внутренняя – внешняя, эконом., соц. Реформы, культурная политика)</w:t>
      </w:r>
      <w:proofErr w:type="gramEnd"/>
    </w:p>
    <w:p w:rsidR="00897794" w:rsidRDefault="00897794" w:rsidP="0099224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целей </w:t>
      </w:r>
      <w:r w:rsidR="0099224C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(борьба с революцией, развитие армии, укрепление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ппарата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борьба за независимость)</w:t>
      </w:r>
    </w:p>
    <w:p w:rsidR="00897794" w:rsidRDefault="00897794" w:rsidP="0099224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Каждое из указанных направлений нужно охарактеризовать (т.е. перечислить факты, события, дейст</w:t>
      </w:r>
      <w:r w:rsidR="0099224C">
        <w:rPr>
          <w:rFonts w:ascii="Times New Roman" w:hAnsi="Times New Roman" w:cs="Times New Roman"/>
          <w:sz w:val="28"/>
          <w:szCs w:val="28"/>
        </w:rPr>
        <w:t>вия)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794" w:rsidRDefault="00897794" w:rsidP="0099224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проблемный вопрос – выбор плана и формы подачи материала. Тут возможен хронологический подход (удобен для личности в одной сфере, полководца, художника) и тематический (правитель). Разработчики не предъявляют строгих требований к форме ответа,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.б.</w:t>
      </w:r>
      <w:r w:rsidR="0099224C">
        <w:rPr>
          <w:rFonts w:ascii="Times New Roman" w:hAnsi="Times New Roman" w:cs="Times New Roman"/>
          <w:sz w:val="28"/>
          <w:szCs w:val="28"/>
        </w:rPr>
        <w:t xml:space="preserve"> текст по типу сочинения, структурный план. В последнем следует помнить, что он позволяет четко раскрыть направления деятельности, но не следует забывать об указании причинно-следственных связей, общей характеристики эпохи. Для сочинения существует опасность подменить характеристику деятельности описанием биографии, поэтому следует текст делить на абзацы.</w:t>
      </w:r>
    </w:p>
    <w:p w:rsidR="0099224C" w:rsidRDefault="0099224C" w:rsidP="00897794">
      <w:pPr>
        <w:pStyle w:val="a4"/>
        <w:spacing w:after="0"/>
        <w:ind w:left="984"/>
        <w:jc w:val="both"/>
        <w:rPr>
          <w:rFonts w:ascii="Times New Roman" w:hAnsi="Times New Roman" w:cs="Times New Roman"/>
          <w:sz w:val="28"/>
          <w:szCs w:val="28"/>
        </w:rPr>
      </w:pPr>
    </w:p>
    <w:p w:rsidR="0099224C" w:rsidRDefault="0099224C" w:rsidP="00897794">
      <w:pPr>
        <w:pStyle w:val="a4"/>
        <w:spacing w:after="0"/>
        <w:ind w:left="9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3. Указание результатов деятельности.</w:t>
      </w:r>
    </w:p>
    <w:p w:rsidR="0099224C" w:rsidRDefault="0099224C" w:rsidP="0099224C">
      <w:pPr>
        <w:pStyle w:val="a4"/>
        <w:spacing w:after="0"/>
        <w:ind w:left="0" w:firstLine="9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представлены в соответствии с теми направлениями, которые были охарактеризованы, как один из вариантов допускается предоставление результатов не отдельным блоком, а сразу с характеристикой направлений. Оценивается в 2 балла (без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шибок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указаны результаты по двум направлениям). 1 балл если результаты 1 направления или по двум, но с фактическими ошибками не искажающими смысл.</w:t>
      </w:r>
    </w:p>
    <w:p w:rsidR="00C07AE1" w:rsidRDefault="00C07AE1" w:rsidP="0099224C">
      <w:pPr>
        <w:pStyle w:val="a4"/>
        <w:spacing w:after="0"/>
        <w:ind w:left="0" w:firstLine="984"/>
        <w:jc w:val="both"/>
        <w:rPr>
          <w:rFonts w:ascii="Times New Roman" w:hAnsi="Times New Roman" w:cs="Times New Roman"/>
          <w:sz w:val="28"/>
          <w:szCs w:val="28"/>
        </w:rPr>
      </w:pPr>
    </w:p>
    <w:p w:rsidR="00C07AE1" w:rsidRDefault="00C07AE1" w:rsidP="00C07AE1">
      <w:pPr>
        <w:pStyle w:val="a4"/>
        <w:spacing w:after="0"/>
        <w:ind w:left="0" w:firstLine="984"/>
        <w:rPr>
          <w:color w:val="333333"/>
        </w:rPr>
      </w:pPr>
      <w:r>
        <w:rPr>
          <w:rStyle w:val="a5"/>
          <w:color w:val="333333"/>
        </w:rPr>
        <w:t>Пример ответа.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rStyle w:val="a6"/>
          <w:color w:val="333333"/>
        </w:rPr>
        <w:t>Время жизни исторического деятеля.</w:t>
      </w:r>
      <w:r>
        <w:rPr>
          <w:color w:val="333333"/>
        </w:rPr>
        <w:t xml:space="preserve"> Дмитрий I Иванович (12 октября 1350, Москва – 19 мая 1389), прозванный Донским за победу в Куликовской битве – князь Московский (с 1359) и Великий князь Владимирский (с 1363).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rStyle w:val="a6"/>
          <w:color w:val="333333"/>
        </w:rPr>
        <w:t xml:space="preserve">Характеристика деятельности. </w:t>
      </w:r>
      <w:r>
        <w:rPr>
          <w:color w:val="333333"/>
        </w:rPr>
        <w:t>Основными направлениями</w:t>
      </w:r>
      <w:r>
        <w:rPr>
          <w:rStyle w:val="a6"/>
          <w:color w:val="333333"/>
        </w:rPr>
        <w:t xml:space="preserve"> </w:t>
      </w:r>
      <w:r>
        <w:rPr>
          <w:color w:val="333333"/>
        </w:rPr>
        <w:t xml:space="preserve">деятельности Д. Донского были укрепление и расширение Московского княжества, отражение экспансии Великого княжества Литовского, сопротивление Золотой Орде. Ему удалось расширить территорию Московского княжества. При нем к Москве были присоединены Дмитров, Стародуб, Углич, Кострома. </w:t>
      </w:r>
      <w:r>
        <w:rPr>
          <w:color w:val="333333"/>
        </w:rPr>
        <w:br/>
      </w:r>
      <w:r>
        <w:rPr>
          <w:color w:val="333333"/>
        </w:rPr>
        <w:br/>
        <w:t xml:space="preserve">Своеобразным символом успехов и силы Московского княжества была постройка всего за два года неприступного белокаменного Кремля Москвы (1367 г.) – единственной каменной крепости на территории северо-восточной Руси. </w:t>
      </w:r>
      <w:r>
        <w:rPr>
          <w:color w:val="333333"/>
        </w:rPr>
        <w:lastRenderedPageBreak/>
        <w:t xml:space="preserve">Все это позволило Москве отбить притязание на общерусское лидерство Нижнего Новгорода, Твери, отразить походы литовского князя </w:t>
      </w:r>
      <w:proofErr w:type="spellStart"/>
      <w:r>
        <w:rPr>
          <w:color w:val="333333"/>
        </w:rPr>
        <w:t>Ольгерда</w:t>
      </w:r>
      <w:proofErr w:type="spellEnd"/>
      <w:r>
        <w:rPr>
          <w:color w:val="333333"/>
        </w:rPr>
        <w:t xml:space="preserve">. Дело в том, что тверское княжество, </w:t>
      </w:r>
      <w:proofErr w:type="gramStart"/>
      <w:r>
        <w:rPr>
          <w:color w:val="333333"/>
        </w:rPr>
        <w:t>оправившиеся</w:t>
      </w:r>
      <w:proofErr w:type="gramEnd"/>
      <w:r>
        <w:rPr>
          <w:color w:val="333333"/>
        </w:rPr>
        <w:t xml:space="preserve"> после разгрома, учиненного Иваном </w:t>
      </w:r>
      <w:proofErr w:type="spellStart"/>
      <w:r>
        <w:rPr>
          <w:color w:val="333333"/>
        </w:rPr>
        <w:t>Калитой</w:t>
      </w:r>
      <w:proofErr w:type="spellEnd"/>
      <w:r>
        <w:rPr>
          <w:color w:val="333333"/>
        </w:rPr>
        <w:t xml:space="preserve">, в конце 60-х гг., начав вновь борьбу с Москвой, вступило в союз с литовским князем </w:t>
      </w:r>
      <w:proofErr w:type="spellStart"/>
      <w:r>
        <w:rPr>
          <w:color w:val="333333"/>
        </w:rPr>
        <w:t>Ольгердом</w:t>
      </w:r>
      <w:proofErr w:type="spellEnd"/>
      <w:r>
        <w:rPr>
          <w:color w:val="333333"/>
        </w:rPr>
        <w:t xml:space="preserve">. </w:t>
      </w:r>
      <w:proofErr w:type="gramStart"/>
      <w:r>
        <w:rPr>
          <w:color w:val="333333"/>
        </w:rPr>
        <w:t>Последний</w:t>
      </w:r>
      <w:proofErr w:type="gramEnd"/>
      <w:r>
        <w:rPr>
          <w:color w:val="333333"/>
        </w:rPr>
        <w:t xml:space="preserve"> хотел подчинить себе северо-восточные русские земли, но понимал, что, не покорив Москвы, сделать этого не сможет. Он совершил в 1368 и 1370 гг. два похода на Москву, но оба раза был вынужден уходить от Кремля, будучи не в силах его взять. В 1372 г. он заключил мир с Дмитрием Ивановичем. Лишившись союзника, тверской князь Михаил Александрович, пошел на союз с Ордой. В 1375 г. он получил ярлык на великое княжение. В ответ Дмитрий Иванович собрал большое войско, в котором участвовало 17 русских князей, признавших старшинство московского великого князя, и двинул его на Тверь. Тверской князь отказался от ярлыка на великое княжение и, заключив с Москвой мир, признал старшинство московского князя. Еще раньше это сделал рязанский князь, потерпев поражение от князя московского. Победа Московского княжества над своими соперниками позволила консолидировать силы русских земель для борьбы с ордынским игом. </w:t>
      </w:r>
      <w:r>
        <w:rPr>
          <w:color w:val="333333"/>
        </w:rPr>
        <w:br/>
      </w:r>
      <w:r>
        <w:rPr>
          <w:color w:val="333333"/>
        </w:rPr>
        <w:br/>
        <w:t xml:space="preserve">В 70-х гг. 14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 xml:space="preserve">. </w:t>
      </w:r>
      <w:proofErr w:type="gramStart"/>
      <w:r>
        <w:rPr>
          <w:color w:val="333333"/>
        </w:rPr>
        <w:t>он</w:t>
      </w:r>
      <w:proofErr w:type="gramEnd"/>
      <w:r>
        <w:rPr>
          <w:color w:val="333333"/>
        </w:rPr>
        <w:t xml:space="preserve"> усилил сопротивление Орде, стал готовиться к битве. Помощь и содействие своей политики он получил от Сергия Радонежского. «Прелюдией» Куликовской битвы можно считать проигранную русской дружиной битву с татарами на р. </w:t>
      </w:r>
      <w:proofErr w:type="spellStart"/>
      <w:r>
        <w:rPr>
          <w:color w:val="333333"/>
        </w:rPr>
        <w:t>Пьяне</w:t>
      </w:r>
      <w:proofErr w:type="spellEnd"/>
      <w:r>
        <w:rPr>
          <w:color w:val="333333"/>
        </w:rPr>
        <w:t xml:space="preserve"> (1377 г.) и выигранное сражение с ордынцами на р. </w:t>
      </w:r>
      <w:proofErr w:type="spellStart"/>
      <w:r>
        <w:rPr>
          <w:color w:val="333333"/>
        </w:rPr>
        <w:t>Воже</w:t>
      </w:r>
      <w:proofErr w:type="spellEnd"/>
      <w:r>
        <w:rPr>
          <w:color w:val="333333"/>
        </w:rPr>
        <w:t xml:space="preserve"> (1378 г.).</w:t>
      </w:r>
      <w:r>
        <w:rPr>
          <w:color w:val="333333"/>
        </w:rPr>
        <w:br/>
      </w:r>
      <w:r>
        <w:rPr>
          <w:color w:val="333333"/>
        </w:rPr>
        <w:br/>
        <w:t xml:space="preserve">В Куликовской битве (1380 г.) Дмитрий проявил полководческий талант, за что стал именоваться «Донской». Однако в 1382 г. его постигла серьезная неудача – захват и сожжение Москвы ханом </w:t>
      </w:r>
      <w:proofErr w:type="spellStart"/>
      <w:r>
        <w:rPr>
          <w:color w:val="333333"/>
        </w:rPr>
        <w:t>Тохтамышем</w:t>
      </w:r>
      <w:proofErr w:type="spellEnd"/>
      <w:r>
        <w:rPr>
          <w:color w:val="333333"/>
        </w:rPr>
        <w:t>. В 1389 г. он завещал территорию Владимирского великого княжества своему сыну Василию как свою «вотчину» - впервые без санкции Золотой Орды. В борьбе за ярлык на великое княжение вступил в борьбу с Тверью. Одержал в 1371 г. победу с Рязанью по поводу спорных территорий.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rStyle w:val="a6"/>
          <w:color w:val="333333"/>
        </w:rPr>
        <w:t>Результаты деятельности.</w:t>
      </w:r>
      <w:r>
        <w:rPr>
          <w:color w:val="333333"/>
        </w:rPr>
        <w:t xml:space="preserve"> За первые 16 лет своего правления Дмитрий сумел стать признанным главой </w:t>
      </w:r>
      <w:proofErr w:type="spellStart"/>
      <w:r>
        <w:rPr>
          <w:color w:val="333333"/>
        </w:rPr>
        <w:t>антиордынской</w:t>
      </w:r>
      <w:proofErr w:type="spellEnd"/>
      <w:r>
        <w:rPr>
          <w:color w:val="333333"/>
        </w:rPr>
        <w:t xml:space="preserve"> политики в русских землях, собирателем русских земель («всех князей русских </w:t>
      </w:r>
      <w:proofErr w:type="spellStart"/>
      <w:r>
        <w:rPr>
          <w:color w:val="333333"/>
        </w:rPr>
        <w:t>привожаше</w:t>
      </w:r>
      <w:proofErr w:type="spellEnd"/>
      <w:r>
        <w:rPr>
          <w:color w:val="333333"/>
        </w:rPr>
        <w:t xml:space="preserve"> под свою волю»). Представление о независимости и политическом единстве Руси стало при нём совпадать с идеей сильной великокняжеской московской власти. Великое княжество Владимирское окончательно перешло под власть Москвы, тем самым сделав процесс московского возвышения необратимым. Территория Московского княжества расширилась при Дмитрии за счёт территорий </w:t>
      </w:r>
      <w:proofErr w:type="spellStart"/>
      <w:r>
        <w:rPr>
          <w:color w:val="333333"/>
        </w:rPr>
        <w:t>Переяславля</w:t>
      </w:r>
      <w:proofErr w:type="spellEnd"/>
      <w:r>
        <w:rPr>
          <w:color w:val="333333"/>
        </w:rPr>
        <w:t xml:space="preserve">, Галича, </w:t>
      </w:r>
      <w:proofErr w:type="spellStart"/>
      <w:r>
        <w:rPr>
          <w:color w:val="333333"/>
        </w:rPr>
        <w:t>Белоозера</w:t>
      </w:r>
      <w:proofErr w:type="spellEnd"/>
      <w:r>
        <w:rPr>
          <w:color w:val="333333"/>
        </w:rPr>
        <w:t xml:space="preserve">, Углича, Дмитрова, части Мещеры, а также костромских, чухломских, </w:t>
      </w:r>
      <w:proofErr w:type="spellStart"/>
      <w:r>
        <w:rPr>
          <w:color w:val="333333"/>
        </w:rPr>
        <w:t>стародубских</w:t>
      </w:r>
      <w:proofErr w:type="spellEnd"/>
      <w:r>
        <w:rPr>
          <w:color w:val="333333"/>
        </w:rPr>
        <w:t xml:space="preserve"> и северных коми-зырянских (где была основана пермская </w:t>
      </w:r>
      <w:proofErr w:type="spellStart"/>
      <w:r>
        <w:rPr>
          <w:color w:val="333333"/>
        </w:rPr>
        <w:t>епископия</w:t>
      </w:r>
      <w:proofErr w:type="spellEnd"/>
      <w:r>
        <w:rPr>
          <w:color w:val="333333"/>
        </w:rPr>
        <w:t>) земель. Поддерживая дружеские связи с православной Византией, Дмитрий добивался признания независимости русской православной церкви от Константинополя.</w:t>
      </w:r>
      <w:r>
        <w:rPr>
          <w:color w:val="333333"/>
        </w:rPr>
        <w:br/>
      </w:r>
      <w:r>
        <w:rPr>
          <w:color w:val="333333"/>
        </w:rPr>
        <w:br/>
        <w:t xml:space="preserve">С другой стороны, были потеряны западные земли, включая Тверь (1383) и Смоленск (1386), а основная территория была разорена как нашествием </w:t>
      </w:r>
      <w:proofErr w:type="spellStart"/>
      <w:r>
        <w:rPr>
          <w:color w:val="333333"/>
        </w:rPr>
        <w:t>Тохтамыша</w:t>
      </w:r>
      <w:proofErr w:type="spellEnd"/>
      <w:r>
        <w:rPr>
          <w:color w:val="333333"/>
        </w:rPr>
        <w:t xml:space="preserve"> и последующей выплатой значительной дани, так и войнами с Великим княжеством Литовским и другими княжествами.</w:t>
      </w:r>
    </w:p>
    <w:p w:rsidR="00C07AE1" w:rsidRDefault="00C07AE1" w:rsidP="00C07AE1">
      <w:pPr>
        <w:pStyle w:val="a4"/>
        <w:spacing w:after="0"/>
        <w:ind w:left="0" w:firstLine="984"/>
        <w:rPr>
          <w:color w:val="333333"/>
        </w:rPr>
      </w:pPr>
    </w:p>
    <w:p w:rsidR="00C20FA2" w:rsidRDefault="00C20FA2" w:rsidP="00C07AE1">
      <w:pPr>
        <w:pStyle w:val="a4"/>
        <w:spacing w:after="0"/>
        <w:ind w:left="0" w:firstLine="984"/>
        <w:rPr>
          <w:color w:val="333333"/>
        </w:rPr>
      </w:pPr>
    </w:p>
    <w:p w:rsidR="00C20FA2" w:rsidRDefault="00C20FA2" w:rsidP="00C07AE1">
      <w:pPr>
        <w:pStyle w:val="a4"/>
        <w:spacing w:after="0"/>
        <w:ind w:left="0" w:firstLine="984"/>
        <w:rPr>
          <w:color w:val="333333"/>
        </w:rPr>
      </w:pPr>
    </w:p>
    <w:p w:rsidR="00C20FA2" w:rsidRDefault="00C20FA2" w:rsidP="00C07AE1">
      <w:pPr>
        <w:pStyle w:val="a4"/>
        <w:spacing w:after="0"/>
        <w:ind w:left="0" w:firstLine="984"/>
        <w:rPr>
          <w:color w:val="333333"/>
        </w:rPr>
      </w:pPr>
    </w:p>
    <w:p w:rsidR="00C20FA2" w:rsidRDefault="00C20FA2" w:rsidP="00C07AE1">
      <w:pPr>
        <w:pStyle w:val="a4"/>
        <w:spacing w:after="0"/>
        <w:ind w:left="0" w:firstLine="984"/>
        <w:rPr>
          <w:color w:val="333333"/>
        </w:rPr>
      </w:pPr>
    </w:p>
    <w:p w:rsidR="00C20FA2" w:rsidRDefault="00C20FA2" w:rsidP="00C07AE1">
      <w:pPr>
        <w:pStyle w:val="a4"/>
        <w:spacing w:after="0"/>
        <w:ind w:left="0" w:firstLine="984"/>
        <w:rPr>
          <w:color w:val="333333"/>
        </w:rPr>
      </w:pPr>
    </w:p>
    <w:p w:rsidR="00C20FA2" w:rsidRDefault="00C20FA2" w:rsidP="00C07AE1">
      <w:pPr>
        <w:pStyle w:val="a4"/>
        <w:spacing w:after="0"/>
        <w:ind w:left="0" w:firstLine="984"/>
        <w:rPr>
          <w:color w:val="333333"/>
        </w:rPr>
      </w:pPr>
    </w:p>
    <w:p w:rsidR="00C20FA2" w:rsidRDefault="00C20FA2" w:rsidP="00C07AE1">
      <w:pPr>
        <w:pStyle w:val="a4"/>
        <w:spacing w:after="0"/>
        <w:ind w:left="0" w:firstLine="984"/>
        <w:rPr>
          <w:color w:val="333333"/>
        </w:rPr>
      </w:pPr>
    </w:p>
    <w:p w:rsidR="00C20FA2" w:rsidRDefault="00C20FA2" w:rsidP="00C07AE1">
      <w:pPr>
        <w:pStyle w:val="a4"/>
        <w:spacing w:after="0"/>
        <w:ind w:left="0" w:firstLine="984"/>
        <w:rPr>
          <w:color w:val="333333"/>
        </w:rPr>
      </w:pPr>
    </w:p>
    <w:p w:rsidR="00C20FA2" w:rsidRDefault="00C20FA2" w:rsidP="00C07AE1">
      <w:pPr>
        <w:pStyle w:val="a4"/>
        <w:spacing w:after="0"/>
        <w:ind w:left="0" w:firstLine="984"/>
        <w:rPr>
          <w:color w:val="333333"/>
        </w:rPr>
      </w:pPr>
    </w:p>
    <w:p w:rsidR="00C20FA2" w:rsidRDefault="00C20FA2" w:rsidP="00C07AE1">
      <w:pPr>
        <w:pStyle w:val="a4"/>
        <w:spacing w:after="0"/>
        <w:ind w:left="0" w:firstLine="984"/>
        <w:rPr>
          <w:color w:val="333333"/>
        </w:rPr>
      </w:pPr>
    </w:p>
    <w:p w:rsidR="00C20FA2" w:rsidRDefault="00C20FA2" w:rsidP="00C07AE1">
      <w:pPr>
        <w:pStyle w:val="a4"/>
        <w:spacing w:after="0"/>
        <w:ind w:left="0" w:firstLine="984"/>
        <w:rPr>
          <w:color w:val="333333"/>
        </w:rPr>
      </w:pPr>
    </w:p>
    <w:p w:rsidR="00C20FA2" w:rsidRDefault="00C20FA2" w:rsidP="00C07AE1">
      <w:pPr>
        <w:pStyle w:val="a4"/>
        <w:spacing w:after="0"/>
        <w:ind w:left="0" w:firstLine="984"/>
        <w:rPr>
          <w:color w:val="333333"/>
        </w:rPr>
      </w:pPr>
    </w:p>
    <w:p w:rsidR="00C20FA2" w:rsidRDefault="00C20FA2" w:rsidP="00C07AE1">
      <w:pPr>
        <w:pStyle w:val="a4"/>
        <w:spacing w:after="0"/>
        <w:ind w:left="0" w:firstLine="984"/>
        <w:rPr>
          <w:color w:val="333333"/>
        </w:rPr>
      </w:pPr>
    </w:p>
    <w:p w:rsidR="00C20FA2" w:rsidRDefault="00C20FA2" w:rsidP="00C07AE1">
      <w:pPr>
        <w:pStyle w:val="a4"/>
        <w:spacing w:after="0"/>
        <w:ind w:left="0" w:firstLine="984"/>
        <w:rPr>
          <w:color w:val="333333"/>
        </w:rPr>
      </w:pPr>
    </w:p>
    <w:p w:rsidR="00C20FA2" w:rsidRDefault="00C20FA2" w:rsidP="00C07AE1">
      <w:pPr>
        <w:pStyle w:val="a4"/>
        <w:spacing w:after="0"/>
        <w:ind w:left="0" w:firstLine="984"/>
        <w:rPr>
          <w:color w:val="333333"/>
        </w:rPr>
      </w:pPr>
    </w:p>
    <w:p w:rsidR="00C20FA2" w:rsidRDefault="00C07AE1" w:rsidP="00C20FA2">
      <w:pPr>
        <w:pStyle w:val="a4"/>
        <w:spacing w:after="0"/>
        <w:ind w:left="0" w:firstLine="984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20FA2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Памятка для учащихся</w:t>
      </w:r>
      <w:r w:rsidR="004A34A8" w:rsidRPr="00C20FA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при написании исторического сочинения </w:t>
      </w:r>
    </w:p>
    <w:p w:rsidR="00C07AE1" w:rsidRPr="00C20FA2" w:rsidRDefault="004A34A8" w:rsidP="00C20FA2">
      <w:pPr>
        <w:pStyle w:val="a4"/>
        <w:spacing w:after="0"/>
        <w:ind w:left="0" w:firstLine="984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20FA2">
        <w:rPr>
          <w:rFonts w:ascii="Times New Roman" w:hAnsi="Times New Roman" w:cs="Times New Roman"/>
          <w:b/>
          <w:color w:val="333333"/>
          <w:sz w:val="28"/>
          <w:szCs w:val="28"/>
        </w:rPr>
        <w:t>(С 6 в ЕГЭ по истории)</w:t>
      </w:r>
    </w:p>
    <w:p w:rsidR="004A34A8" w:rsidRDefault="004A34A8" w:rsidP="004A34A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Историческое сочинение предполагает творческий подход, свободную композицию, проверяет целый комплекс умений  и навыков.</w:t>
      </w:r>
    </w:p>
    <w:p w:rsidR="004A34A8" w:rsidRDefault="004A34A8" w:rsidP="004A34A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Оценивается не мнение, а доказательность, поэтому выбирайте такую личность, при характеристике которой вы можете показать знания, эрудицию, творческие способности, сможете доказать аргументами и фактами свои тезисы.</w:t>
      </w:r>
    </w:p>
    <w:p w:rsidR="004A34A8" w:rsidRDefault="004A34A8" w:rsidP="004A34A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и структура сочинения зависит от особенностей личности</w:t>
      </w:r>
      <w:r w:rsidR="00C20FA2">
        <w:rPr>
          <w:rFonts w:ascii="Times New Roman" w:hAnsi="Times New Roman" w:cs="Times New Roman"/>
          <w:sz w:val="28"/>
          <w:szCs w:val="28"/>
        </w:rPr>
        <w:t>. Текст можно написать как сочинение или структурный план.</w:t>
      </w:r>
    </w:p>
    <w:p w:rsidR="00C20FA2" w:rsidRDefault="00C20FA2" w:rsidP="004A34A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Универсальный алгоритм написания С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C5C28" w:rsidRDefault="00CC5C28" w:rsidP="00C20FA2">
      <w:pPr>
        <w:pStyle w:val="a4"/>
        <w:spacing w:after="0"/>
        <w:ind w:left="13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28">
        <w:rPr>
          <w:rFonts w:ascii="Arial" w:eastAsia="Times New Roman" w:hAnsi="Arial" w:cs="Arial"/>
          <w:sz w:val="28"/>
          <w:szCs w:val="28"/>
          <w:lang w:eastAsia="ru-RU"/>
        </w:rPr>
        <w:t>1.</w:t>
      </w:r>
      <w:r>
        <w:rPr>
          <w:rFonts w:ascii="Arial" w:eastAsia="Times New Roman" w:hAnsi="Arial" w:cs="Arial"/>
          <w:color w:val="226644"/>
          <w:sz w:val="20"/>
          <w:szCs w:val="20"/>
          <w:lang w:eastAsia="ru-RU"/>
        </w:rPr>
        <w:t xml:space="preserve"> </w:t>
      </w:r>
      <w:r w:rsidR="004A34A8" w:rsidRPr="00C2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жизни/правления исторической личности. </w:t>
      </w:r>
    </w:p>
    <w:p w:rsidR="00CC5C28" w:rsidRDefault="004A34A8" w:rsidP="00C20FA2">
      <w:pPr>
        <w:pStyle w:val="a4"/>
        <w:spacing w:after="0"/>
        <w:ind w:left="13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Исторические условия (эпоха), в которую жил исторический деятель. </w:t>
      </w:r>
    </w:p>
    <w:p w:rsidR="00CC5C28" w:rsidRDefault="004A34A8" w:rsidP="00C20FA2">
      <w:pPr>
        <w:pStyle w:val="a4"/>
        <w:spacing w:after="0"/>
        <w:ind w:left="13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Задачи, проблемы, которые надо было решить.</w:t>
      </w:r>
    </w:p>
    <w:p w:rsidR="00CC5C28" w:rsidRDefault="004A34A8" w:rsidP="00C20FA2">
      <w:pPr>
        <w:pStyle w:val="a4"/>
        <w:spacing w:after="0"/>
        <w:ind w:left="13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A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Основные направления деятельности. Цели. Результаты.</w:t>
      </w:r>
    </w:p>
    <w:p w:rsidR="004A34A8" w:rsidRDefault="004A34A8" w:rsidP="00C20FA2">
      <w:pPr>
        <w:pStyle w:val="a4"/>
        <w:spacing w:after="0"/>
        <w:ind w:left="1344"/>
        <w:jc w:val="both"/>
        <w:rPr>
          <w:rFonts w:ascii="Times New Roman" w:hAnsi="Times New Roman" w:cs="Times New Roman"/>
          <w:sz w:val="28"/>
          <w:szCs w:val="28"/>
        </w:rPr>
      </w:pPr>
      <w:r w:rsidRPr="00C20FA2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Роль (значение) исторической личности в истории.</w:t>
      </w:r>
    </w:p>
    <w:p w:rsidR="00C20FA2" w:rsidRPr="00C20FA2" w:rsidRDefault="00C20FA2" w:rsidP="00C20FA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обратить внимание на структурирование текста, его целостность, логику изложения исторического материала. Принципиально использование красной строки, деление текста на абзацы, соблюдение норм русского литературного языка.</w:t>
      </w:r>
    </w:p>
    <w:p w:rsidR="00C20FA2" w:rsidRDefault="00C20FA2" w:rsidP="00C20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FA2" w:rsidRDefault="00C20FA2" w:rsidP="00C20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FA2" w:rsidRDefault="00C20FA2" w:rsidP="00C20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FA2" w:rsidRDefault="00C20FA2" w:rsidP="00C20FA2">
      <w:pPr>
        <w:pStyle w:val="a4"/>
        <w:spacing w:after="0"/>
        <w:ind w:left="0" w:firstLine="984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20FA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Памятка для учащихся при написании исторического сочинения </w:t>
      </w:r>
    </w:p>
    <w:p w:rsidR="00C20FA2" w:rsidRPr="00C20FA2" w:rsidRDefault="00CC5C28" w:rsidP="00C20FA2">
      <w:pPr>
        <w:pStyle w:val="a4"/>
        <w:spacing w:after="0"/>
        <w:ind w:left="0" w:firstLine="984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(С</w:t>
      </w:r>
      <w:proofErr w:type="gramStart"/>
      <w:r w:rsidR="00C20FA2" w:rsidRPr="00C20FA2">
        <w:rPr>
          <w:rFonts w:ascii="Times New Roman" w:hAnsi="Times New Roman" w:cs="Times New Roman"/>
          <w:b/>
          <w:color w:val="333333"/>
          <w:sz w:val="28"/>
          <w:szCs w:val="28"/>
        </w:rPr>
        <w:t>6</w:t>
      </w:r>
      <w:proofErr w:type="gramEnd"/>
      <w:r w:rsidR="00C20FA2" w:rsidRPr="00C20FA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в ЕГЭ по истории)</w:t>
      </w:r>
    </w:p>
    <w:p w:rsidR="00C20FA2" w:rsidRDefault="00C20FA2" w:rsidP="00CC5C28">
      <w:pPr>
        <w:pStyle w:val="a4"/>
        <w:numPr>
          <w:ilvl w:val="0"/>
          <w:numId w:val="4"/>
        </w:numPr>
        <w:spacing w:after="0"/>
        <w:ind w:hanging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Историческое сочинение предполагает творческий подход, свободную композицию, проверяет целый комплекс умений  и навыков.</w:t>
      </w:r>
    </w:p>
    <w:p w:rsidR="00C20FA2" w:rsidRDefault="00C20FA2" w:rsidP="00CC5C28">
      <w:pPr>
        <w:pStyle w:val="a4"/>
        <w:numPr>
          <w:ilvl w:val="0"/>
          <w:numId w:val="4"/>
        </w:numPr>
        <w:spacing w:after="0"/>
        <w:ind w:hanging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Оценивается не мнение, а доказательность, поэтому выбирайте такую личность, при характеристике которой вы можете показать знания, эрудицию, творческие способности, сможете доказать аргументами и фактами свои тезисы.</w:t>
      </w:r>
    </w:p>
    <w:p w:rsidR="00C20FA2" w:rsidRDefault="00C20FA2" w:rsidP="00CC5C28">
      <w:pPr>
        <w:pStyle w:val="a4"/>
        <w:numPr>
          <w:ilvl w:val="0"/>
          <w:numId w:val="4"/>
        </w:numPr>
        <w:spacing w:after="0"/>
        <w:ind w:hanging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и структура сочинения зависит от особенностей личности. Текст можно написать как сочинение или структурный план.</w:t>
      </w:r>
    </w:p>
    <w:p w:rsidR="00C20FA2" w:rsidRDefault="00C20FA2" w:rsidP="00CC5C28">
      <w:pPr>
        <w:pStyle w:val="a4"/>
        <w:numPr>
          <w:ilvl w:val="0"/>
          <w:numId w:val="4"/>
        </w:numPr>
        <w:spacing w:after="0"/>
        <w:ind w:hanging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Универсальный алгоритм написания С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C5C28" w:rsidRDefault="00CC5C28" w:rsidP="00C20FA2">
      <w:pPr>
        <w:pStyle w:val="a4"/>
        <w:spacing w:after="0"/>
        <w:ind w:left="13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28">
        <w:rPr>
          <w:rFonts w:ascii="Arial" w:eastAsia="Times New Roman" w:hAnsi="Arial" w:cs="Arial"/>
          <w:sz w:val="28"/>
          <w:szCs w:val="28"/>
          <w:lang w:eastAsia="ru-RU"/>
        </w:rPr>
        <w:t>1.</w:t>
      </w:r>
      <w:r>
        <w:rPr>
          <w:rFonts w:ascii="Arial" w:eastAsia="Times New Roman" w:hAnsi="Arial" w:cs="Arial"/>
          <w:color w:val="226644"/>
          <w:sz w:val="20"/>
          <w:szCs w:val="20"/>
          <w:lang w:eastAsia="ru-RU"/>
        </w:rPr>
        <w:t xml:space="preserve"> </w:t>
      </w:r>
      <w:r w:rsidR="00C20FA2" w:rsidRPr="00C2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жизни/правления исторической личности. </w:t>
      </w:r>
    </w:p>
    <w:p w:rsidR="00CC5C28" w:rsidRDefault="00C20FA2" w:rsidP="00C20FA2">
      <w:pPr>
        <w:pStyle w:val="a4"/>
        <w:spacing w:after="0"/>
        <w:ind w:left="13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Исторические условия (эпоха), в которую жил исторический деятель. </w:t>
      </w:r>
    </w:p>
    <w:p w:rsidR="00CC5C28" w:rsidRDefault="00C20FA2" w:rsidP="00C20FA2">
      <w:pPr>
        <w:pStyle w:val="a4"/>
        <w:spacing w:after="0"/>
        <w:ind w:left="13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Задачи, проблемы, которые надо было решить.</w:t>
      </w:r>
    </w:p>
    <w:p w:rsidR="00CC5C28" w:rsidRDefault="00C20FA2" w:rsidP="00C20FA2">
      <w:pPr>
        <w:pStyle w:val="a4"/>
        <w:spacing w:after="0"/>
        <w:ind w:left="13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A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Основные направления деятельности. Цели. Результаты.</w:t>
      </w:r>
    </w:p>
    <w:p w:rsidR="00C20FA2" w:rsidRDefault="00C20FA2" w:rsidP="00C20FA2">
      <w:pPr>
        <w:pStyle w:val="a4"/>
        <w:spacing w:after="0"/>
        <w:ind w:left="1344"/>
        <w:jc w:val="both"/>
        <w:rPr>
          <w:rFonts w:ascii="Times New Roman" w:hAnsi="Times New Roman" w:cs="Times New Roman"/>
          <w:sz w:val="28"/>
          <w:szCs w:val="28"/>
        </w:rPr>
      </w:pPr>
      <w:r w:rsidRPr="00C20FA2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Роль (значение) исторической личности в истории.</w:t>
      </w:r>
    </w:p>
    <w:p w:rsidR="00C20FA2" w:rsidRPr="00C20FA2" w:rsidRDefault="00C20FA2" w:rsidP="00CC5C28">
      <w:pPr>
        <w:pStyle w:val="a4"/>
        <w:numPr>
          <w:ilvl w:val="0"/>
          <w:numId w:val="4"/>
        </w:numPr>
        <w:spacing w:after="0"/>
        <w:ind w:hanging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обратить внимание на структурирование текста, его целостность, логику изложения исторического материала. Принципиально использование красной строки, деление текста на абзацы, соблюдение норм русского литературного языка.</w:t>
      </w:r>
    </w:p>
    <w:sectPr w:rsidR="00C20FA2" w:rsidRPr="00C20FA2" w:rsidSect="0099224C">
      <w:pgSz w:w="11906" w:h="16838"/>
      <w:pgMar w:top="284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77D"/>
    <w:multiLevelType w:val="hybridMultilevel"/>
    <w:tmpl w:val="71A2F65A"/>
    <w:lvl w:ilvl="0" w:tplc="650C1232">
      <w:start w:val="1"/>
      <w:numFmt w:val="decimal"/>
      <w:lvlText w:val="%1."/>
      <w:lvlJc w:val="left"/>
      <w:pPr>
        <w:ind w:left="1344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>
    <w:nsid w:val="18A245F7"/>
    <w:multiLevelType w:val="hybridMultilevel"/>
    <w:tmpl w:val="3D846286"/>
    <w:lvl w:ilvl="0" w:tplc="753CFD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DD26CE"/>
    <w:multiLevelType w:val="hybridMultilevel"/>
    <w:tmpl w:val="16CABBB0"/>
    <w:lvl w:ilvl="0" w:tplc="8B907B56">
      <w:start w:val="1"/>
      <w:numFmt w:val="decimal"/>
      <w:lvlText w:val="%1."/>
      <w:lvlJc w:val="left"/>
      <w:pPr>
        <w:ind w:left="1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4" w:hanging="360"/>
      </w:pPr>
    </w:lvl>
    <w:lvl w:ilvl="2" w:tplc="0419001B" w:tentative="1">
      <w:start w:val="1"/>
      <w:numFmt w:val="lowerRoman"/>
      <w:lvlText w:val="%3."/>
      <w:lvlJc w:val="right"/>
      <w:pPr>
        <w:ind w:left="3144" w:hanging="180"/>
      </w:pPr>
    </w:lvl>
    <w:lvl w:ilvl="3" w:tplc="0419000F" w:tentative="1">
      <w:start w:val="1"/>
      <w:numFmt w:val="decimal"/>
      <w:lvlText w:val="%4."/>
      <w:lvlJc w:val="left"/>
      <w:pPr>
        <w:ind w:left="3864" w:hanging="360"/>
      </w:pPr>
    </w:lvl>
    <w:lvl w:ilvl="4" w:tplc="04190019" w:tentative="1">
      <w:start w:val="1"/>
      <w:numFmt w:val="lowerLetter"/>
      <w:lvlText w:val="%5."/>
      <w:lvlJc w:val="left"/>
      <w:pPr>
        <w:ind w:left="4584" w:hanging="360"/>
      </w:pPr>
    </w:lvl>
    <w:lvl w:ilvl="5" w:tplc="0419001B" w:tentative="1">
      <w:start w:val="1"/>
      <w:numFmt w:val="lowerRoman"/>
      <w:lvlText w:val="%6."/>
      <w:lvlJc w:val="right"/>
      <w:pPr>
        <w:ind w:left="5304" w:hanging="180"/>
      </w:pPr>
    </w:lvl>
    <w:lvl w:ilvl="6" w:tplc="0419000F" w:tentative="1">
      <w:start w:val="1"/>
      <w:numFmt w:val="decimal"/>
      <w:lvlText w:val="%7."/>
      <w:lvlJc w:val="left"/>
      <w:pPr>
        <w:ind w:left="6024" w:hanging="360"/>
      </w:pPr>
    </w:lvl>
    <w:lvl w:ilvl="7" w:tplc="04190019" w:tentative="1">
      <w:start w:val="1"/>
      <w:numFmt w:val="lowerLetter"/>
      <w:lvlText w:val="%8."/>
      <w:lvlJc w:val="left"/>
      <w:pPr>
        <w:ind w:left="6744" w:hanging="360"/>
      </w:pPr>
    </w:lvl>
    <w:lvl w:ilvl="8" w:tplc="041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3">
    <w:nsid w:val="59FB4188"/>
    <w:multiLevelType w:val="hybridMultilevel"/>
    <w:tmpl w:val="C5DE5AB4"/>
    <w:lvl w:ilvl="0" w:tplc="7F488AE4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A1F"/>
    <w:rsid w:val="00211D8A"/>
    <w:rsid w:val="003E56FB"/>
    <w:rsid w:val="004A34A8"/>
    <w:rsid w:val="0064024B"/>
    <w:rsid w:val="006944AB"/>
    <w:rsid w:val="006A029F"/>
    <w:rsid w:val="0072504D"/>
    <w:rsid w:val="008012C8"/>
    <w:rsid w:val="00884746"/>
    <w:rsid w:val="00897794"/>
    <w:rsid w:val="008F2A1F"/>
    <w:rsid w:val="0099224C"/>
    <w:rsid w:val="00C07AE1"/>
    <w:rsid w:val="00C20FA2"/>
    <w:rsid w:val="00C92D15"/>
    <w:rsid w:val="00CC5C28"/>
    <w:rsid w:val="00CF5F7F"/>
    <w:rsid w:val="00D643FC"/>
    <w:rsid w:val="00D813E0"/>
    <w:rsid w:val="00DE0FE3"/>
    <w:rsid w:val="00F5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A1F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7794"/>
    <w:pPr>
      <w:ind w:left="720"/>
      <w:contextualSpacing/>
    </w:pPr>
  </w:style>
  <w:style w:type="character" w:styleId="a5">
    <w:name w:val="Emphasis"/>
    <w:basedOn w:val="a0"/>
    <w:uiPriority w:val="20"/>
    <w:qFormat/>
    <w:rsid w:val="00C07AE1"/>
    <w:rPr>
      <w:i/>
      <w:iCs/>
    </w:rPr>
  </w:style>
  <w:style w:type="character" w:styleId="a6">
    <w:name w:val="Strong"/>
    <w:basedOn w:val="a0"/>
    <w:uiPriority w:val="22"/>
    <w:qFormat/>
    <w:rsid w:val="00C07A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7A5FE-91EB-4D24-A384-1340B9F5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2013-02-17T13:04:00Z</dcterms:created>
  <dcterms:modified xsi:type="dcterms:W3CDTF">2013-11-02T06:01:00Z</dcterms:modified>
</cp:coreProperties>
</file>