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8"/>
          <w:szCs w:val="28"/>
          <w:lang w:eastAsia="ru-RU"/>
        </w:rPr>
      </w:pPr>
      <w:bookmarkStart w:id="0" w:name="_GoBack"/>
      <w:bookmarkEnd w:id="0"/>
      <w:r w:rsidRPr="00D167DB">
        <w:rPr>
          <w:rFonts w:ascii="Times New Roman" w:eastAsia="Times New Roman" w:hAnsi="Times New Roman" w:cs="Times New Roman"/>
          <w:b/>
          <w:sz w:val="28"/>
          <w:szCs w:val="28"/>
          <w:lang w:eastAsia="ru-RU"/>
        </w:rPr>
        <w:t>Пояснительная записка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Курс «География Иркутской области» введён в региональный план на который отводится 34 часа. В 8 классе изучается «Физическая география Иркутской области» (17 часов), в 9 классе «Экономическая география Иркутской области» (17 часов). Данный курс является заключительным блоком изучения географии России.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Цель курса «География иркутской области» - дать учащимся комплексное представление об основных закономерностях и специфике территориальной организации природы, населения и хозяйства области с выделением основных проблем природно-ресурсного и социально-экономического развития в современный период.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Задачи курса – дать представление о месте Иркутской области в РФ, особенностях заселения и хозяйственного освоения, её природно-ресурсном потенциале, о состоянии окружающей среды и структурной трансформации экономики в переходный период. Анализируя особенности развития ПТК, охраны природы и размещения специализирующих отраслей промышленности, сельского хозяйства, транспорта. Изучаются внешние экономические связи области. Данный курс обеспечен пособием (Бояркин В.М.) , атласом «Иркутск и Иркутская область».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Настоящая программа по курсу «География Иркутской области» составлена с учётом усиления стандарта школьного географического образования (программа «География своего региона»), потенциала учебного заведения и контингента учащихся. В ней отражены актуальные тенденции современной профильно-ориентированной школы.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Отличительной особенностью является то, что в программе учтены новые образовательные технологии: обучение в сотрудничестве «групповые формы работы», </w:t>
      </w:r>
      <w:proofErr w:type="spellStart"/>
      <w:r w:rsidRPr="00D167DB">
        <w:rPr>
          <w:rFonts w:ascii="Times New Roman" w:eastAsia="Times New Roman" w:hAnsi="Times New Roman" w:cs="Times New Roman"/>
          <w:sz w:val="24"/>
          <w:szCs w:val="24"/>
          <w:lang w:eastAsia="ru-RU"/>
        </w:rPr>
        <w:t>разноуровневое</w:t>
      </w:r>
      <w:proofErr w:type="spellEnd"/>
      <w:r w:rsidRPr="00D167DB">
        <w:rPr>
          <w:rFonts w:ascii="Times New Roman" w:eastAsia="Times New Roman" w:hAnsi="Times New Roman" w:cs="Times New Roman"/>
          <w:sz w:val="24"/>
          <w:szCs w:val="24"/>
          <w:lang w:eastAsia="ru-RU"/>
        </w:rPr>
        <w:t xml:space="preserve"> обучение на основе дифференцированного подхода, </w:t>
      </w:r>
      <w:proofErr w:type="spellStart"/>
      <w:r w:rsidRPr="00D167DB">
        <w:rPr>
          <w:rFonts w:ascii="Times New Roman" w:eastAsia="Times New Roman" w:hAnsi="Times New Roman" w:cs="Times New Roman"/>
          <w:sz w:val="24"/>
          <w:szCs w:val="24"/>
          <w:lang w:eastAsia="ru-RU"/>
        </w:rPr>
        <w:t>личносто-ориенированное</w:t>
      </w:r>
      <w:proofErr w:type="spellEnd"/>
      <w:r w:rsidRPr="00D167DB">
        <w:rPr>
          <w:rFonts w:ascii="Times New Roman" w:eastAsia="Times New Roman" w:hAnsi="Times New Roman" w:cs="Times New Roman"/>
          <w:sz w:val="24"/>
          <w:szCs w:val="24"/>
          <w:lang w:eastAsia="ru-RU"/>
        </w:rPr>
        <w:t xml:space="preserve"> обучение, метод проектов, информационные технологии.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 рамках изучения курса планируется различная деятельность учащихся: дискуссии, диалоги, конференции, защита научно-исследовательских проектов, интеллектуальные марафоны, круглые столы, поиск и обработка информации с использование Интернет технологий.</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В программе даны практические работы, составленные на основе новых образовательных технологий. </w:t>
      </w:r>
    </w:p>
    <w:p w:rsidR="00A450A7"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Программа – документ рекомендательный. Структура программы позволяет моделировать её в зависимости от интересов учащихся (количество практических работ, экскурсий, творческих заданий зависит от реальных условий, в которых находится учебное заведение, предлагаются на выбор учителя и учащихся).</w:t>
      </w:r>
    </w:p>
    <w:p w:rsidR="00103703" w:rsidRPr="00103703" w:rsidRDefault="00103703" w:rsidP="00103703">
      <w:pPr>
        <w:rPr>
          <w:rFonts w:ascii="Times New Roman" w:hAnsi="Times New Roman" w:cs="Times New Roman"/>
          <w:sz w:val="24"/>
          <w:szCs w:val="24"/>
          <w:u w:val="single"/>
        </w:rPr>
      </w:pPr>
      <w:r w:rsidRPr="00103703">
        <w:rPr>
          <w:rFonts w:ascii="Times New Roman" w:hAnsi="Times New Roman" w:cs="Times New Roman"/>
          <w:sz w:val="24"/>
          <w:szCs w:val="24"/>
          <w:u w:val="single"/>
        </w:rPr>
        <w:lastRenderedPageBreak/>
        <w:t>Рабочая программа составлена на основе нормативных документов:</w:t>
      </w:r>
    </w:p>
    <w:p w:rsidR="00103703" w:rsidRPr="00103703" w:rsidRDefault="00103703" w:rsidP="00103703">
      <w:pPr>
        <w:rPr>
          <w:rFonts w:ascii="Times New Roman" w:hAnsi="Times New Roman" w:cs="Times New Roman"/>
          <w:sz w:val="24"/>
          <w:szCs w:val="24"/>
        </w:rPr>
      </w:pPr>
      <w:r w:rsidRPr="00103703">
        <w:rPr>
          <w:rFonts w:ascii="Times New Roman" w:hAnsi="Times New Roman" w:cs="Times New Roman"/>
          <w:sz w:val="24"/>
          <w:szCs w:val="24"/>
        </w:rPr>
        <w:t>- Закон № 273-ФЗ «Об образовании в Российской Федерации»;</w:t>
      </w:r>
    </w:p>
    <w:p w:rsidR="00103703" w:rsidRPr="00103703" w:rsidRDefault="00103703" w:rsidP="00103703">
      <w:pPr>
        <w:rPr>
          <w:rFonts w:ascii="Times New Roman" w:hAnsi="Times New Roman" w:cs="Times New Roman"/>
          <w:sz w:val="24"/>
          <w:szCs w:val="24"/>
        </w:rPr>
      </w:pPr>
      <w:r w:rsidRPr="00103703">
        <w:rPr>
          <w:rFonts w:ascii="Times New Roman" w:hAnsi="Times New Roman" w:cs="Times New Roman"/>
          <w:sz w:val="24"/>
          <w:szCs w:val="24"/>
        </w:rPr>
        <w:t>- Федеральный компонент государственного стандарта (начального общего, основного общего, среднего общего образования) по биологии, утвержденный приказом Министерства образования и науки РФ от 05.03.2004 года № 1089;</w:t>
      </w:r>
    </w:p>
    <w:p w:rsidR="00103703" w:rsidRPr="00103703" w:rsidRDefault="00103703" w:rsidP="00103703">
      <w:pPr>
        <w:rPr>
          <w:rFonts w:ascii="Times New Roman" w:hAnsi="Times New Roman" w:cs="Times New Roman"/>
          <w:color w:val="000000"/>
          <w:sz w:val="24"/>
          <w:szCs w:val="24"/>
        </w:rPr>
      </w:pPr>
      <w:r w:rsidRPr="00103703">
        <w:rPr>
          <w:rFonts w:ascii="Times New Roman" w:hAnsi="Times New Roman" w:cs="Times New Roman"/>
          <w:sz w:val="24"/>
          <w:szCs w:val="24"/>
        </w:rPr>
        <w:t xml:space="preserve">- Федеральный государственный образовательный стандарт, утвержденный Приказом министерства образования и науки РФ, утвержденный </w:t>
      </w:r>
      <w:r w:rsidRPr="00103703">
        <w:rPr>
          <w:rFonts w:ascii="Times New Roman" w:hAnsi="Times New Roman" w:cs="Times New Roman"/>
          <w:color w:val="000000"/>
          <w:sz w:val="24"/>
          <w:szCs w:val="24"/>
        </w:rPr>
        <w:t xml:space="preserve">Приказом Министерства образования и науки РФ от 17 декабря 2010 г. </w:t>
      </w:r>
      <w:r w:rsidRPr="00103703">
        <w:rPr>
          <w:rFonts w:ascii="Times New Roman" w:hAnsi="Times New Roman" w:cs="Times New Roman"/>
          <w:color w:val="000000"/>
          <w:sz w:val="24"/>
          <w:szCs w:val="24"/>
          <w:lang w:val="en-US"/>
        </w:rPr>
        <w:t>N</w:t>
      </w:r>
      <w:r w:rsidRPr="00103703">
        <w:rPr>
          <w:rFonts w:ascii="Times New Roman" w:hAnsi="Times New Roman" w:cs="Times New Roman"/>
          <w:color w:val="000000"/>
          <w:sz w:val="24"/>
          <w:szCs w:val="24"/>
        </w:rPr>
        <w:t xml:space="preserve">1897 «Об утверждении федерального государственного образовательного стандарта основного общего образования»; </w:t>
      </w:r>
    </w:p>
    <w:p w:rsidR="00103703" w:rsidRPr="00103703" w:rsidRDefault="00103703" w:rsidP="00103703">
      <w:pPr>
        <w:rPr>
          <w:rFonts w:ascii="Times New Roman" w:hAnsi="Times New Roman" w:cs="Times New Roman"/>
          <w:color w:val="000000"/>
          <w:sz w:val="24"/>
          <w:szCs w:val="24"/>
        </w:rPr>
      </w:pPr>
      <w:r w:rsidRPr="00103703">
        <w:rPr>
          <w:rFonts w:ascii="Times New Roman" w:hAnsi="Times New Roman" w:cs="Times New Roman"/>
          <w:color w:val="000000"/>
          <w:sz w:val="24"/>
          <w:szCs w:val="24"/>
        </w:rPr>
        <w:t>-  учебный план МБОУ СОШ № 5 г.Тайшета на 2014/2015 учебный год;</w:t>
      </w:r>
    </w:p>
    <w:p w:rsidR="00103703" w:rsidRDefault="00103703" w:rsidP="00103703">
      <w:pPr>
        <w:rPr>
          <w:rFonts w:ascii="Times New Roman" w:hAnsi="Times New Roman" w:cs="Times New Roman"/>
          <w:color w:val="000000"/>
          <w:sz w:val="24"/>
          <w:szCs w:val="24"/>
        </w:rPr>
      </w:pPr>
      <w:r w:rsidRPr="00103703">
        <w:rPr>
          <w:rFonts w:ascii="Times New Roman" w:hAnsi="Times New Roman" w:cs="Times New Roman"/>
          <w:color w:val="000000"/>
          <w:sz w:val="24"/>
          <w:szCs w:val="24"/>
        </w:rPr>
        <w:t>- примерная (авторская) программа по</w:t>
      </w:r>
      <w:r>
        <w:rPr>
          <w:rFonts w:ascii="Times New Roman" w:hAnsi="Times New Roman" w:cs="Times New Roman"/>
          <w:color w:val="000000"/>
          <w:sz w:val="23"/>
          <w:szCs w:val="23"/>
        </w:rPr>
        <w:t>г</w:t>
      </w:r>
      <w:r w:rsidRPr="002D2F53">
        <w:rPr>
          <w:rFonts w:ascii="Times New Roman" w:hAnsi="Times New Roman" w:cs="Times New Roman"/>
          <w:color w:val="000000"/>
          <w:sz w:val="23"/>
          <w:szCs w:val="23"/>
        </w:rPr>
        <w:t xml:space="preserve">еография Иркутской области. 8-9 классы / под ред. В. М. </w:t>
      </w:r>
      <w:r>
        <w:rPr>
          <w:rFonts w:ascii="Times New Roman" w:hAnsi="Times New Roman" w:cs="Times New Roman"/>
          <w:color w:val="000000"/>
          <w:sz w:val="23"/>
          <w:szCs w:val="23"/>
        </w:rPr>
        <w:t>Бояркина,</w:t>
      </w:r>
    </w:p>
    <w:p w:rsidR="00103703" w:rsidRPr="00103703" w:rsidRDefault="00103703" w:rsidP="00103703">
      <w:pPr>
        <w:rPr>
          <w:rFonts w:ascii="Times New Roman" w:hAnsi="Times New Roman" w:cs="Times New Roman"/>
          <w:color w:val="000000"/>
          <w:sz w:val="24"/>
          <w:szCs w:val="24"/>
        </w:rPr>
      </w:pPr>
      <w:r w:rsidRPr="00103703">
        <w:rPr>
          <w:rFonts w:ascii="Times New Roman" w:hAnsi="Times New Roman" w:cs="Times New Roman"/>
          <w:color w:val="000000"/>
          <w:sz w:val="24"/>
          <w:szCs w:val="24"/>
        </w:rPr>
        <w:t xml:space="preserve">- письмо службы по контролю и надзору в сфере образования Иркутской области от </w:t>
      </w:r>
      <w:proofErr w:type="gramStart"/>
      <w:r w:rsidRPr="00103703">
        <w:rPr>
          <w:rFonts w:ascii="Times New Roman" w:hAnsi="Times New Roman" w:cs="Times New Roman"/>
          <w:color w:val="000000"/>
          <w:sz w:val="24"/>
          <w:szCs w:val="24"/>
        </w:rPr>
        <w:t>15.04.2011  года</w:t>
      </w:r>
      <w:proofErr w:type="gramEnd"/>
      <w:r w:rsidRPr="00103703">
        <w:rPr>
          <w:rFonts w:ascii="Times New Roman" w:hAnsi="Times New Roman" w:cs="Times New Roman"/>
          <w:color w:val="000000"/>
          <w:sz w:val="24"/>
          <w:szCs w:val="24"/>
        </w:rPr>
        <w:t xml:space="preserve"> № 75-37-0541/11.</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8"/>
          <w:szCs w:val="28"/>
          <w:lang w:eastAsia="ru-RU"/>
        </w:rPr>
      </w:pPr>
      <w:r w:rsidRPr="00D167DB">
        <w:rPr>
          <w:rFonts w:ascii="Times New Roman" w:eastAsia="Times New Roman" w:hAnsi="Times New Roman" w:cs="Times New Roman"/>
          <w:b/>
          <w:sz w:val="28"/>
          <w:szCs w:val="28"/>
          <w:lang w:eastAsia="ru-RU"/>
        </w:rPr>
        <w:t>Содержание разделов и тем учебного курса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Введение </w:t>
      </w:r>
      <w:r w:rsidRPr="00D167DB">
        <w:rPr>
          <w:rFonts w:ascii="Times New Roman" w:eastAsia="Times New Roman" w:hAnsi="Times New Roman" w:cs="Times New Roman"/>
          <w:sz w:val="24"/>
          <w:szCs w:val="24"/>
          <w:lang w:eastAsia="ru-RU"/>
        </w:rPr>
        <w:t>(1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Региональный курс географии Иркутской области. Что изучает физическая география Иркутской области. Источники географических знаний – учебные пособия, атлас, рабочая тетрадь, краеведческая литература, материалы средств массовой информации. Положение своего населённого пункта на карте области.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(1) и творческие задания (2,3 по выбору):</w:t>
      </w:r>
    </w:p>
    <w:p w:rsidR="00A450A7" w:rsidRPr="00D167DB" w:rsidRDefault="00A450A7" w:rsidP="00A450A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Знакомство с источниками географической информации и комплектом учебных пособий по географии Иркутской области.</w:t>
      </w:r>
    </w:p>
    <w:p w:rsidR="00A450A7" w:rsidRPr="00D167DB" w:rsidRDefault="00A450A7" w:rsidP="00A450A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Подбор научно-художественных произведений о своем крае (стихи, песни, книги, открытки, рисунки) – оформление выставки «Край родной навек любимый»</w:t>
      </w:r>
    </w:p>
    <w:p w:rsidR="00A450A7" w:rsidRPr="00D167DB" w:rsidRDefault="00A450A7" w:rsidP="00A450A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Сообщения (реферат) о географических явлениях, процессах, событиях в области, происходящих в последние столетия по материалам областных (районных) газет, радио, телевидения.</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1: Территория, границы, географическое положение</w:t>
      </w:r>
      <w:r w:rsidRPr="00D167DB">
        <w:rPr>
          <w:rFonts w:ascii="Times New Roman" w:eastAsia="Times New Roman" w:hAnsi="Times New Roman" w:cs="Times New Roman"/>
          <w:sz w:val="24"/>
          <w:szCs w:val="24"/>
          <w:lang w:eastAsia="ru-RU"/>
        </w:rPr>
        <w:t xml:space="preserve"> (1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 xml:space="preserve">Иркутская область на картах мира, Евразии, России, Сибири. Координаты, протяжённость. Континентальное положение. Естественные(природные) и административные границы. Величина территории.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Практическое задание: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Отметить на карте границы области, её крайние точки, определить их координаты, подписать пограничные территории. Подписать областной и административный (районный) центры, свой населённый пункт.</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2: История исследования территории области</w:t>
      </w:r>
      <w:r w:rsidRPr="00D167DB">
        <w:rPr>
          <w:rFonts w:ascii="Times New Roman" w:eastAsia="Times New Roman" w:hAnsi="Times New Roman" w:cs="Times New Roman"/>
          <w:sz w:val="24"/>
          <w:szCs w:val="24"/>
          <w:lang w:eastAsia="ru-RU"/>
        </w:rPr>
        <w:t xml:space="preserve"> (2 часа).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XVII в.- век землепроходцев и основания острогов. </w:t>
      </w:r>
      <w:proofErr w:type="spellStart"/>
      <w:r w:rsidRPr="00D167DB">
        <w:rPr>
          <w:rFonts w:ascii="Times New Roman" w:eastAsia="Times New Roman" w:hAnsi="Times New Roman" w:cs="Times New Roman"/>
          <w:sz w:val="24"/>
          <w:szCs w:val="24"/>
          <w:lang w:eastAsia="ru-RU"/>
        </w:rPr>
        <w:t>П.Пянда</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В.Бугор</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К.Иванов</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Я.Похабов</w:t>
      </w:r>
      <w:proofErr w:type="spellEnd"/>
      <w:r w:rsidRPr="00D167DB">
        <w:rPr>
          <w:rFonts w:ascii="Times New Roman" w:eastAsia="Times New Roman" w:hAnsi="Times New Roman" w:cs="Times New Roman"/>
          <w:sz w:val="24"/>
          <w:szCs w:val="24"/>
          <w:lang w:eastAsia="ru-RU"/>
        </w:rPr>
        <w:t>, Е.Хабаров и др.</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XVIII в.- начало научных исследований территории области (</w:t>
      </w:r>
      <w:proofErr w:type="spellStart"/>
      <w:r w:rsidRPr="00D167DB">
        <w:rPr>
          <w:rFonts w:ascii="Times New Roman" w:eastAsia="Times New Roman" w:hAnsi="Times New Roman" w:cs="Times New Roman"/>
          <w:sz w:val="24"/>
          <w:szCs w:val="24"/>
          <w:lang w:eastAsia="ru-RU"/>
        </w:rPr>
        <w:t>Д.Г.Мессершмидт</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И.Г.Гмелин</w:t>
      </w:r>
      <w:proofErr w:type="spellEnd"/>
      <w:r w:rsidRPr="00D167DB">
        <w:rPr>
          <w:rFonts w:ascii="Times New Roman" w:eastAsia="Times New Roman" w:hAnsi="Times New Roman" w:cs="Times New Roman"/>
          <w:sz w:val="24"/>
          <w:szCs w:val="24"/>
          <w:lang w:eastAsia="ru-RU"/>
        </w:rPr>
        <w:t xml:space="preserve">, П.С. Паллас, </w:t>
      </w:r>
      <w:proofErr w:type="spellStart"/>
      <w:r w:rsidRPr="00D167DB">
        <w:rPr>
          <w:rFonts w:ascii="Times New Roman" w:eastAsia="Times New Roman" w:hAnsi="Times New Roman" w:cs="Times New Roman"/>
          <w:sz w:val="24"/>
          <w:szCs w:val="24"/>
          <w:lang w:eastAsia="ru-RU"/>
        </w:rPr>
        <w:t>И.Г.Геогри</w:t>
      </w:r>
      <w:proofErr w:type="spellEnd"/>
      <w:r w:rsidRPr="00D167DB">
        <w:rPr>
          <w:rFonts w:ascii="Times New Roman" w:eastAsia="Times New Roman" w:hAnsi="Times New Roman" w:cs="Times New Roman"/>
          <w:sz w:val="24"/>
          <w:szCs w:val="24"/>
          <w:lang w:eastAsia="ru-RU"/>
        </w:rPr>
        <w:t>.)</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XIX в. – учреждение РГО (1845 г.) и СО РГО (1851 г.) в Иркутске. </w:t>
      </w:r>
      <w:proofErr w:type="spellStart"/>
      <w:r w:rsidRPr="00D167DB">
        <w:rPr>
          <w:rFonts w:ascii="Times New Roman" w:eastAsia="Times New Roman" w:hAnsi="Times New Roman" w:cs="Times New Roman"/>
          <w:sz w:val="24"/>
          <w:szCs w:val="24"/>
          <w:lang w:eastAsia="ru-RU"/>
        </w:rPr>
        <w:t>А.Ф.Миддендорф</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П.А.Кропоткин</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И.Д.Черский</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А.Л.Чекановский</w:t>
      </w:r>
      <w:proofErr w:type="spellEnd"/>
      <w:r w:rsidRPr="00D167DB">
        <w:rPr>
          <w:rFonts w:ascii="Times New Roman" w:eastAsia="Times New Roman" w:hAnsi="Times New Roman" w:cs="Times New Roman"/>
          <w:sz w:val="24"/>
          <w:szCs w:val="24"/>
          <w:lang w:eastAsia="ru-RU"/>
        </w:rPr>
        <w:t>, В.А.Обручев.</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XX в. – Строительство Транссибирской железной дороги. Исследования современных учёных – </w:t>
      </w:r>
      <w:proofErr w:type="spellStart"/>
      <w:r w:rsidRPr="00D167DB">
        <w:rPr>
          <w:rFonts w:ascii="Times New Roman" w:eastAsia="Times New Roman" w:hAnsi="Times New Roman" w:cs="Times New Roman"/>
          <w:sz w:val="24"/>
          <w:szCs w:val="24"/>
          <w:lang w:eastAsia="ru-RU"/>
        </w:rPr>
        <w:t>М.М.Кожов</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В.А.Протов</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Г.И.Галазий</w:t>
      </w:r>
      <w:proofErr w:type="spellEnd"/>
      <w:r w:rsidRPr="00D167DB">
        <w:rPr>
          <w:rFonts w:ascii="Times New Roman" w:eastAsia="Times New Roman" w:hAnsi="Times New Roman" w:cs="Times New Roman"/>
          <w:sz w:val="24"/>
          <w:szCs w:val="24"/>
          <w:lang w:eastAsia="ru-RU"/>
        </w:rPr>
        <w:t xml:space="preserve">, </w:t>
      </w:r>
      <w:proofErr w:type="spellStart"/>
      <w:r w:rsidRPr="00D167DB">
        <w:rPr>
          <w:rFonts w:ascii="Times New Roman" w:eastAsia="Times New Roman" w:hAnsi="Times New Roman" w:cs="Times New Roman"/>
          <w:sz w:val="24"/>
          <w:szCs w:val="24"/>
          <w:lang w:eastAsia="ru-RU"/>
        </w:rPr>
        <w:t>В.Б.Сочала</w:t>
      </w:r>
      <w:proofErr w:type="spellEnd"/>
      <w:r w:rsidRPr="00D167DB">
        <w:rPr>
          <w:rFonts w:ascii="Times New Roman" w:eastAsia="Times New Roman" w:hAnsi="Times New Roman" w:cs="Times New Roman"/>
          <w:sz w:val="24"/>
          <w:szCs w:val="24"/>
          <w:lang w:eastAsia="ru-RU"/>
        </w:rPr>
        <w:t>, В.В.Воробьёв.</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(1,2) и творческая (3) задания:</w:t>
      </w:r>
    </w:p>
    <w:p w:rsidR="00A450A7" w:rsidRPr="00D167DB" w:rsidRDefault="00A450A7" w:rsidP="00A450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Отметить на карте пути землепроходцев, основанные ими остроги и даты их основания. Почему северные остроги основаны раньше, чем южные. </w:t>
      </w:r>
    </w:p>
    <w:p w:rsidR="00A450A7" w:rsidRPr="00D167DB" w:rsidRDefault="00A450A7" w:rsidP="00A450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Экскурсия в краеведческий музей.</w:t>
      </w:r>
    </w:p>
    <w:p w:rsidR="00A450A7" w:rsidRPr="00D167DB" w:rsidRDefault="00A450A7" w:rsidP="00A450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Доклады, рефераты, стенды об учёных- исследователях Иркутской области.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3</w:t>
      </w:r>
      <w:r w:rsidRPr="00D167DB">
        <w:rPr>
          <w:rFonts w:ascii="Times New Roman" w:eastAsia="Times New Roman" w:hAnsi="Times New Roman" w:cs="Times New Roman"/>
          <w:sz w:val="24"/>
          <w:szCs w:val="24"/>
          <w:lang w:eastAsia="ru-RU"/>
        </w:rPr>
        <w:t xml:space="preserve">: </w:t>
      </w:r>
      <w:r w:rsidRPr="00D167DB">
        <w:rPr>
          <w:rFonts w:ascii="Times New Roman" w:eastAsia="Times New Roman" w:hAnsi="Times New Roman" w:cs="Times New Roman"/>
          <w:b/>
          <w:sz w:val="24"/>
          <w:szCs w:val="24"/>
          <w:lang w:eastAsia="ru-RU"/>
        </w:rPr>
        <w:t>Геологическое строение и полезные ископаемые Иркутской области</w:t>
      </w:r>
      <w:r w:rsidRPr="00D167DB">
        <w:rPr>
          <w:rFonts w:ascii="Times New Roman" w:eastAsia="Times New Roman" w:hAnsi="Times New Roman" w:cs="Times New Roman"/>
          <w:sz w:val="24"/>
          <w:szCs w:val="24"/>
          <w:lang w:eastAsia="ru-RU"/>
        </w:rPr>
        <w:t xml:space="preserve"> (2 часа).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Основные структуры земной коры – платформа, складчатые пояса, впадины. Их возраст. Разломы земной коры. Сейсмичность территории. Горные породы. Полезные ископаемые, закономерности их размещения. Минеральные ресурсы области, проблемы их рационального использования. Ресурсы своей местности. Экологические проблемы, возникающие при добыче полезных ископаемых и их переработке.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(1,2) и творческие (3,4) задания:</w:t>
      </w:r>
    </w:p>
    <w:p w:rsidR="00A450A7" w:rsidRPr="00D167DB" w:rsidRDefault="00A450A7" w:rsidP="00A450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Изучить по картам (атлас, стр.17-18) геологическое строение, тектонические структуры и размещение полезных ископаемых. Нанести на карту крупные месторождения угля, нефти  и газа, золото, соли, слюды, подписать названия месторождений.</w:t>
      </w:r>
    </w:p>
    <w:p w:rsidR="00A450A7" w:rsidRPr="00D167DB" w:rsidRDefault="00A450A7" w:rsidP="00A450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Знакомство с коллекцией горных пород и полезных ископаемых своей местности.</w:t>
      </w:r>
    </w:p>
    <w:p w:rsidR="00A450A7" w:rsidRPr="00D167DB" w:rsidRDefault="00A450A7" w:rsidP="00A450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Экскурсия на обнажение (шахту, рудник).</w:t>
      </w:r>
    </w:p>
    <w:p w:rsidR="00A450A7" w:rsidRPr="00D167DB" w:rsidRDefault="00A450A7" w:rsidP="00A450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Сообщения, рефераты, обсуждение по проблемам, рационального использования природных ресурсов и загрязнение окружающей среды своей местности.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4</w:t>
      </w:r>
      <w:r w:rsidRPr="00D167DB">
        <w:rPr>
          <w:rFonts w:ascii="Times New Roman" w:eastAsia="Times New Roman" w:hAnsi="Times New Roman" w:cs="Times New Roman"/>
          <w:sz w:val="24"/>
          <w:szCs w:val="24"/>
          <w:lang w:eastAsia="ru-RU"/>
        </w:rPr>
        <w:t xml:space="preserve">: </w:t>
      </w:r>
      <w:r w:rsidRPr="00D167DB">
        <w:rPr>
          <w:rFonts w:ascii="Times New Roman" w:eastAsia="Times New Roman" w:hAnsi="Times New Roman" w:cs="Times New Roman"/>
          <w:b/>
          <w:sz w:val="24"/>
          <w:szCs w:val="24"/>
          <w:lang w:eastAsia="ru-RU"/>
        </w:rPr>
        <w:t>Рельеф</w:t>
      </w:r>
      <w:r w:rsidRPr="00D167DB">
        <w:rPr>
          <w:rFonts w:ascii="Times New Roman" w:eastAsia="Times New Roman" w:hAnsi="Times New Roman" w:cs="Times New Roman"/>
          <w:sz w:val="24"/>
          <w:szCs w:val="24"/>
          <w:lang w:eastAsia="ru-RU"/>
        </w:rPr>
        <w:t xml:space="preserve"> (1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Основные формы рельефа. Связь рельефа с тектоническим строением и геологией. Особенности рельефа своей местности.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и творческие задания:</w:t>
      </w:r>
    </w:p>
    <w:p w:rsidR="00A450A7" w:rsidRPr="00D167DB" w:rsidRDefault="00A450A7" w:rsidP="00A450A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Изучить по физической карте (атлас, с.16) формы рельефа области. Нанести на контурную карту основные орографические единицы, отметить наибольшие высоты области и наименьшую высоту. Определить абсолютную высоту своей местности. </w:t>
      </w:r>
    </w:p>
    <w:p w:rsidR="00A450A7" w:rsidRPr="00D167DB" w:rsidRDefault="00A450A7" w:rsidP="00A450A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Составить описание рельефа своей местности, показать его влияние на хозяйственную деятельность человека – размещение полей, пашни и огородов, постройку жилищ, прокладку дорог и т.п.</w:t>
      </w:r>
    </w:p>
    <w:p w:rsidR="00A450A7" w:rsidRPr="00D167DB" w:rsidRDefault="00A450A7" w:rsidP="00A450A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Какие предприятия и учреждения по разработке и добыче минерального сырья имеются в вашей местности? Как решаются проблемы рекультивации земель и загрязнение окружающей среды.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5: Климат</w:t>
      </w:r>
      <w:r w:rsidRPr="00D167DB">
        <w:rPr>
          <w:rFonts w:ascii="Times New Roman" w:eastAsia="Times New Roman" w:hAnsi="Times New Roman" w:cs="Times New Roman"/>
          <w:sz w:val="24"/>
          <w:szCs w:val="24"/>
          <w:lang w:eastAsia="ru-RU"/>
        </w:rPr>
        <w:t xml:space="preserve"> (2 часа).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Климатообразующие факторы. Тип климата области, его особенности. Сезоны года. Погода и климат своей местности. Неблагоприятные климатические явления </w:t>
      </w:r>
      <w:proofErr w:type="gramStart"/>
      <w:r w:rsidRPr="00D167DB">
        <w:rPr>
          <w:rFonts w:ascii="Times New Roman" w:eastAsia="Times New Roman" w:hAnsi="Times New Roman" w:cs="Times New Roman"/>
          <w:sz w:val="24"/>
          <w:szCs w:val="24"/>
          <w:lang w:eastAsia="ru-RU"/>
        </w:rPr>
        <w:t>( суровость</w:t>
      </w:r>
      <w:proofErr w:type="gramEnd"/>
      <w:r w:rsidRPr="00D167DB">
        <w:rPr>
          <w:rFonts w:ascii="Times New Roman" w:eastAsia="Times New Roman" w:hAnsi="Times New Roman" w:cs="Times New Roman"/>
          <w:sz w:val="24"/>
          <w:szCs w:val="24"/>
          <w:lang w:eastAsia="ru-RU"/>
        </w:rPr>
        <w:t>, летние заморозки, засухи и т.д.). Климат и здоровье человека.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(1) и творческие (2,3,4) задания:</w:t>
      </w:r>
    </w:p>
    <w:p w:rsidR="00A450A7" w:rsidRPr="00D167DB" w:rsidRDefault="00A450A7" w:rsidP="00A450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Проанализировать климатическую карту (атлас, с.21-21) (распределение температур и осадков по территории области, максимальные и минимальные температуры, амплитуды температуры и осадков, роза ветров). </w:t>
      </w:r>
      <w:proofErr w:type="spellStart"/>
      <w:r w:rsidRPr="00D167DB">
        <w:rPr>
          <w:rFonts w:ascii="Times New Roman" w:eastAsia="Times New Roman" w:hAnsi="Times New Roman" w:cs="Times New Roman"/>
          <w:sz w:val="24"/>
          <w:szCs w:val="24"/>
          <w:lang w:eastAsia="ru-RU"/>
        </w:rPr>
        <w:t>Континентальность</w:t>
      </w:r>
      <w:proofErr w:type="spellEnd"/>
      <w:r w:rsidRPr="00D167DB">
        <w:rPr>
          <w:rFonts w:ascii="Times New Roman" w:eastAsia="Times New Roman" w:hAnsi="Times New Roman" w:cs="Times New Roman"/>
          <w:sz w:val="24"/>
          <w:szCs w:val="24"/>
          <w:lang w:eastAsia="ru-RU"/>
        </w:rPr>
        <w:t xml:space="preserve"> климата.</w:t>
      </w:r>
    </w:p>
    <w:p w:rsidR="00A450A7" w:rsidRPr="00D167DB" w:rsidRDefault="00A450A7" w:rsidP="00A450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Климат своей местности. </w:t>
      </w:r>
    </w:p>
    <w:p w:rsidR="00A450A7" w:rsidRPr="00D167DB" w:rsidRDefault="00A450A7" w:rsidP="00A450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Местные приметы погоды, изменение самочувствия людей при резких изменения перемены погоды. </w:t>
      </w:r>
    </w:p>
    <w:p w:rsidR="00A450A7" w:rsidRPr="00D167DB" w:rsidRDefault="00A450A7" w:rsidP="00A450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Загрязнение воздуха на территории своего района (по данным метеостанции, сообщениям  радио).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6</w:t>
      </w:r>
      <w:r w:rsidRPr="00D167DB">
        <w:rPr>
          <w:rFonts w:ascii="Times New Roman" w:eastAsia="Times New Roman" w:hAnsi="Times New Roman" w:cs="Times New Roman"/>
          <w:sz w:val="24"/>
          <w:szCs w:val="24"/>
          <w:lang w:eastAsia="ru-RU"/>
        </w:rPr>
        <w:t>: Внутренние воды и водные ресурсы. Многолетняя мерзлота. (</w:t>
      </w:r>
      <w:r w:rsidR="00AD6F32" w:rsidRPr="00D167DB">
        <w:rPr>
          <w:rFonts w:ascii="Times New Roman" w:eastAsia="Times New Roman" w:hAnsi="Times New Roman" w:cs="Times New Roman"/>
          <w:sz w:val="24"/>
          <w:szCs w:val="24"/>
          <w:lang w:eastAsia="ru-RU"/>
        </w:rPr>
        <w:t>2</w:t>
      </w:r>
      <w:r w:rsidRPr="00D167DB">
        <w:rPr>
          <w:rFonts w:ascii="Times New Roman" w:eastAsia="Times New Roman" w:hAnsi="Times New Roman" w:cs="Times New Roman"/>
          <w:sz w:val="24"/>
          <w:szCs w:val="24"/>
          <w:lang w:eastAsia="ru-RU"/>
        </w:rPr>
        <w:t xml:space="preserve"> часа)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Разнообразие и богатство вод области.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Реки. Влияние рельефа, климата на размещение, питание и режим рек. Характеристика речной сети – Ангары, Лены, Нижней Тунгуски.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Озёра и водохранилища.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Байкал – уникальный водоём планеты.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Подземные воды, их виды и использование. Охрана вод. Воды моей местности. Многолетняя мерзлота.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и творческие задания:</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Знакомство с картой поверхностных вод (атлас, с.22-23). Работа с диаграммами и текстом карт. </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Круглый стол «Байкал – колодец планеты».</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Подобрать стихи, песни, легенды, образные выражения о Байкале.</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Описание водоема своей местности. Качество питьевой воды. </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Дискуссия – «Ангарские ГЭС и водохранилища», их «плюсы» и «минусы».</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Проблема качественной питьевой воды области, меры по охране вод.</w:t>
      </w:r>
    </w:p>
    <w:p w:rsidR="00A450A7" w:rsidRPr="00D167DB" w:rsidRDefault="00A450A7" w:rsidP="00A450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Многолетняя мерзлота, её влияние на природу и хозяйственное освоение территории.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7: Почвы</w:t>
      </w:r>
      <w:r w:rsidRPr="00D167DB">
        <w:rPr>
          <w:rFonts w:ascii="Times New Roman" w:eastAsia="Times New Roman" w:hAnsi="Times New Roman" w:cs="Times New Roman"/>
          <w:sz w:val="24"/>
          <w:szCs w:val="24"/>
          <w:lang w:eastAsia="ru-RU"/>
        </w:rPr>
        <w:t xml:space="preserve"> (1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Почвы, их образование, значение в природе и жизни человека.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Почвы тайги, «островных» </w:t>
      </w:r>
      <w:proofErr w:type="spellStart"/>
      <w:r w:rsidRPr="00D167DB">
        <w:rPr>
          <w:rFonts w:ascii="Times New Roman" w:eastAsia="Times New Roman" w:hAnsi="Times New Roman" w:cs="Times New Roman"/>
          <w:sz w:val="24"/>
          <w:szCs w:val="24"/>
          <w:lang w:eastAsia="ru-RU"/>
        </w:rPr>
        <w:t>лесостепей</w:t>
      </w:r>
      <w:proofErr w:type="spellEnd"/>
      <w:r w:rsidRPr="00D167DB">
        <w:rPr>
          <w:rFonts w:ascii="Times New Roman" w:eastAsia="Times New Roman" w:hAnsi="Times New Roman" w:cs="Times New Roman"/>
          <w:sz w:val="24"/>
          <w:szCs w:val="24"/>
          <w:lang w:eastAsia="ru-RU"/>
        </w:rPr>
        <w:t xml:space="preserve"> и степей, горных территорий.</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67DB">
        <w:rPr>
          <w:rFonts w:ascii="Times New Roman" w:eastAsia="Times New Roman" w:hAnsi="Times New Roman" w:cs="Times New Roman"/>
          <w:sz w:val="24"/>
          <w:szCs w:val="24"/>
          <w:lang w:eastAsia="ru-RU"/>
        </w:rPr>
        <w:t>Почвено</w:t>
      </w:r>
      <w:proofErr w:type="spellEnd"/>
      <w:r w:rsidRPr="00D167DB">
        <w:rPr>
          <w:rFonts w:ascii="Times New Roman" w:eastAsia="Times New Roman" w:hAnsi="Times New Roman" w:cs="Times New Roman"/>
          <w:sz w:val="24"/>
          <w:szCs w:val="24"/>
          <w:lang w:eastAsia="ru-RU"/>
        </w:rPr>
        <w:t>-земельные ресурсы области и их охрана.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Почвы своей местности.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Практическая (1) и творческое (2) задания:</w:t>
      </w:r>
    </w:p>
    <w:p w:rsidR="00A450A7" w:rsidRPr="00D167DB" w:rsidRDefault="00A450A7" w:rsidP="00A450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Знакомство с почвенной картой (атлас, с.25).</w:t>
      </w:r>
    </w:p>
    <w:p w:rsidR="00A450A7" w:rsidRPr="00D167DB" w:rsidRDefault="00A450A7" w:rsidP="00A450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Описание почв своей местности. Работы по улучшению плодородия почв на огороде, дачном участке, в поле.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lastRenderedPageBreak/>
        <w:t>Тема 8: Растительность</w:t>
      </w:r>
      <w:r w:rsidRPr="00D167DB">
        <w:rPr>
          <w:rFonts w:ascii="Times New Roman" w:eastAsia="Times New Roman" w:hAnsi="Times New Roman" w:cs="Times New Roman"/>
          <w:sz w:val="24"/>
          <w:szCs w:val="24"/>
          <w:lang w:eastAsia="ru-RU"/>
        </w:rPr>
        <w:t xml:space="preserve"> (1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Зона тайги. Характеристика деревьев и кустарников зоны тайги. «Островные» лесостепи и степи, древесная и травянистая растительность. Причины появления «островной» растительности.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Вертикальная поясность.</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Растительные ресурсы области, их охрана и использование. «Красная книга» Иркутской области.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Практические (1) и творческие (2,3,4) задания:</w:t>
      </w:r>
    </w:p>
    <w:p w:rsidR="00A450A7" w:rsidRPr="00D167DB" w:rsidRDefault="00A450A7" w:rsidP="00A450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Знакомство с картой растительности (атлас, с.26). Выделение высокогорной растительности, темнохвойных и светлохвойных лесов, разной растительности равнинных территорий. </w:t>
      </w:r>
    </w:p>
    <w:p w:rsidR="00A450A7" w:rsidRPr="00D167DB" w:rsidRDefault="00A450A7" w:rsidP="00A450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Составить описание растительности своей местности.</w:t>
      </w:r>
    </w:p>
    <w:p w:rsidR="00A450A7" w:rsidRPr="00D167DB" w:rsidRDefault="00A450A7" w:rsidP="00A450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Использование даров природы местным населением (описание, рассказы, выставка).</w:t>
      </w:r>
    </w:p>
    <w:p w:rsidR="00A450A7" w:rsidRPr="00D167DB" w:rsidRDefault="00A450A7" w:rsidP="00A450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Сочинение, обсуждение на темы: а) «Нет леса - посади, мало леса - не руби, много леса – береги»; б) «В лесу жить – голода не видать».</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9:Животный мир</w:t>
      </w:r>
      <w:r w:rsidRPr="00D167DB">
        <w:rPr>
          <w:rFonts w:ascii="Times New Roman" w:eastAsia="Times New Roman" w:hAnsi="Times New Roman" w:cs="Times New Roman"/>
          <w:sz w:val="24"/>
          <w:szCs w:val="24"/>
          <w:lang w:eastAsia="ru-RU"/>
        </w:rPr>
        <w:t xml:space="preserve"> (1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Разнообразие животного мира области. Видовой состав.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Охотничье – промысловые ресурсы области. Проблема охраны животных. «Красная книга» Иркутской области.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Практическое (1) и творческие (2,3) задания:</w:t>
      </w:r>
    </w:p>
    <w:p w:rsidR="00A450A7" w:rsidRPr="00D167DB" w:rsidRDefault="00A450A7" w:rsidP="00A450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Знакомство с зоогеографической картой (атлас, с.27). Животные горной тундры, тайги, </w:t>
      </w:r>
      <w:proofErr w:type="spellStart"/>
      <w:r w:rsidRPr="00D167DB">
        <w:rPr>
          <w:rFonts w:ascii="Times New Roman" w:eastAsia="Times New Roman" w:hAnsi="Times New Roman" w:cs="Times New Roman"/>
          <w:sz w:val="24"/>
          <w:szCs w:val="24"/>
          <w:lang w:eastAsia="ru-RU"/>
        </w:rPr>
        <w:t>лесостепей</w:t>
      </w:r>
      <w:proofErr w:type="spellEnd"/>
      <w:r w:rsidRPr="00D167DB">
        <w:rPr>
          <w:rFonts w:ascii="Times New Roman" w:eastAsia="Times New Roman" w:hAnsi="Times New Roman" w:cs="Times New Roman"/>
          <w:sz w:val="24"/>
          <w:szCs w:val="24"/>
          <w:lang w:eastAsia="ru-RU"/>
        </w:rPr>
        <w:t xml:space="preserve"> и степей.</w:t>
      </w:r>
    </w:p>
    <w:p w:rsidR="00A450A7" w:rsidRPr="00D167DB" w:rsidRDefault="00A450A7" w:rsidP="00A450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Животный мир своей местности (можно водоёма).</w:t>
      </w:r>
    </w:p>
    <w:p w:rsidR="00A450A7" w:rsidRPr="00D167DB" w:rsidRDefault="00A450A7" w:rsidP="00A450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Дать описание одного из полюбившихся животных с использование научно-художественной литературы и знаний по биологии.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10</w:t>
      </w:r>
      <w:r w:rsidRPr="00D167DB">
        <w:rPr>
          <w:rFonts w:ascii="Times New Roman" w:eastAsia="Times New Roman" w:hAnsi="Times New Roman" w:cs="Times New Roman"/>
          <w:sz w:val="24"/>
          <w:szCs w:val="24"/>
          <w:lang w:eastAsia="ru-RU"/>
        </w:rPr>
        <w:t xml:space="preserve">: </w:t>
      </w:r>
      <w:r w:rsidRPr="00D167DB">
        <w:rPr>
          <w:rFonts w:ascii="Times New Roman" w:eastAsia="Times New Roman" w:hAnsi="Times New Roman" w:cs="Times New Roman"/>
          <w:b/>
          <w:sz w:val="24"/>
          <w:szCs w:val="24"/>
          <w:lang w:eastAsia="ru-RU"/>
        </w:rPr>
        <w:t>Природно-</w:t>
      </w:r>
      <w:proofErr w:type="spellStart"/>
      <w:r w:rsidRPr="00D167DB">
        <w:rPr>
          <w:rFonts w:ascii="Times New Roman" w:eastAsia="Times New Roman" w:hAnsi="Times New Roman" w:cs="Times New Roman"/>
          <w:b/>
          <w:sz w:val="24"/>
          <w:szCs w:val="24"/>
          <w:lang w:eastAsia="ru-RU"/>
        </w:rPr>
        <w:t>территорильные</w:t>
      </w:r>
      <w:proofErr w:type="spellEnd"/>
      <w:r w:rsidRPr="00D167DB">
        <w:rPr>
          <w:rFonts w:ascii="Times New Roman" w:eastAsia="Times New Roman" w:hAnsi="Times New Roman" w:cs="Times New Roman"/>
          <w:b/>
          <w:sz w:val="24"/>
          <w:szCs w:val="24"/>
          <w:lang w:eastAsia="ru-RU"/>
        </w:rPr>
        <w:t xml:space="preserve"> комплексы и охрана природы</w:t>
      </w:r>
      <w:r w:rsidRPr="00D167DB">
        <w:rPr>
          <w:rFonts w:ascii="Times New Roman" w:eastAsia="Times New Roman" w:hAnsi="Times New Roman" w:cs="Times New Roman"/>
          <w:sz w:val="24"/>
          <w:szCs w:val="24"/>
          <w:lang w:eastAsia="ru-RU"/>
        </w:rPr>
        <w:t xml:space="preserve"> (1 час).</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Природно-территориальные комплексы тайги, «островных» </w:t>
      </w:r>
      <w:proofErr w:type="spellStart"/>
      <w:r w:rsidRPr="00D167DB">
        <w:rPr>
          <w:rFonts w:ascii="Times New Roman" w:eastAsia="Times New Roman" w:hAnsi="Times New Roman" w:cs="Times New Roman"/>
          <w:sz w:val="24"/>
          <w:szCs w:val="24"/>
          <w:lang w:eastAsia="ru-RU"/>
        </w:rPr>
        <w:t>лесостепей</w:t>
      </w:r>
      <w:proofErr w:type="spellEnd"/>
      <w:r w:rsidRPr="00D167DB">
        <w:rPr>
          <w:rFonts w:ascii="Times New Roman" w:eastAsia="Times New Roman" w:hAnsi="Times New Roman" w:cs="Times New Roman"/>
          <w:sz w:val="24"/>
          <w:szCs w:val="24"/>
          <w:lang w:eastAsia="ru-RU"/>
        </w:rPr>
        <w:t xml:space="preserve"> и степей, горных территорий, краткая их характеристика, охрана комплексов.</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Охраняемые территории – заповедники, национальные парки, заказники.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Памятник мирового наследия – оз.Байкал.</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Практическая (1) и творческие (2,3,4,5) задания:</w:t>
      </w:r>
    </w:p>
    <w:p w:rsidR="00A450A7" w:rsidRPr="00D167DB" w:rsidRDefault="00A450A7" w:rsidP="00A450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Знакомство с картами с физико–географического районирования (</w:t>
      </w:r>
      <w:proofErr w:type="gramStart"/>
      <w:r w:rsidRPr="00D167DB">
        <w:rPr>
          <w:rFonts w:ascii="Times New Roman" w:eastAsia="Times New Roman" w:hAnsi="Times New Roman" w:cs="Times New Roman"/>
          <w:sz w:val="24"/>
          <w:szCs w:val="24"/>
          <w:lang w:eastAsia="ru-RU"/>
        </w:rPr>
        <w:t>атлас,с.</w:t>
      </w:r>
      <w:proofErr w:type="gramEnd"/>
      <w:r w:rsidRPr="00D167DB">
        <w:rPr>
          <w:rFonts w:ascii="Times New Roman" w:eastAsia="Times New Roman" w:hAnsi="Times New Roman" w:cs="Times New Roman"/>
          <w:sz w:val="24"/>
          <w:szCs w:val="24"/>
          <w:lang w:eastAsia="ru-RU"/>
        </w:rPr>
        <w:t>28) и экологических условий (атлас, с.29), с видами загрязнений.</w:t>
      </w:r>
    </w:p>
    <w:p w:rsidR="00A450A7" w:rsidRPr="00D167DB" w:rsidRDefault="00A450A7" w:rsidP="00A450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Описать один из типов охраняемых территорий – заповедник, национальный парк, заказник.</w:t>
      </w:r>
    </w:p>
    <w:p w:rsidR="00A450A7" w:rsidRPr="00D167DB" w:rsidRDefault="00A450A7" w:rsidP="00A450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Охрана оз.Байкал – всеобщая забота (стенды, рефераты, сообщения).</w:t>
      </w:r>
    </w:p>
    <w:p w:rsidR="00A450A7" w:rsidRPr="00D167DB" w:rsidRDefault="00A450A7" w:rsidP="00A450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Экологические проблемы своей местности. Влияние экологических условий на здоровье местного населении.</w:t>
      </w:r>
    </w:p>
    <w:p w:rsidR="00A450A7" w:rsidRPr="00D167DB" w:rsidRDefault="00A450A7" w:rsidP="00A450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Составить характеристику ПТК своей местности – луг, лес, болото, склон горы, водораздел.</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Тема 11: Природа «малой родины</w:t>
      </w:r>
      <w:r w:rsidRPr="00D167DB">
        <w:rPr>
          <w:rFonts w:ascii="Times New Roman" w:eastAsia="Times New Roman" w:hAnsi="Times New Roman" w:cs="Times New Roman"/>
          <w:sz w:val="24"/>
          <w:szCs w:val="24"/>
          <w:lang w:eastAsia="ru-RU"/>
        </w:rPr>
        <w:t>» (</w:t>
      </w:r>
      <w:r w:rsidR="00AD6F32" w:rsidRPr="00D167DB">
        <w:rPr>
          <w:rFonts w:ascii="Times New Roman" w:eastAsia="Times New Roman" w:hAnsi="Times New Roman" w:cs="Times New Roman"/>
          <w:sz w:val="24"/>
          <w:szCs w:val="24"/>
          <w:lang w:eastAsia="ru-RU"/>
        </w:rPr>
        <w:t>1 час</w:t>
      </w:r>
      <w:r w:rsidRPr="00D167DB">
        <w:rPr>
          <w:rFonts w:ascii="Times New Roman" w:eastAsia="Times New Roman" w:hAnsi="Times New Roman" w:cs="Times New Roman"/>
          <w:sz w:val="24"/>
          <w:szCs w:val="24"/>
          <w:lang w:eastAsia="ru-RU"/>
        </w:rPr>
        <w:t>).</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Названия административного района, центра, своего населённого пункта.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Топонимическое значение этих названий.</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Географическое положение на карте области. Координаты. Природные условия и ресурсы, природно-территориальные комплексы. Оценка экологического состояния  и его влияние на здоровье человека.</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Практическая (1) и творческие (2,3) задания:</w:t>
      </w:r>
    </w:p>
    <w:p w:rsidR="00A450A7" w:rsidRPr="00D167DB" w:rsidRDefault="00A450A7" w:rsidP="00A450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Составить план (схему) своего населённого пункта. Обозначить на плане основные ПТК.</w:t>
      </w:r>
    </w:p>
    <w:p w:rsidR="00A450A7" w:rsidRPr="00D167DB" w:rsidRDefault="00A450A7" w:rsidP="00A450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На гербе Иркутска изображён бабр несущий в зубах соболя. Изобразите герб своего административного центра или своего населённого пункта.</w:t>
      </w:r>
    </w:p>
    <w:p w:rsidR="00A450A7" w:rsidRPr="00D167DB" w:rsidRDefault="00A450A7" w:rsidP="00A450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Ваше представление о будущем города (села, района, области) и ваше участие в жизни и преобразовании родного края.</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Обобщающее повторение</w:t>
      </w:r>
      <w:r w:rsidRPr="00D167DB">
        <w:rPr>
          <w:rFonts w:ascii="Times New Roman" w:eastAsia="Times New Roman" w:hAnsi="Times New Roman" w:cs="Times New Roman"/>
          <w:sz w:val="24"/>
          <w:szCs w:val="24"/>
          <w:lang w:eastAsia="ru-RU"/>
        </w:rPr>
        <w:t xml:space="preserve"> (1 час).</w:t>
      </w:r>
    </w:p>
    <w:p w:rsidR="00765703" w:rsidRPr="00D167DB" w:rsidRDefault="00A450A7" w:rsidP="00765703">
      <w:pPr>
        <w:spacing w:before="100" w:beforeAutospacing="1" w:after="100" w:afterAutospacing="1" w:line="240" w:lineRule="auto"/>
        <w:rPr>
          <w:rFonts w:ascii="Times New Roman" w:eastAsia="Times New Roman" w:hAnsi="Times New Roman" w:cs="Times New Roman"/>
          <w:b/>
          <w:sz w:val="28"/>
          <w:szCs w:val="28"/>
          <w:lang w:eastAsia="ru-RU"/>
        </w:rPr>
      </w:pPr>
      <w:r w:rsidRPr="00D167DB">
        <w:rPr>
          <w:rFonts w:ascii="Times New Roman" w:eastAsia="Times New Roman" w:hAnsi="Times New Roman" w:cs="Times New Roman"/>
          <w:b/>
          <w:sz w:val="28"/>
          <w:szCs w:val="28"/>
          <w:lang w:eastAsia="ru-RU"/>
        </w:rPr>
        <w:t>Учебно-тематический план</w:t>
      </w:r>
    </w:p>
    <w:tbl>
      <w:tblPr>
        <w:tblStyle w:val="1"/>
        <w:tblW w:w="0" w:type="auto"/>
        <w:tblLook w:val="04A0" w:firstRow="1" w:lastRow="0" w:firstColumn="1" w:lastColumn="0" w:noHBand="0" w:noVBand="1"/>
      </w:tblPr>
      <w:tblGrid>
        <w:gridCol w:w="675"/>
        <w:gridCol w:w="3153"/>
        <w:gridCol w:w="27"/>
        <w:gridCol w:w="1887"/>
        <w:gridCol w:w="6"/>
        <w:gridCol w:w="12"/>
        <w:gridCol w:w="1890"/>
        <w:gridCol w:w="6"/>
        <w:gridCol w:w="1914"/>
        <w:gridCol w:w="6"/>
        <w:gridCol w:w="1939"/>
      </w:tblGrid>
      <w:tr w:rsidR="00765703" w:rsidRPr="00D167DB" w:rsidTr="00D167DB">
        <w:tc>
          <w:tcPr>
            <w:tcW w:w="675" w:type="dxa"/>
            <w:vMerge w:val="restart"/>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r w:rsidRPr="00D167DB">
              <w:rPr>
                <w:rFonts w:ascii="Times New Roman" w:eastAsia="Times New Roman" w:hAnsi="Times New Roman" w:cs="Times New Roman"/>
                <w:b/>
                <w:sz w:val="24"/>
                <w:szCs w:val="24"/>
              </w:rPr>
              <w:lastRenderedPageBreak/>
              <w:t>№ п/п</w:t>
            </w:r>
          </w:p>
        </w:tc>
        <w:tc>
          <w:tcPr>
            <w:tcW w:w="3153" w:type="dxa"/>
            <w:vMerge w:val="restart"/>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r w:rsidRPr="00D167DB">
              <w:rPr>
                <w:rFonts w:ascii="Times New Roman" w:eastAsia="Times New Roman" w:hAnsi="Times New Roman" w:cs="Times New Roman"/>
                <w:b/>
                <w:sz w:val="24"/>
                <w:szCs w:val="24"/>
              </w:rPr>
              <w:t>Наименование разделов и тем</w:t>
            </w:r>
          </w:p>
        </w:tc>
        <w:tc>
          <w:tcPr>
            <w:tcW w:w="1914" w:type="dxa"/>
            <w:gridSpan w:val="2"/>
            <w:vMerge w:val="restart"/>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r w:rsidRPr="00D167DB">
              <w:rPr>
                <w:rFonts w:ascii="Times New Roman" w:eastAsia="Times New Roman" w:hAnsi="Times New Roman" w:cs="Times New Roman"/>
                <w:b/>
                <w:sz w:val="24"/>
                <w:szCs w:val="24"/>
              </w:rPr>
              <w:t>Количество часов</w:t>
            </w:r>
          </w:p>
        </w:tc>
        <w:tc>
          <w:tcPr>
            <w:tcW w:w="5773" w:type="dxa"/>
            <w:gridSpan w:val="7"/>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r w:rsidRPr="00D167DB">
              <w:rPr>
                <w:rFonts w:ascii="Times New Roman" w:eastAsia="Times New Roman" w:hAnsi="Times New Roman" w:cs="Times New Roman"/>
                <w:b/>
                <w:sz w:val="24"/>
                <w:szCs w:val="24"/>
              </w:rPr>
              <w:t>Из них</w:t>
            </w:r>
          </w:p>
        </w:tc>
      </w:tr>
      <w:tr w:rsidR="00765703" w:rsidRPr="00D167DB" w:rsidTr="00D167DB">
        <w:trPr>
          <w:trHeight w:val="703"/>
        </w:trPr>
        <w:tc>
          <w:tcPr>
            <w:tcW w:w="675" w:type="dxa"/>
            <w:vMerge/>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p>
        </w:tc>
        <w:tc>
          <w:tcPr>
            <w:tcW w:w="3153" w:type="dxa"/>
            <w:vMerge/>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p>
        </w:tc>
        <w:tc>
          <w:tcPr>
            <w:tcW w:w="1914" w:type="dxa"/>
            <w:gridSpan w:val="2"/>
            <w:vMerge/>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p>
        </w:tc>
        <w:tc>
          <w:tcPr>
            <w:tcW w:w="1914" w:type="dxa"/>
            <w:gridSpan w:val="4"/>
          </w:tcPr>
          <w:p w:rsidR="00765703" w:rsidRPr="00D167DB" w:rsidRDefault="00765703" w:rsidP="00D167DB">
            <w:pPr>
              <w:spacing w:before="120" w:after="120"/>
              <w:jc w:val="both"/>
              <w:rPr>
                <w:rFonts w:ascii="Times New Roman" w:eastAsia="Times New Roman" w:hAnsi="Times New Roman" w:cs="Times New Roman"/>
                <w:b/>
                <w:sz w:val="24"/>
                <w:szCs w:val="24"/>
              </w:rPr>
            </w:pPr>
            <w:r w:rsidRPr="00D167DB">
              <w:rPr>
                <w:rFonts w:ascii="Times New Roman" w:eastAsia="Times New Roman" w:hAnsi="Times New Roman" w:cs="Times New Roman"/>
                <w:b/>
                <w:sz w:val="24"/>
                <w:szCs w:val="24"/>
              </w:rPr>
              <w:t>Теоретическое обучение</w:t>
            </w:r>
          </w:p>
        </w:tc>
        <w:tc>
          <w:tcPr>
            <w:tcW w:w="1920" w:type="dxa"/>
            <w:gridSpan w:val="2"/>
          </w:tcPr>
          <w:p w:rsidR="00765703" w:rsidRPr="00D167DB" w:rsidRDefault="00765703" w:rsidP="00D167DB">
            <w:pPr>
              <w:spacing w:before="120" w:after="120"/>
              <w:jc w:val="both"/>
              <w:rPr>
                <w:rFonts w:ascii="Times New Roman" w:eastAsia="Times New Roman" w:hAnsi="Times New Roman" w:cs="Times New Roman"/>
                <w:b/>
                <w:sz w:val="24"/>
                <w:szCs w:val="24"/>
              </w:rPr>
            </w:pPr>
            <w:r w:rsidRPr="00D167DB">
              <w:rPr>
                <w:rFonts w:ascii="Times New Roman" w:eastAsia="Times New Roman" w:hAnsi="Times New Roman" w:cs="Times New Roman"/>
                <w:b/>
                <w:sz w:val="24"/>
                <w:szCs w:val="24"/>
              </w:rPr>
              <w:t>Практические и творческие работы</w:t>
            </w:r>
          </w:p>
        </w:tc>
        <w:tc>
          <w:tcPr>
            <w:tcW w:w="1939" w:type="dxa"/>
          </w:tcPr>
          <w:p w:rsidR="00765703" w:rsidRPr="00D167DB" w:rsidRDefault="00765703" w:rsidP="00D167DB">
            <w:pPr>
              <w:spacing w:before="120" w:after="120"/>
              <w:rPr>
                <w:rFonts w:ascii="Times New Roman" w:eastAsia="Times New Roman" w:hAnsi="Times New Roman" w:cs="Times New Roman"/>
                <w:b/>
                <w:sz w:val="24"/>
                <w:szCs w:val="24"/>
              </w:rPr>
            </w:pPr>
            <w:proofErr w:type="spellStart"/>
            <w:r w:rsidRPr="00D167DB">
              <w:rPr>
                <w:rFonts w:ascii="Times New Roman" w:eastAsia="Times New Roman" w:hAnsi="Times New Roman" w:cs="Times New Roman"/>
                <w:b/>
                <w:sz w:val="24"/>
                <w:szCs w:val="24"/>
              </w:rPr>
              <w:t>Конторольные</w:t>
            </w:r>
            <w:proofErr w:type="spellEnd"/>
            <w:r w:rsidRPr="00D167DB">
              <w:rPr>
                <w:rFonts w:ascii="Times New Roman" w:eastAsia="Times New Roman" w:hAnsi="Times New Roman" w:cs="Times New Roman"/>
                <w:b/>
                <w:sz w:val="24"/>
                <w:szCs w:val="24"/>
              </w:rPr>
              <w:t xml:space="preserve"> работы</w:t>
            </w: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3153" w:type="dxa"/>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Введение</w:t>
            </w:r>
          </w:p>
        </w:tc>
        <w:tc>
          <w:tcPr>
            <w:tcW w:w="1914" w:type="dxa"/>
            <w:gridSpan w:val="2"/>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14" w:type="dxa"/>
            <w:gridSpan w:val="4"/>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b/>
                <w:sz w:val="24"/>
                <w:szCs w:val="24"/>
              </w:rPr>
            </w:pP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2</w:t>
            </w:r>
          </w:p>
        </w:tc>
        <w:tc>
          <w:tcPr>
            <w:tcW w:w="3153" w:type="dxa"/>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Территория, границы, географическое положение</w:t>
            </w:r>
          </w:p>
        </w:tc>
        <w:tc>
          <w:tcPr>
            <w:tcW w:w="1914" w:type="dxa"/>
            <w:gridSpan w:val="2"/>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14" w:type="dxa"/>
            <w:gridSpan w:val="4"/>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765703" w:rsidP="00D167DB">
            <w:pPr>
              <w:spacing w:before="120" w:after="120"/>
              <w:jc w:val="center"/>
              <w:rPr>
                <w:rFonts w:ascii="Times New Roman" w:eastAsia="Times New Roman" w:hAnsi="Times New Roman" w:cs="Times New Roman"/>
                <w:sz w:val="24"/>
                <w:szCs w:val="24"/>
              </w:rPr>
            </w:pP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3</w:t>
            </w:r>
          </w:p>
        </w:tc>
        <w:tc>
          <w:tcPr>
            <w:tcW w:w="3153" w:type="dxa"/>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История исследования территории области</w:t>
            </w:r>
          </w:p>
        </w:tc>
        <w:tc>
          <w:tcPr>
            <w:tcW w:w="1914" w:type="dxa"/>
            <w:gridSpan w:val="2"/>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2</w:t>
            </w:r>
          </w:p>
        </w:tc>
        <w:tc>
          <w:tcPr>
            <w:tcW w:w="1914" w:type="dxa"/>
            <w:gridSpan w:val="4"/>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2</w:t>
            </w:r>
          </w:p>
        </w:tc>
        <w:tc>
          <w:tcPr>
            <w:tcW w:w="1920" w:type="dxa"/>
            <w:gridSpan w:val="2"/>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4</w:t>
            </w:r>
          </w:p>
        </w:tc>
        <w:tc>
          <w:tcPr>
            <w:tcW w:w="3153" w:type="dxa"/>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Геологическое строение и полезные ископаемые</w:t>
            </w:r>
          </w:p>
        </w:tc>
        <w:tc>
          <w:tcPr>
            <w:tcW w:w="1914" w:type="dxa"/>
            <w:gridSpan w:val="2"/>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2</w:t>
            </w:r>
          </w:p>
        </w:tc>
        <w:tc>
          <w:tcPr>
            <w:tcW w:w="1914" w:type="dxa"/>
            <w:gridSpan w:val="4"/>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CB6001" w:rsidP="00D167DB">
            <w:pPr>
              <w:spacing w:before="120" w:after="120"/>
              <w:ind w:firstLine="567"/>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5</w:t>
            </w:r>
          </w:p>
        </w:tc>
        <w:tc>
          <w:tcPr>
            <w:tcW w:w="3153" w:type="dxa"/>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Рельеф </w:t>
            </w:r>
          </w:p>
        </w:tc>
        <w:tc>
          <w:tcPr>
            <w:tcW w:w="1914" w:type="dxa"/>
            <w:gridSpan w:val="2"/>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14" w:type="dxa"/>
            <w:gridSpan w:val="4"/>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6</w:t>
            </w:r>
          </w:p>
        </w:tc>
        <w:tc>
          <w:tcPr>
            <w:tcW w:w="3153" w:type="dxa"/>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Климат </w:t>
            </w:r>
          </w:p>
        </w:tc>
        <w:tc>
          <w:tcPr>
            <w:tcW w:w="1914" w:type="dxa"/>
            <w:gridSpan w:val="2"/>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2</w:t>
            </w:r>
          </w:p>
        </w:tc>
        <w:tc>
          <w:tcPr>
            <w:tcW w:w="1914" w:type="dxa"/>
            <w:gridSpan w:val="4"/>
          </w:tcPr>
          <w:p w:rsidR="00765703" w:rsidRPr="00D167DB" w:rsidRDefault="00D167DB"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r>
      <w:tr w:rsidR="00765703" w:rsidRPr="00D167DB" w:rsidTr="00D167DB">
        <w:tc>
          <w:tcPr>
            <w:tcW w:w="675" w:type="dxa"/>
          </w:tcPr>
          <w:p w:rsidR="00765703" w:rsidRPr="00D167DB" w:rsidRDefault="00765703"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7</w:t>
            </w:r>
          </w:p>
        </w:tc>
        <w:tc>
          <w:tcPr>
            <w:tcW w:w="3153" w:type="dxa"/>
            <w:tcBorders>
              <w:right w:val="single" w:sz="4" w:space="0" w:color="auto"/>
            </w:tcBorders>
          </w:tcPr>
          <w:p w:rsidR="00765703"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Внутренние воды и водные ресурсы. Многолетняя мерзлота</w:t>
            </w:r>
          </w:p>
        </w:tc>
        <w:tc>
          <w:tcPr>
            <w:tcW w:w="1914" w:type="dxa"/>
            <w:gridSpan w:val="2"/>
            <w:tcBorders>
              <w:left w:val="single" w:sz="4" w:space="0" w:color="auto"/>
              <w:right w:val="single" w:sz="4" w:space="0" w:color="auto"/>
            </w:tcBorders>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2</w:t>
            </w:r>
          </w:p>
        </w:tc>
        <w:tc>
          <w:tcPr>
            <w:tcW w:w="1914" w:type="dxa"/>
            <w:gridSpan w:val="4"/>
            <w:tcBorders>
              <w:left w:val="single" w:sz="4" w:space="0" w:color="auto"/>
              <w:right w:val="single" w:sz="4" w:space="0" w:color="auto"/>
            </w:tcBorders>
          </w:tcPr>
          <w:p w:rsidR="00765703"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Borders>
              <w:left w:val="single" w:sz="4" w:space="0" w:color="auto"/>
            </w:tcBorders>
          </w:tcPr>
          <w:p w:rsidR="00765703" w:rsidRPr="00D167DB" w:rsidRDefault="00CB6001" w:rsidP="00D167DB">
            <w:pPr>
              <w:spacing w:before="120" w:after="120"/>
              <w:ind w:firstLine="567"/>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39" w:type="dxa"/>
          </w:tcPr>
          <w:p w:rsidR="00765703" w:rsidRPr="00D167DB" w:rsidRDefault="00765703" w:rsidP="00D167DB">
            <w:pPr>
              <w:spacing w:before="120" w:after="120"/>
              <w:ind w:firstLine="567"/>
              <w:jc w:val="center"/>
              <w:rPr>
                <w:rFonts w:ascii="Times New Roman" w:eastAsia="Times New Roman" w:hAnsi="Times New Roman" w:cs="Times New Roman"/>
                <w:sz w:val="24"/>
                <w:szCs w:val="24"/>
              </w:rPr>
            </w:pPr>
          </w:p>
        </w:tc>
      </w:tr>
      <w:tr w:rsidR="00765703"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675" w:type="dxa"/>
          </w:tcPr>
          <w:p w:rsidR="00765703" w:rsidRPr="00D167DB" w:rsidRDefault="00765703" w:rsidP="00D167DB">
            <w:pPr>
              <w:tabs>
                <w:tab w:val="num" w:pos="540"/>
              </w:tabs>
              <w:ind w:left="108" w:firstLine="567"/>
              <w:jc w:val="center"/>
              <w:rPr>
                <w:rFonts w:ascii="Times New Roman" w:eastAsia="Times New Roman" w:hAnsi="Times New Roman" w:cs="Times New Roman"/>
                <w:sz w:val="24"/>
                <w:szCs w:val="24"/>
              </w:rPr>
            </w:pPr>
          </w:p>
          <w:p w:rsidR="00765703" w:rsidRPr="00D167DB" w:rsidRDefault="00765703" w:rsidP="00D167DB">
            <w:pPr>
              <w:tabs>
                <w:tab w:val="num" w:pos="540"/>
              </w:tabs>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8</w:t>
            </w:r>
          </w:p>
        </w:tc>
        <w:tc>
          <w:tcPr>
            <w:tcW w:w="3153" w:type="dxa"/>
          </w:tcPr>
          <w:p w:rsidR="00765703" w:rsidRPr="00D167DB" w:rsidRDefault="00765703" w:rsidP="00D167DB">
            <w:pPr>
              <w:tabs>
                <w:tab w:val="num" w:pos="540"/>
              </w:tabs>
              <w:jc w:val="both"/>
              <w:rPr>
                <w:rFonts w:ascii="Times New Roman" w:eastAsia="Times New Roman" w:hAnsi="Times New Roman" w:cs="Times New Roman"/>
                <w:sz w:val="24"/>
                <w:szCs w:val="24"/>
              </w:rPr>
            </w:pPr>
          </w:p>
          <w:p w:rsidR="00765703" w:rsidRPr="00D167DB" w:rsidRDefault="00CB6001" w:rsidP="00D167DB">
            <w:pPr>
              <w:tabs>
                <w:tab w:val="num" w:pos="540"/>
              </w:tabs>
              <w:jc w:val="both"/>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Почвы </w:t>
            </w:r>
          </w:p>
        </w:tc>
        <w:tc>
          <w:tcPr>
            <w:tcW w:w="1920" w:type="dxa"/>
            <w:gridSpan w:val="3"/>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CB6001" w:rsidP="00D167DB">
            <w:pPr>
              <w:tabs>
                <w:tab w:val="num" w:pos="540"/>
              </w:tabs>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08" w:type="dxa"/>
            <w:gridSpan w:val="3"/>
          </w:tcPr>
          <w:p w:rsidR="00CB6001" w:rsidRPr="00D167DB" w:rsidRDefault="00CB6001" w:rsidP="00D167DB">
            <w:pPr>
              <w:jc w:val="center"/>
              <w:rPr>
                <w:rFonts w:ascii="Times New Roman" w:eastAsia="Times New Roman" w:hAnsi="Times New Roman" w:cs="Times New Roman"/>
                <w:sz w:val="24"/>
                <w:szCs w:val="24"/>
              </w:rPr>
            </w:pPr>
          </w:p>
          <w:p w:rsidR="00765703" w:rsidRPr="00D167DB" w:rsidRDefault="00CB6001" w:rsidP="00D167DB">
            <w:pPr>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765703" w:rsidP="00D167DB">
            <w:pPr>
              <w:tabs>
                <w:tab w:val="num" w:pos="540"/>
              </w:tabs>
              <w:jc w:val="center"/>
              <w:rPr>
                <w:rFonts w:ascii="Times New Roman" w:eastAsia="Times New Roman" w:hAnsi="Times New Roman" w:cs="Times New Roman"/>
                <w:sz w:val="24"/>
                <w:szCs w:val="24"/>
              </w:rPr>
            </w:pPr>
          </w:p>
        </w:tc>
        <w:tc>
          <w:tcPr>
            <w:tcW w:w="1939" w:type="dxa"/>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765703" w:rsidP="00D167DB">
            <w:pPr>
              <w:tabs>
                <w:tab w:val="num" w:pos="540"/>
              </w:tabs>
              <w:jc w:val="center"/>
              <w:rPr>
                <w:rFonts w:ascii="Times New Roman" w:eastAsia="Times New Roman" w:hAnsi="Times New Roman" w:cs="Times New Roman"/>
                <w:sz w:val="24"/>
                <w:szCs w:val="24"/>
              </w:rPr>
            </w:pPr>
          </w:p>
        </w:tc>
      </w:tr>
      <w:tr w:rsidR="00765703"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6"/>
        </w:trPr>
        <w:tc>
          <w:tcPr>
            <w:tcW w:w="675" w:type="dxa"/>
          </w:tcPr>
          <w:p w:rsidR="00765703" w:rsidRPr="00D167DB" w:rsidRDefault="00765703" w:rsidP="00D167DB">
            <w:pPr>
              <w:tabs>
                <w:tab w:val="num" w:pos="540"/>
              </w:tabs>
              <w:ind w:left="108" w:firstLine="567"/>
              <w:jc w:val="center"/>
              <w:rPr>
                <w:rFonts w:ascii="Times New Roman" w:eastAsia="Times New Roman" w:hAnsi="Times New Roman" w:cs="Times New Roman"/>
                <w:b/>
                <w:sz w:val="24"/>
                <w:szCs w:val="24"/>
              </w:rPr>
            </w:pPr>
          </w:p>
          <w:p w:rsidR="00765703" w:rsidRPr="00D167DB" w:rsidRDefault="00CB6001" w:rsidP="00D167DB">
            <w:pPr>
              <w:tabs>
                <w:tab w:val="num" w:pos="540"/>
              </w:tabs>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9</w:t>
            </w:r>
          </w:p>
        </w:tc>
        <w:tc>
          <w:tcPr>
            <w:tcW w:w="3153" w:type="dxa"/>
          </w:tcPr>
          <w:p w:rsidR="00765703" w:rsidRPr="00D167DB" w:rsidRDefault="00CB6001" w:rsidP="00D167DB">
            <w:pPr>
              <w:tabs>
                <w:tab w:val="num" w:pos="540"/>
              </w:tabs>
              <w:jc w:val="both"/>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Растительность </w:t>
            </w:r>
          </w:p>
        </w:tc>
        <w:tc>
          <w:tcPr>
            <w:tcW w:w="1920" w:type="dxa"/>
            <w:gridSpan w:val="3"/>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CB6001" w:rsidP="00D167DB">
            <w:pPr>
              <w:tabs>
                <w:tab w:val="num" w:pos="540"/>
              </w:tabs>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08" w:type="dxa"/>
            <w:gridSpan w:val="3"/>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CB6001" w:rsidP="00D167DB">
            <w:pPr>
              <w:tabs>
                <w:tab w:val="num" w:pos="540"/>
              </w:tabs>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765703" w:rsidP="00D167DB">
            <w:pPr>
              <w:tabs>
                <w:tab w:val="num" w:pos="540"/>
              </w:tabs>
              <w:jc w:val="center"/>
              <w:rPr>
                <w:rFonts w:ascii="Times New Roman" w:eastAsia="Times New Roman" w:hAnsi="Times New Roman" w:cs="Times New Roman"/>
                <w:sz w:val="24"/>
                <w:szCs w:val="24"/>
              </w:rPr>
            </w:pPr>
          </w:p>
        </w:tc>
        <w:tc>
          <w:tcPr>
            <w:tcW w:w="1939" w:type="dxa"/>
          </w:tcPr>
          <w:p w:rsidR="00765703" w:rsidRPr="00D167DB" w:rsidRDefault="00765703" w:rsidP="00D167DB">
            <w:pPr>
              <w:jc w:val="center"/>
              <w:rPr>
                <w:rFonts w:ascii="Times New Roman" w:eastAsia="Times New Roman" w:hAnsi="Times New Roman" w:cs="Times New Roman"/>
                <w:sz w:val="24"/>
                <w:szCs w:val="24"/>
              </w:rPr>
            </w:pPr>
          </w:p>
          <w:p w:rsidR="00765703" w:rsidRPr="00D167DB" w:rsidRDefault="00765703" w:rsidP="00D167DB">
            <w:pPr>
              <w:tabs>
                <w:tab w:val="num" w:pos="540"/>
              </w:tabs>
              <w:jc w:val="center"/>
              <w:rPr>
                <w:rFonts w:ascii="Times New Roman" w:eastAsia="Times New Roman" w:hAnsi="Times New Roman" w:cs="Times New Roman"/>
                <w:sz w:val="24"/>
                <w:szCs w:val="24"/>
              </w:rPr>
            </w:pPr>
          </w:p>
        </w:tc>
      </w:tr>
      <w:tr w:rsidR="00CB6001"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tcPr>
          <w:p w:rsidR="00CB6001" w:rsidRPr="00D167DB" w:rsidRDefault="00CB6001" w:rsidP="00D167DB">
            <w:pPr>
              <w:tabs>
                <w:tab w:val="num" w:pos="540"/>
              </w:tabs>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10</w:t>
            </w:r>
          </w:p>
        </w:tc>
        <w:tc>
          <w:tcPr>
            <w:tcW w:w="3153" w:type="dxa"/>
          </w:tcPr>
          <w:p w:rsidR="00CB6001" w:rsidRPr="00D167DB" w:rsidRDefault="00CB6001" w:rsidP="00D167DB">
            <w:pPr>
              <w:tabs>
                <w:tab w:val="num" w:pos="540"/>
              </w:tabs>
              <w:ind w:left="108"/>
              <w:jc w:val="both"/>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Животный мир </w:t>
            </w:r>
          </w:p>
        </w:tc>
        <w:tc>
          <w:tcPr>
            <w:tcW w:w="1920" w:type="dxa"/>
            <w:gridSpan w:val="3"/>
          </w:tcPr>
          <w:p w:rsidR="00CB6001" w:rsidRPr="00D167DB" w:rsidRDefault="00CB6001" w:rsidP="00D167DB">
            <w:pPr>
              <w:tabs>
                <w:tab w:val="num" w:pos="540"/>
              </w:tabs>
              <w:ind w:left="108"/>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           1</w:t>
            </w:r>
          </w:p>
        </w:tc>
        <w:tc>
          <w:tcPr>
            <w:tcW w:w="1908" w:type="dxa"/>
            <w:gridSpan w:val="3"/>
          </w:tcPr>
          <w:p w:rsidR="00CB6001" w:rsidRPr="00D167DB" w:rsidRDefault="00CB6001" w:rsidP="00D167DB">
            <w:pPr>
              <w:tabs>
                <w:tab w:val="num" w:pos="540"/>
              </w:tabs>
              <w:ind w:left="108"/>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           1</w:t>
            </w:r>
          </w:p>
        </w:tc>
        <w:tc>
          <w:tcPr>
            <w:tcW w:w="1920" w:type="dxa"/>
            <w:gridSpan w:val="2"/>
          </w:tcPr>
          <w:p w:rsidR="00CB6001" w:rsidRPr="00D167DB" w:rsidRDefault="00CB6001" w:rsidP="00D167DB">
            <w:pPr>
              <w:tabs>
                <w:tab w:val="num" w:pos="540"/>
              </w:tabs>
              <w:ind w:left="108"/>
              <w:jc w:val="both"/>
              <w:rPr>
                <w:rFonts w:ascii="Times New Roman" w:eastAsia="Times New Roman" w:hAnsi="Times New Roman" w:cs="Times New Roman"/>
                <w:b/>
                <w:sz w:val="24"/>
                <w:szCs w:val="24"/>
              </w:rPr>
            </w:pPr>
          </w:p>
        </w:tc>
        <w:tc>
          <w:tcPr>
            <w:tcW w:w="1939" w:type="dxa"/>
          </w:tcPr>
          <w:p w:rsidR="00CB6001" w:rsidRPr="00D167DB" w:rsidRDefault="00CB6001" w:rsidP="00D167DB">
            <w:pPr>
              <w:tabs>
                <w:tab w:val="num" w:pos="540"/>
              </w:tabs>
              <w:ind w:left="108"/>
              <w:jc w:val="both"/>
              <w:rPr>
                <w:rFonts w:ascii="Times New Roman" w:eastAsia="Times New Roman" w:hAnsi="Times New Roman" w:cs="Times New Roman"/>
                <w:b/>
                <w:sz w:val="24"/>
                <w:szCs w:val="24"/>
              </w:rPr>
            </w:pPr>
          </w:p>
        </w:tc>
      </w:tr>
      <w:tr w:rsidR="00CB6001"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675" w:type="dxa"/>
          </w:tcPr>
          <w:p w:rsidR="00CB6001"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11</w:t>
            </w:r>
          </w:p>
        </w:tc>
        <w:tc>
          <w:tcPr>
            <w:tcW w:w="3153" w:type="dxa"/>
          </w:tcPr>
          <w:p w:rsidR="00CB6001"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Природно – территориальные комплексы и охрана природы</w:t>
            </w:r>
          </w:p>
        </w:tc>
        <w:tc>
          <w:tcPr>
            <w:tcW w:w="1920" w:type="dxa"/>
            <w:gridSpan w:val="3"/>
          </w:tcPr>
          <w:p w:rsidR="00CB6001"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08" w:type="dxa"/>
            <w:gridSpan w:val="3"/>
          </w:tcPr>
          <w:p w:rsidR="00CB6001"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CB6001" w:rsidRPr="00D167DB" w:rsidRDefault="00CB6001" w:rsidP="00D167DB">
            <w:pPr>
              <w:spacing w:before="100" w:beforeAutospacing="1" w:after="100" w:afterAutospacing="1"/>
              <w:rPr>
                <w:rFonts w:ascii="Times New Roman" w:eastAsia="Times New Roman" w:hAnsi="Times New Roman" w:cs="Times New Roman"/>
                <w:sz w:val="24"/>
                <w:szCs w:val="24"/>
              </w:rPr>
            </w:pPr>
          </w:p>
        </w:tc>
        <w:tc>
          <w:tcPr>
            <w:tcW w:w="1939" w:type="dxa"/>
          </w:tcPr>
          <w:p w:rsidR="00CB6001" w:rsidRPr="00D167DB" w:rsidRDefault="00CB6001" w:rsidP="00D167DB">
            <w:pPr>
              <w:spacing w:before="100" w:beforeAutospacing="1" w:after="100" w:afterAutospacing="1"/>
              <w:rPr>
                <w:rFonts w:ascii="Times New Roman" w:eastAsia="Times New Roman" w:hAnsi="Times New Roman" w:cs="Times New Roman"/>
                <w:sz w:val="24"/>
                <w:szCs w:val="24"/>
              </w:rPr>
            </w:pPr>
          </w:p>
        </w:tc>
      </w:tr>
      <w:tr w:rsidR="00CB6001"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675" w:type="dxa"/>
          </w:tcPr>
          <w:p w:rsidR="00CB6001"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12</w:t>
            </w:r>
          </w:p>
        </w:tc>
        <w:tc>
          <w:tcPr>
            <w:tcW w:w="3180" w:type="dxa"/>
            <w:gridSpan w:val="2"/>
          </w:tcPr>
          <w:p w:rsidR="00CB6001" w:rsidRPr="00D167DB" w:rsidRDefault="00CB6001"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Природа «малой Родины»</w:t>
            </w:r>
          </w:p>
        </w:tc>
        <w:tc>
          <w:tcPr>
            <w:tcW w:w="1905" w:type="dxa"/>
            <w:gridSpan w:val="3"/>
          </w:tcPr>
          <w:p w:rsidR="00CB6001"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890" w:type="dxa"/>
          </w:tcPr>
          <w:p w:rsidR="00CB6001" w:rsidRPr="00D167DB" w:rsidRDefault="00CB6001"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c>
          <w:tcPr>
            <w:tcW w:w="1920" w:type="dxa"/>
            <w:gridSpan w:val="2"/>
          </w:tcPr>
          <w:p w:rsidR="00CB6001" w:rsidRPr="00D167DB" w:rsidRDefault="00CB6001" w:rsidP="00D167DB">
            <w:pPr>
              <w:spacing w:before="100" w:beforeAutospacing="1" w:after="100" w:afterAutospacing="1"/>
              <w:rPr>
                <w:rFonts w:ascii="Times New Roman" w:eastAsia="Times New Roman" w:hAnsi="Times New Roman" w:cs="Times New Roman"/>
                <w:sz w:val="24"/>
                <w:szCs w:val="24"/>
              </w:rPr>
            </w:pPr>
          </w:p>
        </w:tc>
        <w:tc>
          <w:tcPr>
            <w:tcW w:w="1945" w:type="dxa"/>
            <w:gridSpan w:val="2"/>
          </w:tcPr>
          <w:p w:rsidR="00CB6001" w:rsidRPr="00D167DB" w:rsidRDefault="00CB6001" w:rsidP="00D167DB">
            <w:pPr>
              <w:spacing w:before="100" w:beforeAutospacing="1" w:after="100" w:afterAutospacing="1"/>
              <w:rPr>
                <w:rFonts w:ascii="Times New Roman" w:eastAsia="Times New Roman" w:hAnsi="Times New Roman" w:cs="Times New Roman"/>
                <w:sz w:val="24"/>
                <w:szCs w:val="24"/>
              </w:rPr>
            </w:pPr>
          </w:p>
        </w:tc>
      </w:tr>
      <w:tr w:rsidR="00CB6001"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675" w:type="dxa"/>
          </w:tcPr>
          <w:p w:rsidR="00CB6001" w:rsidRPr="00D167DB" w:rsidRDefault="00CB6001" w:rsidP="00D167DB">
            <w:pPr>
              <w:spacing w:before="100" w:beforeAutospacing="1" w:after="100" w:afterAutospacing="1"/>
              <w:ind w:left="108"/>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13</w:t>
            </w:r>
          </w:p>
        </w:tc>
        <w:tc>
          <w:tcPr>
            <w:tcW w:w="3180" w:type="dxa"/>
            <w:gridSpan w:val="2"/>
          </w:tcPr>
          <w:p w:rsidR="00CB6001" w:rsidRPr="00D167DB" w:rsidRDefault="00D167DB"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Обобщающее повторение </w:t>
            </w:r>
          </w:p>
        </w:tc>
        <w:tc>
          <w:tcPr>
            <w:tcW w:w="1905" w:type="dxa"/>
            <w:gridSpan w:val="3"/>
          </w:tcPr>
          <w:p w:rsidR="00CB6001" w:rsidRPr="00D167DB" w:rsidRDefault="00D167DB" w:rsidP="00D167DB">
            <w:pPr>
              <w:spacing w:before="100" w:beforeAutospacing="1" w:after="100" w:afterAutospacing="1"/>
              <w:ind w:left="108"/>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           1</w:t>
            </w:r>
          </w:p>
        </w:tc>
        <w:tc>
          <w:tcPr>
            <w:tcW w:w="1890" w:type="dxa"/>
          </w:tcPr>
          <w:p w:rsidR="00CB6001" w:rsidRPr="00D167DB" w:rsidRDefault="00CB6001" w:rsidP="00D167DB">
            <w:pPr>
              <w:spacing w:before="100" w:beforeAutospacing="1" w:after="100" w:afterAutospacing="1"/>
              <w:ind w:left="108"/>
              <w:rPr>
                <w:rFonts w:ascii="Times New Roman" w:eastAsia="Times New Roman" w:hAnsi="Times New Roman" w:cs="Times New Roman"/>
                <w:sz w:val="24"/>
                <w:szCs w:val="24"/>
              </w:rPr>
            </w:pPr>
          </w:p>
        </w:tc>
        <w:tc>
          <w:tcPr>
            <w:tcW w:w="1920" w:type="dxa"/>
            <w:gridSpan w:val="2"/>
          </w:tcPr>
          <w:p w:rsidR="00CB6001" w:rsidRPr="00D167DB" w:rsidRDefault="00CB6001" w:rsidP="00D167DB">
            <w:pPr>
              <w:spacing w:before="100" w:beforeAutospacing="1" w:after="100" w:afterAutospacing="1"/>
              <w:ind w:left="108"/>
              <w:rPr>
                <w:rFonts w:ascii="Times New Roman" w:eastAsia="Times New Roman" w:hAnsi="Times New Roman" w:cs="Times New Roman"/>
                <w:sz w:val="24"/>
                <w:szCs w:val="24"/>
              </w:rPr>
            </w:pPr>
          </w:p>
        </w:tc>
        <w:tc>
          <w:tcPr>
            <w:tcW w:w="1945" w:type="dxa"/>
            <w:gridSpan w:val="2"/>
          </w:tcPr>
          <w:p w:rsidR="00CB6001" w:rsidRPr="00D167DB" w:rsidRDefault="00D167DB" w:rsidP="00D167DB">
            <w:pPr>
              <w:spacing w:before="100" w:beforeAutospacing="1" w:after="100" w:afterAutospacing="1"/>
              <w:ind w:left="108"/>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r>
      <w:tr w:rsidR="00D167DB" w:rsidRPr="00D167DB" w:rsidTr="00D1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675" w:type="dxa"/>
          </w:tcPr>
          <w:p w:rsidR="00D167DB" w:rsidRPr="00D167DB" w:rsidRDefault="00D167DB" w:rsidP="00D167DB">
            <w:pPr>
              <w:spacing w:before="100" w:beforeAutospacing="1" w:after="100" w:afterAutospacing="1"/>
              <w:rPr>
                <w:rFonts w:ascii="Times New Roman" w:eastAsia="Times New Roman" w:hAnsi="Times New Roman" w:cs="Times New Roman"/>
                <w:sz w:val="24"/>
                <w:szCs w:val="24"/>
              </w:rPr>
            </w:pPr>
          </w:p>
        </w:tc>
        <w:tc>
          <w:tcPr>
            <w:tcW w:w="3180" w:type="dxa"/>
            <w:gridSpan w:val="2"/>
          </w:tcPr>
          <w:p w:rsidR="00D167DB" w:rsidRPr="00D167DB" w:rsidRDefault="00D167DB" w:rsidP="00D167DB">
            <w:pPr>
              <w:spacing w:before="100" w:beforeAutospacing="1" w:after="100" w:afterAutospacing="1"/>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 xml:space="preserve">Итого </w:t>
            </w:r>
          </w:p>
        </w:tc>
        <w:tc>
          <w:tcPr>
            <w:tcW w:w="1905" w:type="dxa"/>
            <w:gridSpan w:val="3"/>
          </w:tcPr>
          <w:p w:rsidR="00D167DB" w:rsidRPr="00D167DB" w:rsidRDefault="00D167DB"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17</w:t>
            </w:r>
          </w:p>
        </w:tc>
        <w:tc>
          <w:tcPr>
            <w:tcW w:w="1890" w:type="dxa"/>
          </w:tcPr>
          <w:p w:rsidR="00D167DB" w:rsidRPr="00D167DB" w:rsidRDefault="00D167DB"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13</w:t>
            </w:r>
          </w:p>
        </w:tc>
        <w:tc>
          <w:tcPr>
            <w:tcW w:w="1920" w:type="dxa"/>
            <w:gridSpan w:val="2"/>
          </w:tcPr>
          <w:p w:rsidR="00D167DB" w:rsidRPr="00D167DB" w:rsidRDefault="00E620F7" w:rsidP="00D167D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5" w:type="dxa"/>
            <w:gridSpan w:val="2"/>
          </w:tcPr>
          <w:p w:rsidR="00D167DB" w:rsidRPr="00D167DB" w:rsidRDefault="00D167DB" w:rsidP="00D167DB">
            <w:pPr>
              <w:spacing w:before="100" w:beforeAutospacing="1" w:after="100" w:afterAutospacing="1"/>
              <w:jc w:val="center"/>
              <w:rPr>
                <w:rFonts w:ascii="Times New Roman" w:eastAsia="Times New Roman" w:hAnsi="Times New Roman" w:cs="Times New Roman"/>
                <w:sz w:val="24"/>
                <w:szCs w:val="24"/>
              </w:rPr>
            </w:pPr>
            <w:r w:rsidRPr="00D167DB">
              <w:rPr>
                <w:rFonts w:ascii="Times New Roman" w:eastAsia="Times New Roman" w:hAnsi="Times New Roman" w:cs="Times New Roman"/>
                <w:sz w:val="24"/>
                <w:szCs w:val="24"/>
              </w:rPr>
              <w:t>1</w:t>
            </w:r>
          </w:p>
        </w:tc>
      </w:tr>
    </w:tbl>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p>
    <w:p w:rsidR="00D167DB" w:rsidRPr="00D167DB" w:rsidRDefault="00D167DB" w:rsidP="00A450A7">
      <w:pPr>
        <w:spacing w:before="100" w:beforeAutospacing="1" w:after="100" w:afterAutospacing="1" w:line="240" w:lineRule="auto"/>
        <w:rPr>
          <w:rFonts w:ascii="Times New Roman" w:eastAsia="Times New Roman" w:hAnsi="Times New Roman" w:cs="Times New Roman"/>
          <w:sz w:val="24"/>
          <w:szCs w:val="24"/>
          <w:lang w:eastAsia="ru-RU"/>
        </w:rPr>
      </w:pP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8"/>
          <w:szCs w:val="28"/>
          <w:lang w:eastAsia="ru-RU"/>
        </w:rPr>
      </w:pPr>
      <w:r w:rsidRPr="00D167DB">
        <w:rPr>
          <w:rFonts w:ascii="Times New Roman" w:eastAsia="Times New Roman" w:hAnsi="Times New Roman" w:cs="Times New Roman"/>
          <w:b/>
          <w:sz w:val="28"/>
          <w:szCs w:val="28"/>
          <w:lang w:eastAsia="ru-RU"/>
        </w:rPr>
        <w:t>Требования к уровню подготовки учащихся, обучающихся по данной программе</w:t>
      </w:r>
    </w:p>
    <w:p w:rsidR="00A450A7" w:rsidRPr="00D167DB" w:rsidRDefault="00A450A7" w:rsidP="00A450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Знать: особенности экономико-географического положения Иркутской области и отдельных её районов; историю исследования и этапы хозяйственного освоения; влияние природы на заселение территории и здоровье населения; обеспеченность Иркутской области различными видами природных ресурсов. Хозяйственную их оценку и рациональное использование4 экологическую ситуацию области; численность населения и источники его формирования (естественное движение, миграции); особенности возрастной-половой структуры населения; особенности расселения и урбанизация; национальный и религиозный состав; особенности развития и структуры народного хозяйства Иркутской области; различие предприятий по формам собственности; проблемы развития экономики; специализирующие производства, обеспеченность их сырьём; факторы размещения производства; внешние экономические связи области. </w:t>
      </w:r>
    </w:p>
    <w:p w:rsidR="00A450A7" w:rsidRPr="00D167DB" w:rsidRDefault="00A450A7" w:rsidP="00A450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Уметь: читать и анализировать карту, географические (диаграмма, график) и статистические материалы; описывать и характеризовать ЭГП области, административных районов, городов; составлять диаграммы, графики, картосхемы; распознавать и обозначать на контурной карте города, транспортную сеть, месторождения полезных ископаемых; внутренние и внешние связи, схемы взаимосвязей производства, устанавливать причинно-следственные связи в схеме «общество-природа» на основе анализа разных тематических карт; прогнозировать перспективы социально-экономического развития области и последствия антропогенного воздействия на окружающую среду; ранжировать и анализировать статистические материалы.</w:t>
      </w:r>
    </w:p>
    <w:p w:rsidR="00A450A7" w:rsidRPr="00D167DB" w:rsidRDefault="00A450A7" w:rsidP="00A450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Объяснять: влияние географического положения на особенности развития хозяйства Иркутской области; особенности рельефа и полезных ископаемых в связи с геологическим строение территории; влияние природно-климатических факторов на специализацию сельскохозяйственного производства; различия в размещении, естественном и механическом движении, половозрастной структуре в пределах области, влияние природных и социально-исторических факторов на развитие и размещение отраслей хозяйства.</w:t>
      </w:r>
    </w:p>
    <w:p w:rsidR="00E61D28" w:rsidRPr="00D167DB" w:rsidRDefault="00A450A7">
      <w:pPr>
        <w:rPr>
          <w:rFonts w:ascii="Times New Roman" w:eastAsia="Times New Roman" w:hAnsi="Times New Roman" w:cs="Times New Roman"/>
          <w:b/>
          <w:sz w:val="28"/>
          <w:szCs w:val="28"/>
          <w:lang w:eastAsia="ru-RU"/>
        </w:rPr>
      </w:pPr>
      <w:r w:rsidRPr="00D167DB">
        <w:rPr>
          <w:rFonts w:ascii="Times New Roman" w:eastAsia="Times New Roman" w:hAnsi="Times New Roman" w:cs="Times New Roman"/>
          <w:b/>
          <w:sz w:val="28"/>
          <w:szCs w:val="28"/>
          <w:lang w:eastAsia="ru-RU"/>
        </w:rPr>
        <w:t>Критерии и нормы оценки знаний, умений, навыков обучающихся применительно к различным формам контроля знаний</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w:t>
      </w:r>
      <w:r w:rsidRPr="00D167DB">
        <w:rPr>
          <w:rFonts w:ascii="Times New Roman" w:eastAsia="Times New Roman" w:hAnsi="Times New Roman" w:cs="Times New Roman"/>
          <w:sz w:val="24"/>
          <w:szCs w:val="24"/>
          <w:lang w:eastAsia="ru-RU"/>
        </w:rPr>
        <w:lastRenderedPageBreak/>
        <w:t>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Устный ответ.</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"5" ставится, если ученик: </w:t>
      </w:r>
    </w:p>
    <w:p w:rsidR="00A450A7" w:rsidRPr="00D167DB" w:rsidRDefault="00A450A7" w:rsidP="00A450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450A7" w:rsidRPr="00D167DB" w:rsidRDefault="00A450A7" w:rsidP="00A450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D167DB">
        <w:rPr>
          <w:rFonts w:ascii="Times New Roman" w:eastAsia="Times New Roman" w:hAnsi="Times New Roman" w:cs="Times New Roman"/>
          <w:sz w:val="24"/>
          <w:szCs w:val="24"/>
          <w:lang w:eastAsia="ru-RU"/>
        </w:rPr>
        <w:t>межпредметные</w:t>
      </w:r>
      <w:proofErr w:type="spellEnd"/>
      <w:r w:rsidRPr="00D167DB">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D167DB">
        <w:rPr>
          <w:rFonts w:ascii="Times New Roman" w:eastAsia="Times New Roman" w:hAnsi="Times New Roman" w:cs="Times New Roman"/>
          <w:sz w:val="24"/>
          <w:szCs w:val="24"/>
          <w:lang w:eastAsia="ru-RU"/>
        </w:rPr>
        <w:t>внутрипредметные</w:t>
      </w:r>
      <w:proofErr w:type="spellEnd"/>
      <w:r w:rsidRPr="00D167DB">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450A7" w:rsidRPr="00D167DB" w:rsidRDefault="00A450A7" w:rsidP="00A450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450A7" w:rsidRPr="00D167DB" w:rsidRDefault="00A450A7" w:rsidP="00A450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хорошее знание карты и использование ее, верное решение географических задач.</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"4" ставится, если ученик: </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167DB">
        <w:rPr>
          <w:rFonts w:ascii="Times New Roman" w:eastAsia="Times New Roman" w:hAnsi="Times New Roman" w:cs="Times New Roman"/>
          <w:sz w:val="24"/>
          <w:szCs w:val="24"/>
          <w:lang w:eastAsia="ru-RU"/>
        </w:rPr>
        <w:t>внутрипредметные</w:t>
      </w:r>
      <w:proofErr w:type="spellEnd"/>
      <w:r w:rsidRPr="00D167DB">
        <w:rPr>
          <w:rFonts w:ascii="Times New Roman" w:eastAsia="Times New Roman" w:hAnsi="Times New Roman" w:cs="Times New Roman"/>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В основном правильно даны определения понятий и использованы научные термины; </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Ответ самостоятельный; </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Наличие неточностей в изложении географического материала; </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Связное и последовательное изложение; при помощи наводящих вопросов учителя восполняются сделанные пропуски;</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Наличие конкретных представлений и элементарных реальных понятий изучаемых географических явлений;</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Понимание основных географических взаимосвязей;</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Знание карты и умение ей пользоваться;</w:t>
      </w:r>
    </w:p>
    <w:p w:rsidR="00A450A7" w:rsidRPr="00D167DB" w:rsidRDefault="00A450A7" w:rsidP="00A450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При решении географических задач сделаны второстепенные ошибки. </w:t>
      </w:r>
    </w:p>
    <w:p w:rsidR="00A450A7" w:rsidRPr="006C5531"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w:t>
      </w:r>
      <w:r w:rsidRPr="00D167DB">
        <w:rPr>
          <w:rFonts w:ascii="Times New Roman" w:eastAsia="Times New Roman" w:hAnsi="Times New Roman" w:cs="Times New Roman"/>
          <w:b/>
          <w:sz w:val="24"/>
          <w:szCs w:val="24"/>
          <w:lang w:eastAsia="ru-RU"/>
        </w:rPr>
        <w:t xml:space="preserve">Оценка "3" ставится, если ученик: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Материал излагает </w:t>
      </w:r>
      <w:proofErr w:type="spellStart"/>
      <w:r w:rsidRPr="00D167DB">
        <w:rPr>
          <w:rFonts w:ascii="Times New Roman" w:eastAsia="Times New Roman" w:hAnsi="Times New Roman" w:cs="Times New Roman"/>
          <w:sz w:val="24"/>
          <w:szCs w:val="24"/>
          <w:lang w:eastAsia="ru-RU"/>
        </w:rPr>
        <w:t>несистематизированно</w:t>
      </w:r>
      <w:proofErr w:type="spellEnd"/>
      <w:r w:rsidRPr="00D167DB">
        <w:rPr>
          <w:rFonts w:ascii="Times New Roman" w:eastAsia="Times New Roman" w:hAnsi="Times New Roman" w:cs="Times New Roman"/>
          <w:sz w:val="24"/>
          <w:szCs w:val="24"/>
          <w:lang w:eastAsia="ru-RU"/>
        </w:rPr>
        <w:t xml:space="preserve">, фрагментарно, не всегда последовательно;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Показывает </w:t>
      </w:r>
      <w:proofErr w:type="spellStart"/>
      <w:r w:rsidRPr="00D167DB">
        <w:rPr>
          <w:rFonts w:ascii="Times New Roman" w:eastAsia="Times New Roman" w:hAnsi="Times New Roman" w:cs="Times New Roman"/>
          <w:sz w:val="24"/>
          <w:szCs w:val="24"/>
          <w:lang w:eastAsia="ru-RU"/>
        </w:rPr>
        <w:t>недостаточнуюсформированность</w:t>
      </w:r>
      <w:proofErr w:type="spellEnd"/>
      <w:r w:rsidRPr="00D167DB">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Скудны географические представления, преобладают формалистические знания;</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Знание карты недостаточное, показ на ней сбивчивый;</w:t>
      </w:r>
    </w:p>
    <w:p w:rsidR="00A450A7" w:rsidRPr="00D167DB" w:rsidRDefault="00A450A7" w:rsidP="00A450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Только при помощи наводящих вопросов ученик улавливает географические связи.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"2" ставится, если ученик: </w:t>
      </w:r>
    </w:p>
    <w:p w:rsidR="00A450A7" w:rsidRPr="00D167DB" w:rsidRDefault="00A450A7" w:rsidP="00A450A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усвоил и не раскрыл основное содержание материала; </w:t>
      </w:r>
    </w:p>
    <w:p w:rsidR="00A450A7" w:rsidRPr="00D167DB" w:rsidRDefault="00A450A7" w:rsidP="00A450A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делает выводов и обобщений. </w:t>
      </w:r>
    </w:p>
    <w:p w:rsidR="00A450A7" w:rsidRPr="00D167DB" w:rsidRDefault="00A450A7" w:rsidP="00A450A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A450A7" w:rsidRPr="00D167DB" w:rsidRDefault="00A450A7" w:rsidP="00A450A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A450A7" w:rsidRPr="00D167DB" w:rsidRDefault="00A450A7" w:rsidP="00A450A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A450A7" w:rsidRPr="00D167DB" w:rsidRDefault="00A450A7" w:rsidP="00A450A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Имеются грубые ошибки  в использовании карты.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"1" ставится, если ученик: </w:t>
      </w:r>
    </w:p>
    <w:p w:rsidR="00A450A7" w:rsidRPr="00D167DB" w:rsidRDefault="00A450A7" w:rsidP="00A450A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может ответить ни на один из поставленных вопросов; </w:t>
      </w:r>
    </w:p>
    <w:p w:rsidR="00A450A7" w:rsidRPr="00D167DB" w:rsidRDefault="00A450A7" w:rsidP="00A450A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Полностью не усвоил материал.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450A7" w:rsidRPr="006C5531"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  </w:t>
      </w:r>
      <w:r w:rsidRPr="00D167DB">
        <w:rPr>
          <w:rFonts w:ascii="Times New Roman" w:eastAsia="Times New Roman" w:hAnsi="Times New Roman" w:cs="Times New Roman"/>
          <w:b/>
          <w:sz w:val="24"/>
          <w:szCs w:val="24"/>
          <w:lang w:eastAsia="ru-RU"/>
        </w:rPr>
        <w:t>Оценка самостоятельных письменных и контрольных работ.</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"5" ставится, если ученик: </w:t>
      </w:r>
    </w:p>
    <w:p w:rsidR="00A450A7" w:rsidRPr="00D167DB" w:rsidRDefault="00A450A7" w:rsidP="00A450A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выполнил работу без ошибок и недочетов; </w:t>
      </w:r>
    </w:p>
    <w:p w:rsidR="00A450A7" w:rsidRPr="00D167DB" w:rsidRDefault="00A450A7" w:rsidP="00A450A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допустил не более одного недочета.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"4" ставится, если ученик выполнил работу полностью, но допустил в ней: </w:t>
      </w:r>
    </w:p>
    <w:p w:rsidR="00A450A7" w:rsidRPr="00D167DB" w:rsidRDefault="00A450A7" w:rsidP="00A450A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более одной негрубой ошибки и одного недочета; </w:t>
      </w:r>
    </w:p>
    <w:p w:rsidR="00A450A7" w:rsidRPr="00D167DB" w:rsidRDefault="00A450A7" w:rsidP="00A450A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или не более двух недочетов.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"3" ставится, если ученик правильно выполнил не менее половины работы или допустил: </w:t>
      </w:r>
    </w:p>
    <w:p w:rsidR="00A450A7" w:rsidRPr="00D167DB" w:rsidRDefault="00A450A7" w:rsidP="00A450A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более двух грубых ошибок; </w:t>
      </w:r>
    </w:p>
    <w:p w:rsidR="00A450A7" w:rsidRPr="00D167DB" w:rsidRDefault="00A450A7" w:rsidP="00A450A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 xml:space="preserve">или не более одной грубой и одной негрубой ошибки и одного недочета; </w:t>
      </w:r>
    </w:p>
    <w:p w:rsidR="00A450A7" w:rsidRPr="00D167DB" w:rsidRDefault="00A450A7" w:rsidP="00A450A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или не более двух-трех негрубых ошибок; </w:t>
      </w:r>
    </w:p>
    <w:p w:rsidR="00A450A7" w:rsidRPr="00D167DB" w:rsidRDefault="00A450A7" w:rsidP="00A450A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или одной негрубой ошибки и трех недочетов; </w:t>
      </w:r>
    </w:p>
    <w:p w:rsidR="00A450A7" w:rsidRPr="00D167DB" w:rsidRDefault="00A450A7" w:rsidP="00A450A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или при отсутствии ошибок, но при наличии четырех-пяти недочетов.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"2" ставится, если ученик: </w:t>
      </w:r>
    </w:p>
    <w:p w:rsidR="00A450A7" w:rsidRPr="00D167DB" w:rsidRDefault="00A450A7" w:rsidP="00A450A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допустил число ошибок и недочетов превосходящее норму, при которой может быть выставлена оценка "3"; </w:t>
      </w:r>
    </w:p>
    <w:p w:rsidR="00A450A7" w:rsidRPr="00D167DB" w:rsidRDefault="00A450A7" w:rsidP="00A450A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или если правильно выполнил менее половины работы.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Оценка "1" ставится, если ученик: </w:t>
      </w:r>
    </w:p>
    <w:p w:rsidR="00A450A7" w:rsidRPr="00D167DB" w:rsidRDefault="00A450A7" w:rsidP="00A450A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Не приступал к выполнению работы; </w:t>
      </w:r>
    </w:p>
    <w:p w:rsidR="00A450A7" w:rsidRPr="00D167DB" w:rsidRDefault="00A450A7" w:rsidP="00A450A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Правильно выполнил не более 10 % всех заданий.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 xml:space="preserve">Примечание. </w:t>
      </w:r>
    </w:p>
    <w:p w:rsidR="00A450A7" w:rsidRPr="00D167DB" w:rsidRDefault="00A450A7" w:rsidP="00A450A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A450A7" w:rsidRPr="00D167DB" w:rsidRDefault="00A450A7" w:rsidP="00A450A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Критерии выставления оценок за проверочные тесты.</w:t>
      </w:r>
    </w:p>
    <w:p w:rsidR="00A450A7" w:rsidRPr="00D167DB" w:rsidRDefault="00A450A7" w:rsidP="00A450A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Критерии выставления оценок за тест, состоящий из 10 вопросов.</w:t>
      </w:r>
    </w:p>
    <w:p w:rsidR="00A450A7" w:rsidRPr="00D167DB" w:rsidRDefault="00A450A7" w:rsidP="00A450A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Время выполнения работы: 10-15 мин.</w:t>
      </w:r>
    </w:p>
    <w:p w:rsidR="00A450A7" w:rsidRPr="00D167DB" w:rsidRDefault="00A450A7" w:rsidP="00A450A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Оценка «5» - 10 правильных ответов, «4» - 7-9, «3» - 5-6, «2» - менее 5 правильных ответов.</w:t>
      </w:r>
    </w:p>
    <w:p w:rsidR="00A450A7" w:rsidRPr="00D167DB" w:rsidRDefault="00A450A7" w:rsidP="00A450A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Критерии выставления оценок за тест, состоящий из 20 вопросов.</w:t>
      </w:r>
    </w:p>
    <w:p w:rsidR="00A450A7" w:rsidRPr="00D167DB" w:rsidRDefault="00A450A7" w:rsidP="00A450A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Время выполнения работы: 30-40 мин.</w:t>
      </w:r>
    </w:p>
    <w:p w:rsidR="00A450A7" w:rsidRPr="00D167DB" w:rsidRDefault="00A450A7" w:rsidP="00A450A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Оценка «5» - 18-20 правильных ответов, «4» - 14-17, «3» - 10-13, «2» - менее 10 правильных ответов.</w:t>
      </w:r>
    </w:p>
    <w:p w:rsidR="00A450A7" w:rsidRPr="006C5531"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w:t>
      </w:r>
      <w:r w:rsidRPr="00D167DB">
        <w:rPr>
          <w:rFonts w:ascii="Times New Roman" w:eastAsia="Times New Roman" w:hAnsi="Times New Roman" w:cs="Times New Roman"/>
          <w:b/>
          <w:sz w:val="24"/>
          <w:szCs w:val="24"/>
          <w:lang w:eastAsia="ru-RU"/>
        </w:rPr>
        <w:t>Оценка качества выполнения</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практических и самостоятельных работ по географии.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Отметка "5"</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 самостоятельных работ теоретические знания, практические умения и навыки.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Работа оформлена аккуратно, в оптимальной для фиксации результатов форме.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Форма фиксации материалов может быть предложена учителем или выбрана самими учащимися.</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Отметка "4"</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Практическая или самостоятельная работа выполнена учащимися в полном объеме и самостоятельно.</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Допускаются неточности и небрежность в оформлении результатов работы.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Отметка "3"</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Отметка "2"</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Оценка умений работать с картой и другими источниками географических знаний.</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Отметка «5»</w:t>
      </w:r>
      <w:r w:rsidRPr="00D167DB">
        <w:rPr>
          <w:rFonts w:ascii="Times New Roman" w:eastAsia="Times New Roman" w:hAnsi="Times New Roman" w:cs="Times New Roman"/>
          <w:sz w:val="24"/>
          <w:szCs w:val="24"/>
          <w:lang w:eastAsia="ru-RU"/>
        </w:rPr>
        <w:t>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Отметка «4»</w:t>
      </w:r>
      <w:r w:rsidRPr="00D167DB">
        <w:rPr>
          <w:rFonts w:ascii="Times New Roman" w:eastAsia="Times New Roman" w:hAnsi="Times New Roman" w:cs="Times New Roman"/>
          <w:sz w:val="24"/>
          <w:szCs w:val="24"/>
          <w:lang w:eastAsia="ru-RU"/>
        </w:rPr>
        <w:t>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Отметка «3»</w:t>
      </w:r>
      <w:r w:rsidRPr="00D167DB">
        <w:rPr>
          <w:rFonts w:ascii="Times New Roman" w:eastAsia="Times New Roman" w:hAnsi="Times New Roman" w:cs="Times New Roman"/>
          <w:sz w:val="24"/>
          <w:szCs w:val="24"/>
          <w:lang w:eastAsia="ru-RU"/>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b/>
          <w:sz w:val="24"/>
          <w:szCs w:val="24"/>
          <w:lang w:eastAsia="ru-RU"/>
        </w:rPr>
        <w:t>Отметка «2»</w:t>
      </w:r>
      <w:r w:rsidRPr="00D167DB">
        <w:rPr>
          <w:rFonts w:ascii="Times New Roman" w:eastAsia="Times New Roman" w:hAnsi="Times New Roman" w:cs="Times New Roman"/>
          <w:sz w:val="24"/>
          <w:szCs w:val="24"/>
          <w:lang w:eastAsia="ru-RU"/>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A450A7" w:rsidRPr="006C5531"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w:t>
      </w:r>
      <w:r w:rsidRPr="00D167DB">
        <w:rPr>
          <w:rFonts w:ascii="Times New Roman" w:eastAsia="Times New Roman" w:hAnsi="Times New Roman" w:cs="Times New Roman"/>
          <w:b/>
          <w:sz w:val="24"/>
          <w:szCs w:val="24"/>
          <w:lang w:eastAsia="ru-RU"/>
        </w:rPr>
        <w:t>Требования к выполнению практических работ на контурной карте.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D167DB">
        <w:rPr>
          <w:rFonts w:ascii="Times New Roman" w:eastAsia="Times New Roman" w:hAnsi="Times New Roman" w:cs="Times New Roman"/>
          <w:sz w:val="24"/>
          <w:szCs w:val="24"/>
          <w:lang w:eastAsia="ru-RU"/>
        </w:rPr>
        <w:t>( это</w:t>
      </w:r>
      <w:proofErr w:type="gramEnd"/>
      <w:r w:rsidRPr="00D167DB">
        <w:rPr>
          <w:rFonts w:ascii="Times New Roman" w:eastAsia="Times New Roman" w:hAnsi="Times New Roman" w:cs="Times New Roman"/>
          <w:sz w:val="24"/>
          <w:szCs w:val="24"/>
          <w:lang w:eastAsia="ru-RU"/>
        </w:rPr>
        <w:t xml:space="preserve"> нужно для ориентира и удобства, а также для правильности нанесения объектов).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5. Географические названия объектов подписывайте с заглавной буквы.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b/>
          <w:sz w:val="24"/>
          <w:szCs w:val="24"/>
          <w:lang w:eastAsia="ru-RU"/>
        </w:rPr>
      </w:pPr>
      <w:r w:rsidRPr="00D167DB">
        <w:rPr>
          <w:rFonts w:ascii="Times New Roman" w:eastAsia="Times New Roman" w:hAnsi="Times New Roman" w:cs="Times New Roman"/>
          <w:b/>
          <w:sz w:val="24"/>
          <w:szCs w:val="24"/>
          <w:lang w:eastAsia="ru-RU"/>
        </w:rPr>
        <w:t>Правила работы с контурной картой.</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 Подберите материалы для выполнения задания на карте (текстовые карты, статистические материалы, текст учебника), выделите главное.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2. </w:t>
      </w:r>
      <w:proofErr w:type="spellStart"/>
      <w:r w:rsidRPr="00D167DB">
        <w:rPr>
          <w:rFonts w:ascii="Times New Roman" w:eastAsia="Times New Roman" w:hAnsi="Times New Roman" w:cs="Times New Roman"/>
          <w:sz w:val="24"/>
          <w:szCs w:val="24"/>
          <w:lang w:eastAsia="ru-RU"/>
        </w:rPr>
        <w:t>Проранжируйте</w:t>
      </w:r>
      <w:proofErr w:type="spellEnd"/>
      <w:r w:rsidRPr="00D167DB">
        <w:rPr>
          <w:rFonts w:ascii="Times New Roman" w:eastAsia="Times New Roman" w:hAnsi="Times New Roman" w:cs="Times New Roman"/>
          <w:sz w:val="24"/>
          <w:szCs w:val="24"/>
          <w:lang w:eastAsia="ru-RU"/>
        </w:rPr>
        <w:t xml:space="preserve"> показатели по 2-3 уровням – высокие, средние, низкие.</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3. При помощи условных знаков, выбранных вами, выполните задание, условные знаки отобразите в легенде карты.</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5. Над северной рамкой (вверху карты) не забудьте написать название выполненной работы .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 6. Не забудьте подписать работу внизу карты!                                                                                                     </w:t>
      </w:r>
    </w:p>
    <w:p w:rsidR="00A450A7" w:rsidRPr="00D167DB" w:rsidRDefault="00A450A7" w:rsidP="00A450A7">
      <w:pPr>
        <w:spacing w:before="100" w:beforeAutospacing="1" w:after="100" w:afterAutospacing="1" w:line="240" w:lineRule="auto"/>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Помните: работать в контурных картах фломастерами и маркерами запрещено!</w:t>
      </w:r>
    </w:p>
    <w:p w:rsidR="006C5531" w:rsidRDefault="006C5531">
      <w:pPr>
        <w:rPr>
          <w:rFonts w:ascii="Times New Roman" w:eastAsia="Times New Roman" w:hAnsi="Times New Roman" w:cs="Times New Roman"/>
          <w:b/>
          <w:sz w:val="28"/>
          <w:szCs w:val="28"/>
          <w:lang w:eastAsia="ru-RU"/>
        </w:rPr>
      </w:pPr>
    </w:p>
    <w:p w:rsidR="00A450A7" w:rsidRPr="00D167DB" w:rsidRDefault="00E96258">
      <w:pPr>
        <w:rPr>
          <w:rFonts w:ascii="Times New Roman" w:eastAsia="Times New Roman" w:hAnsi="Times New Roman" w:cs="Times New Roman"/>
          <w:b/>
          <w:sz w:val="28"/>
          <w:szCs w:val="28"/>
          <w:lang w:eastAsia="ru-RU"/>
        </w:rPr>
      </w:pPr>
      <w:r w:rsidRPr="00D167DB">
        <w:rPr>
          <w:rFonts w:ascii="Times New Roman" w:eastAsia="Times New Roman" w:hAnsi="Times New Roman" w:cs="Times New Roman"/>
          <w:b/>
          <w:sz w:val="28"/>
          <w:szCs w:val="28"/>
          <w:lang w:eastAsia="ru-RU"/>
        </w:rPr>
        <w:lastRenderedPageBreak/>
        <w:t>Перечень учебно-методического обеспечения</w:t>
      </w:r>
    </w:p>
    <w:p w:rsidR="00E96258" w:rsidRPr="00D167DB" w:rsidRDefault="00E96258" w:rsidP="00E96258">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1.Савченко Н.Д. География Иркутской области/Н.Д.Савченко. – Иркутск; издательский дом «</w:t>
      </w:r>
      <w:proofErr w:type="spellStart"/>
      <w:r w:rsidRPr="00D167DB">
        <w:rPr>
          <w:rFonts w:ascii="Times New Roman" w:eastAsia="Times New Roman" w:hAnsi="Times New Roman" w:cs="Times New Roman"/>
          <w:sz w:val="24"/>
          <w:szCs w:val="24"/>
          <w:lang w:eastAsia="ru-RU"/>
        </w:rPr>
        <w:t>Сарма</w:t>
      </w:r>
      <w:proofErr w:type="spellEnd"/>
      <w:r w:rsidRPr="00D167DB">
        <w:rPr>
          <w:rFonts w:ascii="Times New Roman" w:eastAsia="Times New Roman" w:hAnsi="Times New Roman" w:cs="Times New Roman"/>
          <w:sz w:val="24"/>
          <w:szCs w:val="24"/>
          <w:lang w:eastAsia="ru-RU"/>
        </w:rPr>
        <w:t>», 2006.</w:t>
      </w:r>
    </w:p>
    <w:p w:rsidR="00E96258" w:rsidRPr="00D167DB" w:rsidRDefault="00E96258" w:rsidP="00E96258">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2. Иркутск и Иркутская область. Атлас, - М.; Федеральная служба Г и К России, 2010 г.</w:t>
      </w:r>
    </w:p>
    <w:p w:rsidR="00E96258" w:rsidRPr="00D167DB" w:rsidRDefault="00E96258" w:rsidP="00E96258">
      <w:pPr>
        <w:spacing w:after="0" w:line="360" w:lineRule="auto"/>
        <w:jc w:val="both"/>
        <w:rPr>
          <w:rFonts w:ascii="Times New Roman" w:eastAsia="Times New Roman" w:hAnsi="Times New Roman" w:cs="Times New Roman"/>
          <w:b/>
          <w:sz w:val="28"/>
          <w:szCs w:val="28"/>
          <w:lang w:eastAsia="ru-RU"/>
        </w:rPr>
      </w:pPr>
      <w:r w:rsidRPr="00D167DB">
        <w:rPr>
          <w:rFonts w:ascii="Times New Roman" w:eastAsia="Times New Roman" w:hAnsi="Times New Roman" w:cs="Times New Roman"/>
          <w:b/>
          <w:sz w:val="28"/>
          <w:szCs w:val="28"/>
          <w:lang w:eastAsia="ru-RU"/>
        </w:rPr>
        <w:t>Список литературы (основной и дополнительной)</w:t>
      </w:r>
    </w:p>
    <w:p w:rsidR="00E96258" w:rsidRPr="00D167DB" w:rsidRDefault="00E96258" w:rsidP="00E96258">
      <w:pPr>
        <w:spacing w:after="0" w:line="360" w:lineRule="auto"/>
        <w:jc w:val="both"/>
        <w:rPr>
          <w:rFonts w:ascii="Times New Roman" w:eastAsia="Times New Roman" w:hAnsi="Times New Roman" w:cs="Times New Roman"/>
          <w:b/>
          <w:sz w:val="24"/>
          <w:szCs w:val="24"/>
          <w:lang w:eastAsia="ru-RU"/>
        </w:rPr>
      </w:pPr>
      <w:r w:rsidRPr="00D167DB">
        <w:rPr>
          <w:rFonts w:ascii="Times New Roman" w:hAnsi="Times New Roman" w:cs="Times New Roman"/>
          <w:iCs/>
          <w:sz w:val="24"/>
          <w:szCs w:val="24"/>
        </w:rPr>
        <w:t>1.Брянский В.П.</w:t>
      </w:r>
      <w:r w:rsidRPr="00D167DB">
        <w:rPr>
          <w:rFonts w:ascii="Times New Roman" w:hAnsi="Times New Roman" w:cs="Times New Roman"/>
          <w:sz w:val="24"/>
          <w:szCs w:val="24"/>
        </w:rPr>
        <w:t xml:space="preserve"> Памятники природы. Иркутск: Вост.-</w:t>
      </w:r>
      <w:proofErr w:type="spellStart"/>
      <w:r w:rsidRPr="00D167DB">
        <w:rPr>
          <w:rFonts w:ascii="Times New Roman" w:hAnsi="Times New Roman" w:cs="Times New Roman"/>
          <w:sz w:val="24"/>
          <w:szCs w:val="24"/>
        </w:rPr>
        <w:t>Сиб</w:t>
      </w:r>
      <w:proofErr w:type="spellEnd"/>
      <w:r w:rsidRPr="00D167DB">
        <w:rPr>
          <w:rFonts w:ascii="Times New Roman" w:hAnsi="Times New Roman" w:cs="Times New Roman"/>
          <w:sz w:val="24"/>
          <w:szCs w:val="24"/>
        </w:rPr>
        <w:t>. кн. изд-во, 1993. 112 с</w:t>
      </w:r>
    </w:p>
    <w:p w:rsidR="00E96258" w:rsidRPr="00D167DB" w:rsidRDefault="00E96258" w:rsidP="00E96258">
      <w:pPr>
        <w:rPr>
          <w:rFonts w:ascii="Times New Roman" w:hAnsi="Times New Roman" w:cs="Times New Roman"/>
          <w:sz w:val="24"/>
          <w:szCs w:val="24"/>
        </w:rPr>
      </w:pPr>
      <w:r w:rsidRPr="00D167DB">
        <w:rPr>
          <w:rFonts w:ascii="Times New Roman" w:hAnsi="Times New Roman" w:cs="Times New Roman"/>
          <w:iCs/>
          <w:sz w:val="24"/>
          <w:szCs w:val="24"/>
        </w:rPr>
        <w:t>2.Хороших</w:t>
      </w:r>
      <w:r w:rsidRPr="00D167DB">
        <w:rPr>
          <w:rFonts w:ascii="Times New Roman" w:hAnsi="Times New Roman" w:cs="Times New Roman"/>
          <w:i/>
          <w:iCs/>
          <w:sz w:val="24"/>
          <w:szCs w:val="24"/>
        </w:rPr>
        <w:t xml:space="preserve"> П.П.</w:t>
      </w:r>
      <w:r w:rsidRPr="00D167DB">
        <w:rPr>
          <w:rFonts w:ascii="Times New Roman" w:hAnsi="Times New Roman" w:cs="Times New Roman"/>
          <w:sz w:val="24"/>
          <w:szCs w:val="24"/>
        </w:rPr>
        <w:t xml:space="preserve"> По родному краю. – Иркутск: </w:t>
      </w:r>
      <w:proofErr w:type="spellStart"/>
      <w:r w:rsidRPr="00D167DB">
        <w:rPr>
          <w:rFonts w:ascii="Times New Roman" w:hAnsi="Times New Roman" w:cs="Times New Roman"/>
          <w:sz w:val="24"/>
          <w:szCs w:val="24"/>
        </w:rPr>
        <w:t>Ирк</w:t>
      </w:r>
      <w:proofErr w:type="spellEnd"/>
      <w:r w:rsidRPr="00D167DB">
        <w:rPr>
          <w:rFonts w:ascii="Times New Roman" w:hAnsi="Times New Roman" w:cs="Times New Roman"/>
          <w:sz w:val="24"/>
          <w:szCs w:val="24"/>
        </w:rPr>
        <w:t xml:space="preserve">. кн. изд-во, 1990. – 50 с. </w:t>
      </w:r>
    </w:p>
    <w:p w:rsidR="00AD6F32" w:rsidRPr="00D167DB" w:rsidRDefault="00E96258" w:rsidP="00AD6F32">
      <w:pPr>
        <w:rPr>
          <w:rFonts w:ascii="Times New Roman" w:hAnsi="Times New Roman" w:cs="Times New Roman"/>
          <w:b/>
          <w:sz w:val="28"/>
          <w:szCs w:val="28"/>
        </w:rPr>
      </w:pPr>
      <w:r w:rsidRPr="00D167DB">
        <w:rPr>
          <w:rFonts w:ascii="Times New Roman" w:hAnsi="Times New Roman" w:cs="Times New Roman"/>
          <w:b/>
          <w:sz w:val="28"/>
          <w:szCs w:val="28"/>
        </w:rPr>
        <w:t xml:space="preserve">Календарно - тематическое планирование </w:t>
      </w:r>
    </w:p>
    <w:tbl>
      <w:tblPr>
        <w:tblStyle w:val="a4"/>
        <w:tblpPr w:leftFromText="180" w:rightFromText="180" w:vertAnchor="text" w:horzAnchor="margin" w:tblpY="120"/>
        <w:tblW w:w="0" w:type="auto"/>
        <w:tblLayout w:type="fixed"/>
        <w:tblLook w:val="04A0" w:firstRow="1" w:lastRow="0" w:firstColumn="1" w:lastColumn="0" w:noHBand="0" w:noVBand="1"/>
      </w:tblPr>
      <w:tblGrid>
        <w:gridCol w:w="540"/>
        <w:gridCol w:w="2120"/>
        <w:gridCol w:w="1701"/>
        <w:gridCol w:w="1559"/>
        <w:gridCol w:w="1701"/>
        <w:gridCol w:w="1701"/>
        <w:gridCol w:w="1843"/>
        <w:gridCol w:w="2268"/>
        <w:gridCol w:w="1353"/>
      </w:tblGrid>
      <w:tr w:rsidR="00AD6F32" w:rsidRPr="00D167DB" w:rsidTr="00AD6F32">
        <w:tc>
          <w:tcPr>
            <w:tcW w:w="540"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п</w:t>
            </w:r>
            <w:r w:rsidRPr="00D167DB">
              <w:rPr>
                <w:rFonts w:ascii="Times New Roman" w:eastAsia="Times New Roman" w:hAnsi="Times New Roman" w:cs="Times New Roman"/>
                <w:sz w:val="24"/>
                <w:szCs w:val="24"/>
                <w:lang w:val="en-US" w:eastAsia="ru-RU"/>
              </w:rPr>
              <w:t>/</w:t>
            </w:r>
            <w:r w:rsidRPr="00D167DB">
              <w:rPr>
                <w:rFonts w:ascii="Times New Roman" w:eastAsia="Times New Roman" w:hAnsi="Times New Roman" w:cs="Times New Roman"/>
                <w:sz w:val="24"/>
                <w:szCs w:val="24"/>
                <w:lang w:eastAsia="ru-RU"/>
              </w:rPr>
              <w:t>п</w:t>
            </w:r>
          </w:p>
        </w:tc>
        <w:tc>
          <w:tcPr>
            <w:tcW w:w="2120"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Раздел</w:t>
            </w:r>
          </w:p>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тема</w:t>
            </w:r>
          </w:p>
          <w:p w:rsidR="00AD6F32" w:rsidRPr="00D167DB" w:rsidRDefault="00AD6F32" w:rsidP="00AD6F32">
            <w:pPr>
              <w:jc w:val="center"/>
              <w:rPr>
                <w:rFonts w:ascii="Times New Roman" w:eastAsia="Times New Roman" w:hAnsi="Times New Roman" w:cs="Times New Roman"/>
                <w:sz w:val="24"/>
                <w:szCs w:val="24"/>
                <w:lang w:eastAsia="ru-RU"/>
              </w:rPr>
            </w:pPr>
            <w:proofErr w:type="spellStart"/>
            <w:r w:rsidRPr="00D167DB">
              <w:rPr>
                <w:rFonts w:ascii="Times New Roman" w:eastAsia="Times New Roman" w:hAnsi="Times New Roman" w:cs="Times New Roman"/>
                <w:sz w:val="24"/>
                <w:szCs w:val="24"/>
                <w:lang w:eastAsia="ru-RU"/>
              </w:rPr>
              <w:t>подтема</w:t>
            </w:r>
            <w:proofErr w:type="spellEnd"/>
          </w:p>
        </w:tc>
        <w:tc>
          <w:tcPr>
            <w:tcW w:w="1701"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Календарные сроки</w:t>
            </w:r>
          </w:p>
        </w:tc>
        <w:tc>
          <w:tcPr>
            <w:tcW w:w="1559"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МПС</w:t>
            </w:r>
          </w:p>
        </w:tc>
        <w:tc>
          <w:tcPr>
            <w:tcW w:w="1701"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Тип </w:t>
            </w:r>
            <w:proofErr w:type="spellStart"/>
            <w:proofErr w:type="gramStart"/>
            <w:r w:rsidRPr="00D167DB">
              <w:rPr>
                <w:rFonts w:ascii="Times New Roman" w:eastAsia="Times New Roman" w:hAnsi="Times New Roman" w:cs="Times New Roman"/>
                <w:sz w:val="24"/>
                <w:szCs w:val="24"/>
                <w:lang w:eastAsia="ru-RU"/>
              </w:rPr>
              <w:t>урока,приемы</w:t>
            </w:r>
            <w:proofErr w:type="spellEnd"/>
            <w:proofErr w:type="gramEnd"/>
            <w:r w:rsidRPr="00D167DB">
              <w:rPr>
                <w:rFonts w:ascii="Times New Roman" w:eastAsia="Times New Roman" w:hAnsi="Times New Roman" w:cs="Times New Roman"/>
                <w:sz w:val="24"/>
                <w:szCs w:val="24"/>
                <w:lang w:eastAsia="ru-RU"/>
              </w:rPr>
              <w:t xml:space="preserve"> и </w:t>
            </w:r>
            <w:proofErr w:type="spellStart"/>
            <w:r w:rsidRPr="00D167DB">
              <w:rPr>
                <w:rFonts w:ascii="Times New Roman" w:eastAsia="Times New Roman" w:hAnsi="Times New Roman" w:cs="Times New Roman"/>
                <w:sz w:val="24"/>
                <w:szCs w:val="24"/>
                <w:lang w:eastAsia="ru-RU"/>
              </w:rPr>
              <w:t>методы,используемые</w:t>
            </w:r>
            <w:proofErr w:type="spellEnd"/>
            <w:r w:rsidRPr="00D167DB">
              <w:rPr>
                <w:rFonts w:ascii="Times New Roman" w:eastAsia="Times New Roman" w:hAnsi="Times New Roman" w:cs="Times New Roman"/>
                <w:sz w:val="24"/>
                <w:szCs w:val="24"/>
                <w:lang w:eastAsia="ru-RU"/>
              </w:rPr>
              <w:t xml:space="preserve"> на уроке</w:t>
            </w:r>
          </w:p>
        </w:tc>
        <w:tc>
          <w:tcPr>
            <w:tcW w:w="1701" w:type="dxa"/>
          </w:tcPr>
          <w:p w:rsidR="00AD6F32" w:rsidRPr="00D167DB" w:rsidRDefault="00AD6F32" w:rsidP="00AD6F32">
            <w:pPr>
              <w:jc w:val="center"/>
              <w:rPr>
                <w:rFonts w:ascii="Times New Roman" w:eastAsia="Times New Roman" w:hAnsi="Times New Roman" w:cs="Times New Roman"/>
                <w:sz w:val="24"/>
                <w:szCs w:val="24"/>
                <w:lang w:eastAsia="ru-RU"/>
              </w:rPr>
            </w:pPr>
            <w:proofErr w:type="spellStart"/>
            <w:r w:rsidRPr="00D167DB">
              <w:rPr>
                <w:rFonts w:ascii="Times New Roman" w:eastAsia="Times New Roman" w:hAnsi="Times New Roman" w:cs="Times New Roman"/>
                <w:sz w:val="24"/>
                <w:szCs w:val="24"/>
                <w:lang w:eastAsia="ru-RU"/>
              </w:rPr>
              <w:t>Практическиелабораторные</w:t>
            </w:r>
            <w:proofErr w:type="spellEnd"/>
            <w:r w:rsidRPr="00D167DB">
              <w:rPr>
                <w:rFonts w:ascii="Times New Roman" w:eastAsia="Times New Roman" w:hAnsi="Times New Roman" w:cs="Times New Roman"/>
                <w:sz w:val="24"/>
                <w:szCs w:val="24"/>
                <w:lang w:eastAsia="ru-RU"/>
              </w:rPr>
              <w:t xml:space="preserve"> работы</w:t>
            </w:r>
          </w:p>
        </w:tc>
        <w:tc>
          <w:tcPr>
            <w:tcW w:w="1843"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Контроль </w:t>
            </w:r>
            <w:proofErr w:type="gramStart"/>
            <w:r w:rsidRPr="00D167DB">
              <w:rPr>
                <w:rFonts w:ascii="Times New Roman" w:eastAsia="Times New Roman" w:hAnsi="Times New Roman" w:cs="Times New Roman"/>
                <w:sz w:val="24"/>
                <w:szCs w:val="24"/>
                <w:lang w:eastAsia="ru-RU"/>
              </w:rPr>
              <w:t>знаний(</w:t>
            </w:r>
            <w:proofErr w:type="gramEnd"/>
            <w:r w:rsidRPr="00D167DB">
              <w:rPr>
                <w:rFonts w:ascii="Times New Roman" w:eastAsia="Times New Roman" w:hAnsi="Times New Roman" w:cs="Times New Roman"/>
                <w:sz w:val="24"/>
                <w:szCs w:val="24"/>
                <w:lang w:eastAsia="ru-RU"/>
              </w:rPr>
              <w:t xml:space="preserve">указать вид </w:t>
            </w:r>
            <w:proofErr w:type="spellStart"/>
            <w:r w:rsidRPr="00D167DB">
              <w:rPr>
                <w:rFonts w:ascii="Times New Roman" w:eastAsia="Times New Roman" w:hAnsi="Times New Roman" w:cs="Times New Roman"/>
                <w:sz w:val="24"/>
                <w:szCs w:val="24"/>
                <w:lang w:eastAsia="ru-RU"/>
              </w:rPr>
              <w:t>контроля:самостоятельнаяработа,контрольная</w:t>
            </w:r>
            <w:proofErr w:type="spellEnd"/>
            <w:r w:rsidRPr="00D167DB">
              <w:rPr>
                <w:rFonts w:ascii="Times New Roman" w:eastAsia="Times New Roman" w:hAnsi="Times New Roman" w:cs="Times New Roman"/>
                <w:sz w:val="24"/>
                <w:szCs w:val="24"/>
                <w:lang w:eastAsia="ru-RU"/>
              </w:rPr>
              <w:t>, тест, зачёт и т.д.)</w:t>
            </w:r>
          </w:p>
        </w:tc>
        <w:tc>
          <w:tcPr>
            <w:tcW w:w="2268"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Использование информационных технологий</w:t>
            </w:r>
          </w:p>
        </w:tc>
        <w:tc>
          <w:tcPr>
            <w:tcW w:w="1353" w:type="dxa"/>
          </w:tcPr>
          <w:p w:rsidR="00AD6F32" w:rsidRPr="00D167DB" w:rsidRDefault="00AD6F32" w:rsidP="00AD6F32">
            <w:pPr>
              <w:jc w:val="cente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Учебно-наглядный комплекс</w:t>
            </w:r>
          </w:p>
        </w:tc>
      </w:tr>
      <w:tr w:rsidR="00AD6F32" w:rsidRPr="00D167DB" w:rsidTr="00AD6F32">
        <w:tc>
          <w:tcPr>
            <w:tcW w:w="540"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w:t>
            </w:r>
          </w:p>
        </w:tc>
        <w:tc>
          <w:tcPr>
            <w:tcW w:w="2120"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Введение.</w:t>
            </w:r>
            <w:r w:rsidRPr="00D167DB">
              <w:rPr>
                <w:rFonts w:ascii="Times New Roman" w:eastAsia="Calibri" w:hAnsi="Times New Roman" w:cs="Times New Roman"/>
                <w:sz w:val="24"/>
                <w:szCs w:val="24"/>
              </w:rPr>
              <w:t xml:space="preserve"> Что изучает физическая география Иркутской </w:t>
            </w:r>
            <w:proofErr w:type="spellStart"/>
            <w:r w:rsidRPr="00D167DB">
              <w:rPr>
                <w:rFonts w:ascii="Times New Roman" w:eastAsia="Calibri" w:hAnsi="Times New Roman" w:cs="Times New Roman"/>
                <w:sz w:val="24"/>
                <w:szCs w:val="24"/>
              </w:rPr>
              <w:t>обл</w:t>
            </w:r>
            <w:proofErr w:type="spellEnd"/>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Краеведение </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Вводный</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AD6F32" w:rsidP="00CB6001">
            <w:pPr>
              <w:rPr>
                <w:rFonts w:ascii="Times New Roman" w:hAnsi="Times New Roman" w:cs="Times New Roman"/>
                <w:sz w:val="24"/>
                <w:szCs w:val="24"/>
              </w:rPr>
            </w:pPr>
            <w:r w:rsidRPr="00D167DB">
              <w:rPr>
                <w:rFonts w:ascii="Times New Roman" w:hAnsi="Times New Roman" w:cs="Times New Roman"/>
                <w:sz w:val="24"/>
                <w:szCs w:val="24"/>
              </w:rPr>
              <w:t>Фронтальный опрос</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Атлас </w:t>
            </w:r>
          </w:p>
          <w:p w:rsidR="00AD6F32" w:rsidRPr="00D167DB" w:rsidRDefault="00AD6F32" w:rsidP="00AD6F32">
            <w:pPr>
              <w:rPr>
                <w:rFonts w:ascii="Times New Roman" w:eastAsia="Times New Roman" w:hAnsi="Times New Roman" w:cs="Times New Roman"/>
                <w:sz w:val="24"/>
                <w:szCs w:val="24"/>
                <w:lang w:eastAsia="ru-RU"/>
              </w:rPr>
            </w:pPr>
          </w:p>
        </w:tc>
      </w:tr>
      <w:tr w:rsidR="00AD6F32" w:rsidRPr="00D167DB" w:rsidTr="00AD6F32">
        <w:tc>
          <w:tcPr>
            <w:tcW w:w="540"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2.</w:t>
            </w:r>
          </w:p>
        </w:tc>
        <w:tc>
          <w:tcPr>
            <w:tcW w:w="2120"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Территория, границы, географическое положение</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Экономика </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Изучения нового материала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AD6F32" w:rsidP="00CB6001">
            <w:pPr>
              <w:rPr>
                <w:rFonts w:ascii="Times New Roman" w:hAnsi="Times New Roman" w:cs="Times New Roman"/>
                <w:sz w:val="24"/>
                <w:szCs w:val="24"/>
              </w:rPr>
            </w:pPr>
            <w:r w:rsidRPr="00D167DB">
              <w:rPr>
                <w:rFonts w:ascii="Times New Roman" w:hAnsi="Times New Roman" w:cs="Times New Roman"/>
                <w:sz w:val="24"/>
                <w:szCs w:val="24"/>
              </w:rPr>
              <w:t>Работа с картами</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Политико-административная карта России, карта Иркутской </w:t>
            </w:r>
          </w:p>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области</w:t>
            </w:r>
          </w:p>
        </w:tc>
      </w:tr>
      <w:tr w:rsidR="00AD6F32" w:rsidRPr="00D167DB" w:rsidTr="00AD6F32">
        <w:tc>
          <w:tcPr>
            <w:tcW w:w="540"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3.</w:t>
            </w:r>
          </w:p>
        </w:tc>
        <w:tc>
          <w:tcPr>
            <w:tcW w:w="2120"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История исследования территории области.</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История </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Урок усвоения новых знаний учащимися</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Составление конспекта темы</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Портреты путешественников, карта области</w:t>
            </w:r>
          </w:p>
        </w:tc>
      </w:tr>
      <w:tr w:rsidR="00AD6F32" w:rsidRPr="00D167DB" w:rsidTr="00AD6F32">
        <w:tc>
          <w:tcPr>
            <w:tcW w:w="54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4.</w:t>
            </w:r>
          </w:p>
        </w:tc>
        <w:tc>
          <w:tcPr>
            <w:tcW w:w="212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История освоения и исследования области. Пути землепроходцев.</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История </w:t>
            </w:r>
          </w:p>
        </w:tc>
        <w:tc>
          <w:tcPr>
            <w:tcW w:w="1701"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Лекция с элементами беседы</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Составление таблицы</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Портреты путешественников, карта области</w:t>
            </w:r>
          </w:p>
        </w:tc>
      </w:tr>
      <w:tr w:rsidR="00AD6F32" w:rsidRPr="00D167DB" w:rsidTr="00AD6F32">
        <w:tc>
          <w:tcPr>
            <w:tcW w:w="54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5.</w:t>
            </w:r>
          </w:p>
        </w:tc>
        <w:tc>
          <w:tcPr>
            <w:tcW w:w="212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Геологическое строение, сейсмичность территории</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Геология </w:t>
            </w:r>
          </w:p>
        </w:tc>
        <w:tc>
          <w:tcPr>
            <w:tcW w:w="1701"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Изучения нового материала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Тестирование</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Карта Иркутской области, коллекция горных пород</w:t>
            </w:r>
          </w:p>
        </w:tc>
      </w:tr>
      <w:tr w:rsidR="00AD6F32" w:rsidRPr="00D167DB" w:rsidTr="00AD6F32">
        <w:tc>
          <w:tcPr>
            <w:tcW w:w="54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6.</w:t>
            </w:r>
          </w:p>
        </w:tc>
        <w:tc>
          <w:tcPr>
            <w:tcW w:w="212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Полезные ископаемые, закономерности их размещения</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Геология</w:t>
            </w:r>
          </w:p>
        </w:tc>
        <w:tc>
          <w:tcPr>
            <w:tcW w:w="1701"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Комбинированный урок</w:t>
            </w:r>
          </w:p>
        </w:tc>
        <w:tc>
          <w:tcPr>
            <w:tcW w:w="1701"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Практическая работа</w:t>
            </w:r>
          </w:p>
        </w:tc>
        <w:tc>
          <w:tcPr>
            <w:tcW w:w="184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Работа с картами</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Карта Иркутской области, коллекция горных пород</w:t>
            </w:r>
          </w:p>
        </w:tc>
      </w:tr>
      <w:tr w:rsidR="00AD6F32" w:rsidRPr="00D167DB" w:rsidTr="00AD6F32">
        <w:tc>
          <w:tcPr>
            <w:tcW w:w="54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7.</w:t>
            </w:r>
          </w:p>
        </w:tc>
        <w:tc>
          <w:tcPr>
            <w:tcW w:w="212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Основные формы и особенности рельефа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621643" w:rsidP="00AD6F32">
            <w:pPr>
              <w:rPr>
                <w:rFonts w:ascii="Times New Roman" w:eastAsia="Times New Roman" w:hAnsi="Times New Roman" w:cs="Times New Roman"/>
                <w:sz w:val="24"/>
                <w:szCs w:val="24"/>
                <w:lang w:eastAsia="ru-RU"/>
              </w:rPr>
            </w:pPr>
            <w:proofErr w:type="spellStart"/>
            <w:r w:rsidRPr="00D167DB">
              <w:rPr>
                <w:rFonts w:ascii="Times New Roman" w:eastAsia="Times New Roman" w:hAnsi="Times New Roman" w:cs="Times New Roman"/>
                <w:sz w:val="24"/>
                <w:szCs w:val="24"/>
                <w:lang w:eastAsia="ru-RU"/>
              </w:rPr>
              <w:t>Морфологиягеология</w:t>
            </w:r>
            <w:proofErr w:type="spellEnd"/>
          </w:p>
        </w:tc>
        <w:tc>
          <w:tcPr>
            <w:tcW w:w="1701"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Комбинированный урок</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 xml:space="preserve">Тестирование </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Физическая карта Иркутской области</w:t>
            </w:r>
          </w:p>
        </w:tc>
      </w:tr>
      <w:tr w:rsidR="00AD6F32" w:rsidRPr="00D167DB" w:rsidTr="00AD6F32">
        <w:tc>
          <w:tcPr>
            <w:tcW w:w="54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8.</w:t>
            </w:r>
          </w:p>
        </w:tc>
        <w:tc>
          <w:tcPr>
            <w:tcW w:w="212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Климатообразующие факторы. Особенности климата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Климатология </w:t>
            </w:r>
          </w:p>
        </w:tc>
        <w:tc>
          <w:tcPr>
            <w:tcW w:w="1701"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Изучение нового материала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Фронтальный и индивидуальный опрос</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Климатическая карта России, таблицы</w:t>
            </w:r>
          </w:p>
        </w:tc>
      </w:tr>
      <w:tr w:rsidR="00AD6F32" w:rsidRPr="00D167DB" w:rsidTr="00AD6F32">
        <w:tc>
          <w:tcPr>
            <w:tcW w:w="540" w:type="dxa"/>
          </w:tcPr>
          <w:p w:rsidR="00AD6F32" w:rsidRPr="00D167DB" w:rsidRDefault="0062164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9.</w:t>
            </w:r>
          </w:p>
        </w:tc>
        <w:tc>
          <w:tcPr>
            <w:tcW w:w="212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Сезоны года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Климатология </w:t>
            </w:r>
          </w:p>
        </w:tc>
        <w:tc>
          <w:tcPr>
            <w:tcW w:w="1701"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Комбинированный урок</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 xml:space="preserve">Описание сезонов года, построение </w:t>
            </w:r>
            <w:r w:rsidRPr="00D167DB">
              <w:rPr>
                <w:rFonts w:ascii="Times New Roman" w:hAnsi="Times New Roman" w:cs="Times New Roman"/>
                <w:sz w:val="24"/>
                <w:szCs w:val="24"/>
              </w:rPr>
              <w:lastRenderedPageBreak/>
              <w:t>графиков годового хода температур воздуха, диаграммы годового количества осадков</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 xml:space="preserve">Климатическая карта России, </w:t>
            </w:r>
            <w:r w:rsidRPr="00D167DB">
              <w:rPr>
                <w:rFonts w:ascii="Times New Roman" w:hAnsi="Times New Roman" w:cs="Times New Roman"/>
                <w:sz w:val="24"/>
                <w:szCs w:val="24"/>
              </w:rPr>
              <w:lastRenderedPageBreak/>
              <w:t>таблицы</w:t>
            </w:r>
          </w:p>
        </w:tc>
      </w:tr>
      <w:tr w:rsidR="00AD6F32" w:rsidRPr="00D167DB" w:rsidTr="00AD6F32">
        <w:tc>
          <w:tcPr>
            <w:tcW w:w="54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10.</w:t>
            </w:r>
          </w:p>
        </w:tc>
        <w:tc>
          <w:tcPr>
            <w:tcW w:w="212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Внутренние воды и водные ресурсы, Многолетняя мерзлота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Гидрология </w:t>
            </w:r>
          </w:p>
        </w:tc>
        <w:tc>
          <w:tcPr>
            <w:tcW w:w="1701"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Изучение нового материала</w:t>
            </w:r>
          </w:p>
        </w:tc>
        <w:tc>
          <w:tcPr>
            <w:tcW w:w="1701"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Практическая работа</w:t>
            </w:r>
          </w:p>
        </w:tc>
        <w:tc>
          <w:tcPr>
            <w:tcW w:w="184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Заполнение таблицы</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Физическая карта области, таблицы</w:t>
            </w:r>
          </w:p>
        </w:tc>
      </w:tr>
      <w:tr w:rsidR="00AD6F32" w:rsidRPr="00D167DB" w:rsidTr="00AD6F32">
        <w:tc>
          <w:tcPr>
            <w:tcW w:w="54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11.</w:t>
            </w:r>
          </w:p>
        </w:tc>
        <w:tc>
          <w:tcPr>
            <w:tcW w:w="212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Озёра и водохранилища. Охрана вод.</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Гидрология </w:t>
            </w:r>
          </w:p>
        </w:tc>
        <w:tc>
          <w:tcPr>
            <w:tcW w:w="1701"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Урок - путешествие</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Путешествие по Байкалу</w:t>
            </w:r>
          </w:p>
        </w:tc>
        <w:tc>
          <w:tcPr>
            <w:tcW w:w="2268"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Презентация </w:t>
            </w:r>
          </w:p>
        </w:tc>
        <w:tc>
          <w:tcPr>
            <w:tcW w:w="135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Фильм «Байкал-колодец планеты»</w:t>
            </w:r>
          </w:p>
        </w:tc>
      </w:tr>
      <w:tr w:rsidR="00AD6F32" w:rsidRPr="00D167DB" w:rsidTr="00AD6F32">
        <w:tc>
          <w:tcPr>
            <w:tcW w:w="54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12.</w:t>
            </w:r>
          </w:p>
        </w:tc>
        <w:tc>
          <w:tcPr>
            <w:tcW w:w="212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Почвы, почвенно-земельные ресурсы</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Почвоведение </w:t>
            </w:r>
          </w:p>
        </w:tc>
        <w:tc>
          <w:tcPr>
            <w:tcW w:w="1701"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Комбинированный урок</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Фронтальный опрос</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Почвенная карта России, коллекция почв</w:t>
            </w:r>
          </w:p>
        </w:tc>
      </w:tr>
      <w:tr w:rsidR="00AD6F32" w:rsidRPr="00D167DB" w:rsidTr="00AD6F32">
        <w:tc>
          <w:tcPr>
            <w:tcW w:w="54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13.</w:t>
            </w:r>
          </w:p>
        </w:tc>
        <w:tc>
          <w:tcPr>
            <w:tcW w:w="2120"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Растительность. Охрана и использование растительных ресурсов</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BB5CBB"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Биология </w:t>
            </w:r>
          </w:p>
        </w:tc>
        <w:tc>
          <w:tcPr>
            <w:tcW w:w="1701"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Лекция с элементами беседы</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Конспектирование </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Карта природных зон, гербарий растений тайги, картины</w:t>
            </w:r>
          </w:p>
        </w:tc>
      </w:tr>
      <w:tr w:rsidR="00AD6F32" w:rsidRPr="00D167DB" w:rsidTr="00AD6F32">
        <w:tc>
          <w:tcPr>
            <w:tcW w:w="54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14.</w:t>
            </w:r>
          </w:p>
        </w:tc>
        <w:tc>
          <w:tcPr>
            <w:tcW w:w="212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Разнообразие животного мира области</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Зоология </w:t>
            </w:r>
          </w:p>
        </w:tc>
        <w:tc>
          <w:tcPr>
            <w:tcW w:w="1701"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Комбинированный урок</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Сообщения учащихся</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Картины, таблицы</w:t>
            </w:r>
          </w:p>
        </w:tc>
      </w:tr>
      <w:tr w:rsidR="00AD6F32" w:rsidRPr="00D167DB" w:rsidTr="00AD6F32">
        <w:tc>
          <w:tcPr>
            <w:tcW w:w="54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15.</w:t>
            </w:r>
          </w:p>
        </w:tc>
        <w:tc>
          <w:tcPr>
            <w:tcW w:w="212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 xml:space="preserve">Природно-территориальные комплексы и </w:t>
            </w:r>
            <w:r w:rsidRPr="00D167DB">
              <w:rPr>
                <w:rFonts w:ascii="Times New Roman" w:eastAsia="Calibri" w:hAnsi="Times New Roman" w:cs="Times New Roman"/>
                <w:sz w:val="24"/>
                <w:szCs w:val="24"/>
              </w:rPr>
              <w:lastRenderedPageBreak/>
              <w:t>охрана природы</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Экология </w:t>
            </w:r>
          </w:p>
        </w:tc>
        <w:tc>
          <w:tcPr>
            <w:tcW w:w="1701"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Деловая игра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Сообщения учащихся</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Таблицы, охраны природы</w:t>
            </w:r>
          </w:p>
        </w:tc>
      </w:tr>
      <w:tr w:rsidR="00AD6F32" w:rsidRPr="00D167DB" w:rsidTr="00AD6F32">
        <w:tc>
          <w:tcPr>
            <w:tcW w:w="54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lastRenderedPageBreak/>
              <w:t>16.</w:t>
            </w:r>
          </w:p>
        </w:tc>
        <w:tc>
          <w:tcPr>
            <w:tcW w:w="212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Природа «малой родины»</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Экология биология</w:t>
            </w:r>
          </w:p>
        </w:tc>
        <w:tc>
          <w:tcPr>
            <w:tcW w:w="1701"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Дискуссия </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Рефераты «Комплексная характеристика Тайшетского района»</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Карта Иркутской области, карта Тайшетского района</w:t>
            </w:r>
          </w:p>
        </w:tc>
      </w:tr>
      <w:tr w:rsidR="00AD6F32" w:rsidRPr="00D167DB" w:rsidTr="00AD6F32">
        <w:tc>
          <w:tcPr>
            <w:tcW w:w="540"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17.</w:t>
            </w:r>
          </w:p>
        </w:tc>
        <w:tc>
          <w:tcPr>
            <w:tcW w:w="2120" w:type="dxa"/>
          </w:tcPr>
          <w:p w:rsidR="00765703" w:rsidRPr="00D167DB" w:rsidRDefault="00765703" w:rsidP="00765703">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Обобщающее повторение</w:t>
            </w:r>
          </w:p>
          <w:p w:rsidR="00AD6F32" w:rsidRPr="00D167DB" w:rsidRDefault="00AD6F32" w:rsidP="00AD6F32">
            <w:pPr>
              <w:rPr>
                <w:rFonts w:ascii="Times New Roman" w:eastAsia="Times New Roman" w:hAnsi="Times New Roman" w:cs="Times New Roman"/>
                <w:sz w:val="24"/>
                <w:szCs w:val="24"/>
                <w:lang w:eastAsia="ru-RU"/>
              </w:rPr>
            </w:pP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559"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 xml:space="preserve">Логика </w:t>
            </w:r>
          </w:p>
        </w:tc>
        <w:tc>
          <w:tcPr>
            <w:tcW w:w="1701"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Calibri" w:hAnsi="Times New Roman" w:cs="Times New Roman"/>
                <w:sz w:val="24"/>
                <w:szCs w:val="24"/>
              </w:rPr>
              <w:t>Повторения изученного материала</w:t>
            </w:r>
          </w:p>
        </w:tc>
        <w:tc>
          <w:tcPr>
            <w:tcW w:w="1701" w:type="dxa"/>
          </w:tcPr>
          <w:p w:rsidR="00AD6F32" w:rsidRPr="00D167DB" w:rsidRDefault="00AD6F32" w:rsidP="00AD6F32">
            <w:pPr>
              <w:rPr>
                <w:rFonts w:ascii="Times New Roman" w:eastAsia="Times New Roman" w:hAnsi="Times New Roman" w:cs="Times New Roman"/>
                <w:sz w:val="24"/>
                <w:szCs w:val="24"/>
                <w:lang w:eastAsia="ru-RU"/>
              </w:rPr>
            </w:pPr>
          </w:p>
        </w:tc>
        <w:tc>
          <w:tcPr>
            <w:tcW w:w="184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hAnsi="Times New Roman" w:cs="Times New Roman"/>
                <w:sz w:val="24"/>
                <w:szCs w:val="24"/>
              </w:rPr>
              <w:t>Решение тестов   Итоговая контрольная работа</w:t>
            </w:r>
          </w:p>
        </w:tc>
        <w:tc>
          <w:tcPr>
            <w:tcW w:w="2268" w:type="dxa"/>
          </w:tcPr>
          <w:p w:rsidR="00AD6F32" w:rsidRPr="00D167DB" w:rsidRDefault="00AD6F32" w:rsidP="00AD6F32">
            <w:pPr>
              <w:rPr>
                <w:rFonts w:ascii="Times New Roman" w:eastAsia="Times New Roman" w:hAnsi="Times New Roman" w:cs="Times New Roman"/>
                <w:sz w:val="24"/>
                <w:szCs w:val="24"/>
                <w:lang w:eastAsia="ru-RU"/>
              </w:rPr>
            </w:pPr>
          </w:p>
        </w:tc>
        <w:tc>
          <w:tcPr>
            <w:tcW w:w="1353" w:type="dxa"/>
          </w:tcPr>
          <w:p w:rsidR="00AD6F32" w:rsidRPr="00D167DB" w:rsidRDefault="00765703" w:rsidP="00AD6F32">
            <w:pPr>
              <w:rPr>
                <w:rFonts w:ascii="Times New Roman" w:eastAsia="Times New Roman" w:hAnsi="Times New Roman" w:cs="Times New Roman"/>
                <w:sz w:val="24"/>
                <w:szCs w:val="24"/>
                <w:lang w:eastAsia="ru-RU"/>
              </w:rPr>
            </w:pPr>
            <w:r w:rsidRPr="00D167DB">
              <w:rPr>
                <w:rFonts w:ascii="Times New Roman" w:eastAsia="Times New Roman" w:hAnsi="Times New Roman" w:cs="Times New Roman"/>
                <w:sz w:val="24"/>
                <w:szCs w:val="24"/>
                <w:lang w:eastAsia="ru-RU"/>
              </w:rPr>
              <w:t>Дидактический материал</w:t>
            </w:r>
          </w:p>
        </w:tc>
      </w:tr>
    </w:tbl>
    <w:p w:rsidR="00E96258" w:rsidRPr="00D167DB" w:rsidRDefault="00E96258">
      <w:pPr>
        <w:rPr>
          <w:rFonts w:ascii="Times New Roman" w:hAnsi="Times New Roman" w:cs="Times New Roman"/>
          <w:b/>
          <w:sz w:val="24"/>
          <w:szCs w:val="24"/>
        </w:rPr>
      </w:pPr>
    </w:p>
    <w:sectPr w:rsidR="00E96258" w:rsidRPr="00D167DB" w:rsidSect="002D2F53">
      <w:pgSz w:w="16838" w:h="11906" w:orient="landscape"/>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3DC"/>
    <w:multiLevelType w:val="multilevel"/>
    <w:tmpl w:val="E2A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B6E92"/>
    <w:multiLevelType w:val="multilevel"/>
    <w:tmpl w:val="452E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80C79"/>
    <w:multiLevelType w:val="multilevel"/>
    <w:tmpl w:val="810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66E0D"/>
    <w:multiLevelType w:val="multilevel"/>
    <w:tmpl w:val="5984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F79B1"/>
    <w:multiLevelType w:val="multilevel"/>
    <w:tmpl w:val="AD58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57A31"/>
    <w:multiLevelType w:val="multilevel"/>
    <w:tmpl w:val="17AE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A277E"/>
    <w:multiLevelType w:val="multilevel"/>
    <w:tmpl w:val="8F9A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A71E3"/>
    <w:multiLevelType w:val="multilevel"/>
    <w:tmpl w:val="ADF6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FB22F6"/>
    <w:multiLevelType w:val="multilevel"/>
    <w:tmpl w:val="CCAE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37C31"/>
    <w:multiLevelType w:val="multilevel"/>
    <w:tmpl w:val="6F7A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E4233"/>
    <w:multiLevelType w:val="multilevel"/>
    <w:tmpl w:val="B1C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41B6D"/>
    <w:multiLevelType w:val="multilevel"/>
    <w:tmpl w:val="C61E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FC2A47"/>
    <w:multiLevelType w:val="multilevel"/>
    <w:tmpl w:val="5FD8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1168FE"/>
    <w:multiLevelType w:val="multilevel"/>
    <w:tmpl w:val="29C26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4F0F64"/>
    <w:multiLevelType w:val="multilevel"/>
    <w:tmpl w:val="4BE2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CD3844"/>
    <w:multiLevelType w:val="multilevel"/>
    <w:tmpl w:val="9F5A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FA0A4B"/>
    <w:multiLevelType w:val="multilevel"/>
    <w:tmpl w:val="29CC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22A69"/>
    <w:multiLevelType w:val="multilevel"/>
    <w:tmpl w:val="878A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95787"/>
    <w:multiLevelType w:val="multilevel"/>
    <w:tmpl w:val="4622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D51BA"/>
    <w:multiLevelType w:val="multilevel"/>
    <w:tmpl w:val="0598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B944AA"/>
    <w:multiLevelType w:val="multilevel"/>
    <w:tmpl w:val="00F4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FE11C9"/>
    <w:multiLevelType w:val="multilevel"/>
    <w:tmpl w:val="17186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475E5B"/>
    <w:multiLevelType w:val="multilevel"/>
    <w:tmpl w:val="3C1A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BE28B3"/>
    <w:multiLevelType w:val="multilevel"/>
    <w:tmpl w:val="4A9A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B82D8A"/>
    <w:multiLevelType w:val="multilevel"/>
    <w:tmpl w:val="9764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C94EFF"/>
    <w:multiLevelType w:val="multilevel"/>
    <w:tmpl w:val="B634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ED1E07"/>
    <w:multiLevelType w:val="hybridMultilevel"/>
    <w:tmpl w:val="57F027A2"/>
    <w:lvl w:ilvl="0" w:tplc="15EC6536">
      <w:start w:val="1"/>
      <w:numFmt w:val="decimal"/>
      <w:lvlText w:val="%1."/>
      <w:lvlJc w:val="left"/>
      <w:pPr>
        <w:ind w:left="720" w:hanging="360"/>
      </w:pPr>
      <w:rPr>
        <w:rFonts w:asciiTheme="minorHAnsi" w:eastAsiaTheme="minorHAnsi" w:hAnsiTheme="minorHAnsi" w:cstheme="minorBidi" w:hint="default"/>
        <w:b w:val="0"/>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585BBC"/>
    <w:multiLevelType w:val="multilevel"/>
    <w:tmpl w:val="012C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13"/>
  </w:num>
  <w:num w:numId="4">
    <w:abstractNumId w:val="0"/>
  </w:num>
  <w:num w:numId="5">
    <w:abstractNumId w:val="1"/>
  </w:num>
  <w:num w:numId="6">
    <w:abstractNumId w:val="5"/>
  </w:num>
  <w:num w:numId="7">
    <w:abstractNumId w:val="7"/>
  </w:num>
  <w:num w:numId="8">
    <w:abstractNumId w:val="27"/>
  </w:num>
  <w:num w:numId="9">
    <w:abstractNumId w:val="14"/>
  </w:num>
  <w:num w:numId="10">
    <w:abstractNumId w:val="20"/>
  </w:num>
  <w:num w:numId="11">
    <w:abstractNumId w:val="12"/>
  </w:num>
  <w:num w:numId="12">
    <w:abstractNumId w:val="9"/>
  </w:num>
  <w:num w:numId="13">
    <w:abstractNumId w:val="17"/>
  </w:num>
  <w:num w:numId="14">
    <w:abstractNumId w:val="3"/>
  </w:num>
  <w:num w:numId="15">
    <w:abstractNumId w:val="25"/>
  </w:num>
  <w:num w:numId="16">
    <w:abstractNumId w:val="16"/>
  </w:num>
  <w:num w:numId="17">
    <w:abstractNumId w:val="15"/>
  </w:num>
  <w:num w:numId="18">
    <w:abstractNumId w:val="6"/>
  </w:num>
  <w:num w:numId="19">
    <w:abstractNumId w:val="11"/>
  </w:num>
  <w:num w:numId="20">
    <w:abstractNumId w:val="10"/>
  </w:num>
  <w:num w:numId="21">
    <w:abstractNumId w:val="8"/>
  </w:num>
  <w:num w:numId="22">
    <w:abstractNumId w:val="22"/>
  </w:num>
  <w:num w:numId="23">
    <w:abstractNumId w:val="24"/>
  </w:num>
  <w:num w:numId="24">
    <w:abstractNumId w:val="18"/>
  </w:num>
  <w:num w:numId="25">
    <w:abstractNumId w:val="19"/>
  </w:num>
  <w:num w:numId="26">
    <w:abstractNumId w:val="21"/>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474E3"/>
    <w:rsid w:val="000460BF"/>
    <w:rsid w:val="000474E3"/>
    <w:rsid w:val="00103703"/>
    <w:rsid w:val="002D2F53"/>
    <w:rsid w:val="002D3C81"/>
    <w:rsid w:val="00502FD5"/>
    <w:rsid w:val="005721BA"/>
    <w:rsid w:val="00621643"/>
    <w:rsid w:val="006C5531"/>
    <w:rsid w:val="00765703"/>
    <w:rsid w:val="00A450A7"/>
    <w:rsid w:val="00AD6F32"/>
    <w:rsid w:val="00BB5CBB"/>
    <w:rsid w:val="00CB6001"/>
    <w:rsid w:val="00CD49EB"/>
    <w:rsid w:val="00D167DB"/>
    <w:rsid w:val="00E61D28"/>
    <w:rsid w:val="00E620F7"/>
    <w:rsid w:val="00E96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A7496-AA54-468E-BE65-5283B7C6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58"/>
    <w:pPr>
      <w:ind w:left="720"/>
      <w:contextualSpacing/>
    </w:pPr>
  </w:style>
  <w:style w:type="table" w:styleId="a4">
    <w:name w:val="Table Grid"/>
    <w:basedOn w:val="a1"/>
    <w:uiPriority w:val="59"/>
    <w:rsid w:val="00AD6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76570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uiPriority w:val="99"/>
    <w:rsid w:val="00103703"/>
    <w:rPr>
      <w:rFonts w:ascii="Calibri" w:hAnsi="Calibri" w:cs="Calibri"/>
      <w:sz w:val="24"/>
      <w:szCs w:val="24"/>
    </w:rPr>
  </w:style>
  <w:style w:type="paragraph" w:styleId="a5">
    <w:name w:val="Balloon Text"/>
    <w:basedOn w:val="a"/>
    <w:link w:val="a6"/>
    <w:uiPriority w:val="99"/>
    <w:semiHidden/>
    <w:unhideWhenUsed/>
    <w:rsid w:val="006C55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5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84259">
      <w:bodyDiv w:val="1"/>
      <w:marLeft w:val="0"/>
      <w:marRight w:val="0"/>
      <w:marTop w:val="0"/>
      <w:marBottom w:val="0"/>
      <w:divBdr>
        <w:top w:val="none" w:sz="0" w:space="0" w:color="auto"/>
        <w:left w:val="none" w:sz="0" w:space="0" w:color="auto"/>
        <w:bottom w:val="none" w:sz="0" w:space="0" w:color="auto"/>
        <w:right w:val="none" w:sz="0" w:space="0" w:color="auto"/>
      </w:divBdr>
    </w:div>
    <w:div w:id="7832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E4F1-6BCD-4D17-8B48-7B37D182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4749</Words>
  <Characters>27073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Express-n-book</dc:creator>
  <cp:keywords/>
  <dc:description/>
  <cp:lastModifiedBy>Express-n-book</cp:lastModifiedBy>
  <cp:revision>11</cp:revision>
  <cp:lastPrinted>2014-09-04T09:25:00Z</cp:lastPrinted>
  <dcterms:created xsi:type="dcterms:W3CDTF">2013-09-05T11:33:00Z</dcterms:created>
  <dcterms:modified xsi:type="dcterms:W3CDTF">2015-01-15T10:18:00Z</dcterms:modified>
</cp:coreProperties>
</file>