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DF" w:rsidRDefault="00685BDF" w:rsidP="00685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DDAF220" wp14:editId="5387C2F0">
            <wp:simplePos x="0" y="0"/>
            <wp:positionH relativeFrom="column">
              <wp:posOffset>4242435</wp:posOffset>
            </wp:positionH>
            <wp:positionV relativeFrom="paragraph">
              <wp:posOffset>116840</wp:posOffset>
            </wp:positionV>
            <wp:extent cx="2057400" cy="1685925"/>
            <wp:effectExtent l="0" t="0" r="0" b="9525"/>
            <wp:wrapSquare wrapText="bothSides"/>
            <wp:docPr id="1" name="Рисунок 1" descr="C:\Documents and Settings\Женя\Мои документы\Мои рисунки\ЗДАНИЯ\ЗАМКИ\ЗАМОК 3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Женя\Мои документы\Мои рисунки\ЗДАНИЯ\ЗАМКИ\ЗАМОК 3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BDF" w:rsidRDefault="00685BDF" w:rsidP="00E264F9">
      <w:pPr>
        <w:spacing w:after="0"/>
        <w:ind w:right="426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85BD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ВИКТОРИНА «РЫЦАРСКИЙ ТУРНИР»</w:t>
      </w:r>
    </w:p>
    <w:p w:rsidR="00685BDF" w:rsidRPr="00685BDF" w:rsidRDefault="00685BDF" w:rsidP="00E264F9">
      <w:pPr>
        <w:spacing w:after="0"/>
        <w:ind w:right="426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(6 класс)</w:t>
      </w:r>
    </w:p>
    <w:p w:rsidR="00753EC3" w:rsidRPr="00753EC3" w:rsidRDefault="00753EC3" w:rsidP="00E264F9">
      <w:pPr>
        <w:spacing w:after="0" w:line="240" w:lineRule="auto"/>
        <w:ind w:righ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EC3" w:rsidRPr="00753EC3" w:rsidRDefault="00753EC3" w:rsidP="00E264F9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</w:t>
      </w:r>
      <w:r w:rsidRPr="0075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5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3E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Pr="00753E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Крылатое выражение</w:t>
      </w:r>
      <w:r w:rsidRPr="00753E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</w:p>
    <w:p w:rsidR="00753EC3" w:rsidRDefault="00753EC3" w:rsidP="00E264F9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3" w:rsidRPr="000938C0" w:rsidRDefault="00753EC3" w:rsidP="00E264F9">
      <w:pPr>
        <w:spacing w:after="0" w:line="240" w:lineRule="auto"/>
        <w:ind w:righ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75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появлении</w:t>
      </w:r>
      <w:proofErr w:type="gramEnd"/>
      <w:r w:rsidRPr="0075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крылатых выражений идет речь:</w:t>
      </w:r>
    </w:p>
    <w:p w:rsidR="00753EC3" w:rsidRPr="000938C0" w:rsidRDefault="00753EC3" w:rsidP="00E264F9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Купцы везли товар на ярмарку. Вдруг сломалось колесо фуры, содержимое выпало на землю. Купцы развели руками и воскликнули: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EC3" w:rsidRPr="000938C0" w:rsidRDefault="00753EC3" w:rsidP="00E264F9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Горожане высоко ценили время: ведь от него зависело накопление богатств, успех задуманных дел. Недаром на башнях ратуш появились часы, напоминавшие, что время – ценность и его надо беречь. Тогда говорили: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5BDF" w:rsidRDefault="00685BDF" w:rsidP="00E264F9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C3" w:rsidRPr="00753EC3" w:rsidRDefault="00753EC3" w:rsidP="00E264F9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Раунд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5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3E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Вопрос - ответ</w:t>
      </w:r>
      <w:r w:rsidRPr="00753E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</w:p>
    <w:p w:rsidR="00685BDF" w:rsidRDefault="00685BDF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257" w:rsidRPr="000938C0" w:rsidRDefault="00B56257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Внимательно прочитайте и ответьте на вопросы связанные со </w:t>
      </w:r>
      <w:r w:rsidRPr="00B56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средневековой историей</w:t>
      </w:r>
      <w:r w:rsidRPr="0075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6257" w:rsidRPr="00B56257" w:rsidRDefault="00B56257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восточной стране была самая длинная стена? </w:t>
      </w:r>
    </w:p>
    <w:p w:rsidR="00B56257" w:rsidRPr="000938C0" w:rsidRDefault="00B56257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какой лестнице никто, никогда не ходил? </w:t>
      </w:r>
    </w:p>
    <w:p w:rsidR="00B56257" w:rsidRPr="000938C0" w:rsidRDefault="00B56257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называлась война, участниками которой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цветы? </w:t>
      </w:r>
    </w:p>
    <w:p w:rsidR="00B56257" w:rsidRPr="000938C0" w:rsidRDefault="00B56257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исторических деятеля жили в одной стране, в одном веке, стали национальными героями своей страны и имели одинаковые имена. Кто они? </w:t>
      </w:r>
    </w:p>
    <w:p w:rsidR="00B56257" w:rsidRPr="000938C0" w:rsidRDefault="00B56257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постройку, которую считали «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жемчужин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6257" w:rsidRDefault="00B56257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4F9" w:rsidRPr="000938C0" w:rsidRDefault="00E264F9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3</w:t>
      </w:r>
      <w:r w:rsidRPr="00093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0938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Историческая путаница</w:t>
      </w:r>
      <w:r w:rsidRPr="00E26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E264F9" w:rsidRDefault="00E264F9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4F9" w:rsidRPr="000938C0" w:rsidRDefault="00E264F9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</w:t>
      </w:r>
      <w:r w:rsidRPr="0009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предлагается текст</w:t>
      </w: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восстании «Жакерия»</w:t>
      </w:r>
      <w:r w:rsidRPr="0009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который содержит много исторических ошибок. Задание требует внимательности, </w:t>
      </w: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одимо</w:t>
      </w:r>
      <w:r w:rsidRPr="0009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выявить </w:t>
      </w: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64F9" w:rsidRPr="000938C0" w:rsidRDefault="00E264F9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1358 г. на северо-востоке Франции вспыхнуло крестьянское восстание, известное в истории под названием </w:t>
      </w:r>
      <w:r w:rsidRPr="00E264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Восстание красных повязок</w:t>
      </w:r>
      <w:r w:rsidRPr="00E264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Восстание было стихийным. Предводителями восстания были </w:t>
      </w:r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городские ремесленники – Хуан </w:t>
      </w:r>
      <w:proofErr w:type="spellStart"/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Чао</w:t>
      </w:r>
      <w:proofErr w:type="spellEnd"/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Ян Гус и </w:t>
      </w:r>
      <w:proofErr w:type="spellStart"/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Уот</w:t>
      </w:r>
      <w:proofErr w:type="spellEnd"/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Тайлер</w:t>
      </w:r>
      <w:proofErr w:type="spellEnd"/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264F9" w:rsidRPr="000938C0" w:rsidRDefault="00E264F9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Восстанием была охвачена обширная область с десятками городов </w:t>
      </w:r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Испании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Феодалы пустились в бегство. Перед решительной битвой </w:t>
      </w:r>
      <w:proofErr w:type="spellStart"/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Гильом</w:t>
      </w:r>
      <w:proofErr w:type="spellEnd"/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</w:t>
      </w:r>
      <w:proofErr w:type="spellEnd"/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расположил свои отряды на холме и окружил лагерь повозками. Феодалы заключили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таборитами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перемирие. </w:t>
      </w:r>
      <w:proofErr w:type="spellStart"/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</w:t>
      </w:r>
      <w:proofErr w:type="spellEnd"/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взят в плен. Восстание потерпело поражение.</w:t>
      </w:r>
    </w:p>
    <w:p w:rsidR="00685BDF" w:rsidRDefault="00685BDF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DF" w:rsidRDefault="00E264F9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Раунд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«Шарады»</w:t>
      </w:r>
    </w:p>
    <w:p w:rsidR="00E264F9" w:rsidRDefault="00E264F9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38C0" w:rsidRDefault="00E264F9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Разгадайте шарады</w:t>
      </w:r>
      <w:r w:rsidR="007C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761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(например: </w:t>
      </w:r>
      <w:r w:rsid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5761"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слог – небольшой ресторан, где обслуживают за стойкой;</w:t>
      </w:r>
      <w:r w:rsidR="007C5761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C5761"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слог – русское национальное блюдо; </w:t>
      </w:r>
      <w:r w:rsidR="007C5761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C5761"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слог – предлог;</w:t>
      </w:r>
      <w:r w:rsidR="007C5761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7C5761"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 – одна из феодальных повинностей</w:t>
      </w:r>
      <w:r w:rsidR="007C5761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C5761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Ответ: </w:t>
      </w:r>
      <w:proofErr w:type="gramStart"/>
      <w:r w:rsidR="007C5761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Бар-щи-на)</w:t>
      </w: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264F9" w:rsidRDefault="00E264F9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слог – домашняя птица;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2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слог – местоимение;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E264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 – участники общенародной освободительной борьбы против католической церкви в Чехии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761" w:rsidRDefault="007C5761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слог – нота;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слог – установленный образец одежды;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 – изменение в обществе, преобразование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761" w:rsidRPr="00E264F9" w:rsidRDefault="007C5761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слог – первая буква алфавита;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слог – человек, не имеющий ни прав, ни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ц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 – коренной житель Аравии.</w:t>
      </w:r>
    </w:p>
    <w:p w:rsidR="00E264F9" w:rsidRDefault="007C5761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слог – первую часть поймет любой – это цыгане бредут толпой;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слог – союз</w:t>
      </w:r>
      <w:r w:rsidRPr="00093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слог – местоимение;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 – участники средневекового освободительного движения.</w:t>
      </w:r>
    </w:p>
    <w:p w:rsidR="007C5761" w:rsidRDefault="007C5761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слог – морское животное;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слог – междометие;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938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 – родина фарфора.</w:t>
      </w:r>
    </w:p>
    <w:p w:rsidR="007C5761" w:rsidRDefault="007C5761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61" w:rsidRDefault="007C5761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61" w:rsidRDefault="007C5761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Раунд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«Воспитание рыцаря»</w:t>
      </w:r>
    </w:p>
    <w:p w:rsidR="007C5761" w:rsidRDefault="007C5761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61" w:rsidRPr="004D078A" w:rsidRDefault="007C5761" w:rsidP="004D078A">
      <w:pPr>
        <w:spacing w:after="0" w:line="240" w:lineRule="auto"/>
        <w:ind w:righ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отрывок из документа и вставьте пропущенные слова:</w:t>
      </w:r>
    </w:p>
    <w:p w:rsidR="007C5761" w:rsidRDefault="007C5761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1)__________ </w:t>
      </w: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мальчик покидал отцовский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служил при дворе знатного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________________. </w:t>
      </w: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выполнял различные поручения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сеньора </w:t>
      </w: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его семьи. В 15 лет юноша становился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оруженосцем </w:t>
      </w: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рыцаря. В замке он присматривал за </w:t>
      </w:r>
      <w:r w:rsidR="004D078A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</w:t>
      </w: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собаками, встречал гостей, в походе вез </w:t>
      </w:r>
      <w:r w:rsidR="004D0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доспехи</w:t>
      </w: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рыцаря, а во время сражения находился позади него, чтобы в любой момент подать запасное </w:t>
      </w:r>
      <w:r w:rsidR="004D078A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</w:t>
      </w: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длительной службы отличившихся посвящали в </w:t>
      </w:r>
      <w:r w:rsidR="004D078A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________________________.</w:t>
      </w:r>
    </w:p>
    <w:p w:rsidR="004D078A" w:rsidRDefault="004D078A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Раунд 6. </w:t>
      </w:r>
      <w:r w:rsidRPr="004D07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«Геральдический»</w:t>
      </w:r>
    </w:p>
    <w:p w:rsidR="004D078A" w:rsidRDefault="004D078A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Рыцари готовятся к схватке.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Определите, к</w:t>
      </w:r>
      <w:r w:rsidRPr="004D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акой из гербов означает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D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силу,                         2)</w:t>
      </w:r>
      <w:r w:rsidRPr="004D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мужество,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4D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помыслов:</w:t>
      </w:r>
    </w:p>
    <w:p w:rsidR="004D078A" w:rsidRDefault="004D078A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835BE3" wp14:editId="6D691085">
            <wp:simplePos x="0" y="0"/>
            <wp:positionH relativeFrom="column">
              <wp:posOffset>555625</wp:posOffset>
            </wp:positionH>
            <wp:positionV relativeFrom="paragraph">
              <wp:posOffset>78740</wp:posOffset>
            </wp:positionV>
            <wp:extent cx="1304925" cy="1904365"/>
            <wp:effectExtent l="0" t="0" r="952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backgroundMark x1="11268" y1="9170" x2="11268" y2="9170"/>
                                  <a14:backgroundMark x1="26761" y1="11354" x2="26761" y2="11354"/>
                                  <a14:backgroundMark x1="19014" y1="15284" x2="19014" y2="15284"/>
                                  <a14:backgroundMark x1="95070" y1="13974" x2="92254" y2="13974"/>
                                  <a14:backgroundMark x1="93662" y1="79913" x2="93662" y2="79913"/>
                                  <a14:backgroundMark x1="85915" y1="90830" x2="85915" y2="90830"/>
                                  <a14:backgroundMark x1="7042" y1="87773" x2="7042" y2="87773"/>
                                  <a14:backgroundMark x1="6338" y1="77729" x2="6338" y2="77729"/>
                                  <a14:backgroundMark x1="20423" y1="91266" x2="20423" y2="91266"/>
                                  <a14:backgroundMark x1="97183" y1="43231" x2="97183" y2="432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AB9E4C" wp14:editId="3CE4BDAC">
            <wp:simplePos x="0" y="0"/>
            <wp:positionH relativeFrom="column">
              <wp:posOffset>4594860</wp:posOffset>
            </wp:positionH>
            <wp:positionV relativeFrom="paragraph">
              <wp:posOffset>36830</wp:posOffset>
            </wp:positionV>
            <wp:extent cx="1371600" cy="1676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E4D5743" wp14:editId="68196EC4">
            <wp:simplePos x="0" y="0"/>
            <wp:positionH relativeFrom="column">
              <wp:posOffset>2442210</wp:posOffset>
            </wp:positionH>
            <wp:positionV relativeFrom="paragraph">
              <wp:posOffset>65405</wp:posOffset>
            </wp:positionV>
            <wp:extent cx="1485900" cy="16478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                                                    Б.                                                  В.</w:t>
      </w:r>
      <w:r w:rsidRPr="004D078A">
        <w:rPr>
          <w:noProof/>
          <w:lang w:eastAsia="ru-RU"/>
        </w:rPr>
        <w:t xml:space="preserve"> </w:t>
      </w: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noProof/>
          <w:lang w:eastAsia="ru-RU"/>
        </w:rPr>
      </w:pPr>
    </w:p>
    <w:p w:rsidR="004D078A" w:rsidRDefault="004D078A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0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Раунд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D0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D07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AF15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Рыцарский турнир</w:t>
      </w:r>
      <w:r w:rsidRPr="004D07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AF1554" w:rsidRPr="00AF1554" w:rsidRDefault="00AF1554" w:rsidP="00AF1554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означает слово «рыцарь» в переводе </w:t>
      </w:r>
      <w:proofErr w:type="gramStart"/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немецкого?</w:t>
      </w:r>
    </w:p>
    <w:p w:rsidR="00AF1554" w:rsidRPr="00AF1554" w:rsidRDefault="00AF1554" w:rsidP="00AF1554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главное занятие рыцарей.</w:t>
      </w:r>
    </w:p>
    <w:p w:rsidR="00AF1554" w:rsidRDefault="00AF1554" w:rsidP="00AF155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герб? О чем он свидетельствовал?</w:t>
      </w:r>
    </w:p>
    <w:p w:rsidR="00AF1554" w:rsidRPr="00AF1554" w:rsidRDefault="00AF1554" w:rsidP="00AF155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средние века этот элемент одежды часто имел символическое значение: </w:t>
      </w:r>
      <w:r w:rsidRPr="00AF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её</w:t>
      </w:r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вручали дворянам при посвящении в рыцари, представителям духовенства – при получении сана, горожанам – в знак различных привилегий.  А что означало, когда </w:t>
      </w:r>
      <w:r w:rsidRPr="00AF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бросали  на турнире?</w:t>
      </w:r>
    </w:p>
    <w:p w:rsidR="00AF1554" w:rsidRPr="00AF1554" w:rsidRDefault="00AF1554" w:rsidP="00AF155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 время римские папы неоднократно запрещали хоронить этих рыцарей по христианскому обряду, требуя, чтобы их хоронили, как самоубийц. Где погибали эти рыцари? </w:t>
      </w:r>
    </w:p>
    <w:p w:rsidR="00AF1554" w:rsidRPr="00AF1554" w:rsidRDefault="00AF1554" w:rsidP="00E254D3">
      <w:pPr>
        <w:spacing w:after="0" w:line="240" w:lineRule="auto"/>
        <w:ind w:right="425"/>
        <w:jc w:val="both"/>
        <w:rPr>
          <w:rFonts w:eastAsia="Times New Roman"/>
          <w:b/>
          <w:bCs/>
        </w:rPr>
      </w:pPr>
      <w:r w:rsidRPr="00E25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F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приказали долго жить стальные рыцарские латы, но одна деталь из них сохранилась в форме почти всех армий мира, правда, в несколько стилизованном виде. Что это за деталь? </w:t>
      </w:r>
    </w:p>
    <w:p w:rsidR="00AF1554" w:rsidRPr="00AF1554" w:rsidRDefault="00E254D3" w:rsidP="00AF1554">
      <w:pPr>
        <w:ind w:right="426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A4022AF" wp14:editId="597F53C9">
            <wp:simplePos x="0" y="0"/>
            <wp:positionH relativeFrom="column">
              <wp:posOffset>232410</wp:posOffset>
            </wp:positionH>
            <wp:positionV relativeFrom="paragraph">
              <wp:posOffset>102235</wp:posOffset>
            </wp:positionV>
            <wp:extent cx="2076450" cy="2580640"/>
            <wp:effectExtent l="0" t="0" r="0" b="0"/>
            <wp:wrapSquare wrapText="bothSides"/>
            <wp:docPr id="36868" name="Picture 2" descr="C:\Users\Женя\Documents\Геральдика\Knigh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2" descr="C:\Users\Женя\Documents\Геральдика\Knight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645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4424D79" wp14:editId="3EA2E536">
            <wp:simplePos x="0" y="0"/>
            <wp:positionH relativeFrom="column">
              <wp:posOffset>3928110</wp:posOffset>
            </wp:positionH>
            <wp:positionV relativeFrom="paragraph">
              <wp:posOffset>140970</wp:posOffset>
            </wp:positionV>
            <wp:extent cx="2063750" cy="2540635"/>
            <wp:effectExtent l="0" t="0" r="0" b="0"/>
            <wp:wrapSquare wrapText="bothSides"/>
            <wp:docPr id="35846" name="Picture 2" descr="C:\Users\Женя\Documents\Геральдика\Knigh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2" descr="C:\Users\Женя\Documents\Геральдика\Knight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554" w:rsidRPr="00AF1554" w:rsidRDefault="00AF1554" w:rsidP="00AF1554">
      <w:pPr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54" w:rsidRDefault="00AF1554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8A" w:rsidRPr="004D078A" w:rsidRDefault="004D078A" w:rsidP="004D078A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4D078A" w:rsidRPr="004D078A" w:rsidSect="00753EC3">
      <w:pgSz w:w="11906" w:h="16838"/>
      <w:pgMar w:top="851" w:right="707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CB9"/>
    <w:multiLevelType w:val="hybridMultilevel"/>
    <w:tmpl w:val="D7009B78"/>
    <w:lvl w:ilvl="0" w:tplc="3B5ED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63D"/>
    <w:multiLevelType w:val="hybridMultilevel"/>
    <w:tmpl w:val="56BA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072F"/>
    <w:multiLevelType w:val="multilevel"/>
    <w:tmpl w:val="9B44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F383E"/>
    <w:multiLevelType w:val="hybridMultilevel"/>
    <w:tmpl w:val="F1CA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6300E"/>
    <w:multiLevelType w:val="hybridMultilevel"/>
    <w:tmpl w:val="D85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C0"/>
    <w:rsid w:val="000938C0"/>
    <w:rsid w:val="003937F5"/>
    <w:rsid w:val="004D078A"/>
    <w:rsid w:val="00685BDF"/>
    <w:rsid w:val="00753EC3"/>
    <w:rsid w:val="007C5761"/>
    <w:rsid w:val="00AF1554"/>
    <w:rsid w:val="00B56257"/>
    <w:rsid w:val="00E254D3"/>
    <w:rsid w:val="00E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6257"/>
    <w:pPr>
      <w:ind w:left="720"/>
      <w:contextualSpacing/>
    </w:pPr>
  </w:style>
  <w:style w:type="character" w:styleId="a7">
    <w:name w:val="Strong"/>
    <w:basedOn w:val="a0"/>
    <w:uiPriority w:val="22"/>
    <w:qFormat/>
    <w:rsid w:val="007C5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6257"/>
    <w:pPr>
      <w:ind w:left="720"/>
      <w:contextualSpacing/>
    </w:pPr>
  </w:style>
  <w:style w:type="character" w:styleId="a7">
    <w:name w:val="Strong"/>
    <w:basedOn w:val="a0"/>
    <w:uiPriority w:val="22"/>
    <w:qFormat/>
    <w:rsid w:val="007C5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2012-01-29T20:06:00Z</dcterms:created>
  <dcterms:modified xsi:type="dcterms:W3CDTF">2012-01-29T21:52:00Z</dcterms:modified>
</cp:coreProperties>
</file>