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B3" w:rsidRPr="00B077B3" w:rsidRDefault="00492277">
      <w:r w:rsidRPr="00B077B3">
        <w:object w:dxaOrig="7990" w:dyaOrig="7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349.5pt" o:ole="">
            <v:imagedata r:id="rId5" o:title=""/>
          </v:shape>
          <o:OLEObject Type="Embed" ProgID="PowerPoint.Slide.12" ShapeID="_x0000_i1025" DrawAspect="Content" ObjectID="_1458662810" r:id="rId6"/>
        </w:object>
      </w:r>
    </w:p>
    <w:p w:rsidR="00FF460A" w:rsidRDefault="00FF460A"/>
    <w:p w:rsidR="00854F6B" w:rsidRDefault="00854F6B"/>
    <w:p w:rsidR="00B077B3" w:rsidRPr="00854F6B" w:rsidRDefault="00B077B3" w:rsidP="00854F6B">
      <w:pPr>
        <w:jc w:val="center"/>
        <w:rPr>
          <w:b/>
          <w:i/>
          <w:sz w:val="28"/>
          <w:szCs w:val="28"/>
        </w:rPr>
      </w:pPr>
      <w:r w:rsidRPr="00854F6B">
        <w:rPr>
          <w:b/>
          <w:i/>
          <w:sz w:val="28"/>
          <w:szCs w:val="28"/>
        </w:rPr>
        <w:t>План –</w:t>
      </w:r>
      <w:r w:rsidR="00FA5ABA" w:rsidRPr="00854F6B">
        <w:rPr>
          <w:b/>
          <w:i/>
          <w:sz w:val="28"/>
          <w:szCs w:val="28"/>
        </w:rPr>
        <w:t xml:space="preserve"> </w:t>
      </w:r>
      <w:r w:rsidRPr="00854F6B">
        <w:rPr>
          <w:b/>
          <w:i/>
          <w:sz w:val="28"/>
          <w:szCs w:val="28"/>
        </w:rPr>
        <w:t>конспект урока геометрии в 8 классе по теме: «Центральные и вписанные углы»</w:t>
      </w:r>
    </w:p>
    <w:p w:rsidR="00B077B3" w:rsidRPr="0061741B" w:rsidRDefault="00B077B3" w:rsidP="00B077B3">
      <w:pPr>
        <w:spacing w:after="0" w:line="270" w:lineRule="atLeast"/>
        <w:ind w:firstLine="568"/>
        <w:outlineLvl w:val="0"/>
        <w:rPr>
          <w:rFonts w:ascii="Calibri" w:eastAsia="Times New Roman" w:hAnsi="Calibri" w:cs="Times New Roman"/>
          <w:color w:val="000000"/>
          <w:lang w:eastAsia="ru-RU"/>
        </w:rPr>
      </w:pPr>
      <w:r>
        <w:rPr>
          <w:sz w:val="24"/>
          <w:szCs w:val="24"/>
        </w:rPr>
        <w:t>Цели урока:</w:t>
      </w:r>
      <w:r w:rsidRPr="00B07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урока: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учебные:</w:t>
      </w:r>
    </w:p>
    <w:p w:rsidR="00B077B3" w:rsidRDefault="00B077B3" w:rsidP="00B077B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основных понятий по теме «Окружность»</w:t>
      </w:r>
      <w:r w:rsidRPr="00111A3A">
        <w:rPr>
          <w:rFonts w:ascii="Times New Roman" w:hAnsi="Times New Roman"/>
          <w:sz w:val="24"/>
          <w:szCs w:val="24"/>
        </w:rPr>
        <w:t>;</w:t>
      </w:r>
    </w:p>
    <w:p w:rsidR="00B077B3" w:rsidRDefault="00B077B3" w:rsidP="00B077B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умения определять взаимное расположение прямой и окружности по   данному расстоянию и радиусу</w:t>
      </w:r>
    </w:p>
    <w:p w:rsidR="00B077B3" w:rsidRPr="00B56B64" w:rsidRDefault="00B077B3" w:rsidP="00B077B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закрепить </w:t>
      </w:r>
      <w:r w:rsidRPr="00B56B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понятие касательной и точки касания;</w:t>
      </w:r>
    </w:p>
    <w:p w:rsidR="00B077B3" w:rsidRPr="00B56B64" w:rsidRDefault="00B077B3" w:rsidP="00B077B3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</w:t>
      </w:r>
      <w:r w:rsidRPr="00B56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 и признак касательной;</w:t>
      </w:r>
    </w:p>
    <w:p w:rsidR="00B077B3" w:rsidRPr="00FA5ABA" w:rsidRDefault="00B077B3" w:rsidP="00B077B3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</w:t>
      </w:r>
      <w:r w:rsidRPr="00B56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 отрезков касательных.</w:t>
      </w:r>
    </w:p>
    <w:p w:rsidR="00FA5ABA" w:rsidRPr="00FA5ABA" w:rsidRDefault="00FA5ABA" w:rsidP="00B077B3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понятие центральных и вписанных углов, полуокружности.</w:t>
      </w:r>
    </w:p>
    <w:p w:rsidR="00FA5ABA" w:rsidRPr="0061741B" w:rsidRDefault="00FA5ABA" w:rsidP="00B077B3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способы измерения данных углов.</w:t>
      </w:r>
    </w:p>
    <w:p w:rsidR="00B077B3" w:rsidRPr="0061741B" w:rsidRDefault="00B077B3" w:rsidP="00B077B3">
      <w:pPr>
        <w:spacing w:after="0" w:line="270" w:lineRule="atLeast"/>
        <w:ind w:firstLine="568"/>
        <w:outlineLvl w:val="0"/>
        <w:rPr>
          <w:rFonts w:ascii="Calibri" w:eastAsia="Times New Roman" w:hAnsi="Calibri" w:cs="Times New Roman"/>
          <w:color w:val="000000"/>
          <w:lang w:eastAsia="ru-RU"/>
        </w:rPr>
      </w:pPr>
      <w:r w:rsidRPr="0061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             Образовательные:</w:t>
      </w:r>
    </w:p>
    <w:p w:rsidR="00B077B3" w:rsidRPr="0061741B" w:rsidRDefault="00FA5ABA" w:rsidP="00B077B3">
      <w:pPr>
        <w:numPr>
          <w:ilvl w:val="0"/>
          <w:numId w:val="2"/>
        </w:numPr>
        <w:spacing w:after="0" w:line="330" w:lineRule="atLeast"/>
        <w:ind w:firstLine="566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взаимосвязь между углом и дугой окружности</w:t>
      </w:r>
      <w:r w:rsidR="00B077B3" w:rsidRPr="00617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77B3" w:rsidRPr="0061741B" w:rsidRDefault="00B077B3" w:rsidP="00B077B3">
      <w:pPr>
        <w:numPr>
          <w:ilvl w:val="0"/>
          <w:numId w:val="2"/>
        </w:numPr>
        <w:spacing w:after="0" w:line="330" w:lineRule="atLeast"/>
        <w:ind w:firstLine="566"/>
        <w:rPr>
          <w:rFonts w:ascii="Calibri" w:eastAsia="Times New Roman" w:hAnsi="Calibri" w:cs="Arial"/>
          <w:color w:val="000000"/>
          <w:lang w:eastAsia="ru-RU"/>
        </w:rPr>
      </w:pPr>
      <w:r w:rsidRPr="00617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умение строить </w:t>
      </w:r>
      <w:r w:rsidR="00FA5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центральные и впмисанные углы.</w:t>
      </w:r>
    </w:p>
    <w:p w:rsidR="00B077B3" w:rsidRPr="0061741B" w:rsidRDefault="00B077B3" w:rsidP="00B077B3">
      <w:pPr>
        <w:numPr>
          <w:ilvl w:val="0"/>
          <w:numId w:val="2"/>
        </w:numPr>
        <w:spacing w:after="0" w:line="330" w:lineRule="atLeast"/>
        <w:ind w:firstLine="566"/>
        <w:rPr>
          <w:rFonts w:ascii="Calibri" w:eastAsia="Times New Roman" w:hAnsi="Calibri" w:cs="Arial"/>
          <w:color w:val="000000"/>
          <w:lang w:eastAsia="ru-RU"/>
        </w:rPr>
      </w:pPr>
      <w:r w:rsidRPr="00617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применению </w:t>
      </w:r>
      <w:proofErr w:type="gramStart"/>
      <w:r w:rsidRPr="00617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17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знаний при решении задач.</w:t>
      </w:r>
    </w:p>
    <w:p w:rsidR="00B077B3" w:rsidRPr="0061741B" w:rsidRDefault="00B077B3" w:rsidP="00B077B3">
      <w:pPr>
        <w:spacing w:after="0" w:line="270" w:lineRule="atLeast"/>
        <w:ind w:left="720" w:firstLine="566"/>
        <w:outlineLvl w:val="0"/>
        <w:rPr>
          <w:rFonts w:ascii="Calibri" w:eastAsia="Times New Roman" w:hAnsi="Calibri" w:cs="Times New Roman"/>
          <w:color w:val="000000"/>
          <w:lang w:eastAsia="ru-RU"/>
        </w:rPr>
      </w:pPr>
      <w:r w:rsidRPr="0061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Воспитательные:</w:t>
      </w:r>
    </w:p>
    <w:p w:rsidR="00B077B3" w:rsidRPr="0061741B" w:rsidRDefault="00B077B3" w:rsidP="00B077B3">
      <w:pPr>
        <w:numPr>
          <w:ilvl w:val="0"/>
          <w:numId w:val="3"/>
        </w:numPr>
        <w:spacing w:after="0" w:line="330" w:lineRule="atLeast"/>
        <w:ind w:left="2008" w:firstLine="566"/>
        <w:rPr>
          <w:rFonts w:ascii="Calibri" w:eastAsia="Times New Roman" w:hAnsi="Calibri" w:cs="Arial"/>
          <w:color w:val="000000"/>
          <w:lang w:eastAsia="ru-RU"/>
        </w:rPr>
      </w:pPr>
      <w:r w:rsidRPr="00617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над формированием мышления и речи </w:t>
      </w:r>
      <w:proofErr w:type="gramStart"/>
      <w:r w:rsidRPr="00617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17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77B3" w:rsidRPr="0061741B" w:rsidRDefault="00B077B3" w:rsidP="00B077B3">
      <w:pPr>
        <w:numPr>
          <w:ilvl w:val="0"/>
          <w:numId w:val="3"/>
        </w:numPr>
        <w:spacing w:after="0" w:line="330" w:lineRule="atLeast"/>
        <w:ind w:left="2008" w:firstLine="566"/>
        <w:rPr>
          <w:rFonts w:ascii="Calibri" w:eastAsia="Times New Roman" w:hAnsi="Calibri" w:cs="Arial"/>
          <w:color w:val="000000"/>
          <w:lang w:eastAsia="ru-RU"/>
        </w:rPr>
      </w:pPr>
      <w:r w:rsidRPr="00617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работать над формированием умения наблюдать, отмечать закономерности, рассуждать по аналогии, систематизировать полученные знания;</w:t>
      </w:r>
    </w:p>
    <w:p w:rsidR="00B077B3" w:rsidRPr="0061741B" w:rsidRDefault="00B077B3" w:rsidP="00B077B3">
      <w:pPr>
        <w:numPr>
          <w:ilvl w:val="0"/>
          <w:numId w:val="3"/>
        </w:numPr>
        <w:spacing w:after="0" w:line="330" w:lineRule="atLeast"/>
        <w:ind w:left="2008" w:firstLine="566"/>
        <w:rPr>
          <w:rFonts w:ascii="Calibri" w:eastAsia="Times New Roman" w:hAnsi="Calibri" w:cs="Arial"/>
          <w:color w:val="000000"/>
          <w:lang w:eastAsia="ru-RU"/>
        </w:rPr>
      </w:pPr>
      <w:r w:rsidRPr="00617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интерес к предмету.</w:t>
      </w:r>
    </w:p>
    <w:p w:rsidR="00B077B3" w:rsidRDefault="00B077B3">
      <w:pPr>
        <w:rPr>
          <w:sz w:val="24"/>
          <w:szCs w:val="24"/>
        </w:rPr>
      </w:pPr>
    </w:p>
    <w:p w:rsidR="00FA5ABA" w:rsidRDefault="00FA5ABA" w:rsidP="00FA5ABA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FA5ABA" w:rsidRDefault="00FA5ABA" w:rsidP="00FA5ABA">
      <w:pPr>
        <w:rPr>
          <w:sz w:val="24"/>
          <w:szCs w:val="24"/>
        </w:rPr>
      </w:pPr>
    </w:p>
    <w:p w:rsidR="00FA5ABA" w:rsidRDefault="00FA5ABA" w:rsidP="00FA5ABA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312"/>
        <w:gridCol w:w="3031"/>
        <w:gridCol w:w="3228"/>
      </w:tblGrid>
      <w:tr w:rsidR="00854F6B" w:rsidTr="00854F6B">
        <w:tc>
          <w:tcPr>
            <w:tcW w:w="4928" w:type="dxa"/>
          </w:tcPr>
          <w:p w:rsidR="00854F6B" w:rsidRDefault="00854F6B" w:rsidP="0085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4929" w:type="dxa"/>
          </w:tcPr>
          <w:p w:rsidR="00854F6B" w:rsidRDefault="00854F6B" w:rsidP="0085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929" w:type="dxa"/>
          </w:tcPr>
          <w:p w:rsidR="00854F6B" w:rsidRDefault="00854F6B" w:rsidP="0085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</w:tr>
      <w:tr w:rsidR="00854F6B" w:rsidTr="00854F6B">
        <w:tc>
          <w:tcPr>
            <w:tcW w:w="4928" w:type="dxa"/>
          </w:tcPr>
          <w:p w:rsidR="00854F6B" w:rsidRDefault="00854F6B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момент.  Формулировка темы, постановка задач.</w:t>
            </w:r>
          </w:p>
        </w:tc>
        <w:tc>
          <w:tcPr>
            <w:tcW w:w="4929" w:type="dxa"/>
          </w:tcPr>
          <w:p w:rsidR="00854F6B" w:rsidRDefault="00854F6B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урока. Направляет деятельность учащихся.</w:t>
            </w:r>
          </w:p>
        </w:tc>
        <w:tc>
          <w:tcPr>
            <w:tcW w:w="4929" w:type="dxa"/>
          </w:tcPr>
          <w:p w:rsidR="00854F6B" w:rsidRDefault="00854F6B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Готовятся к уроку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Выполняют работу с раздаточным материалом (прол 1; 2)Формулировка темы и целей урока.</w:t>
            </w:r>
          </w:p>
        </w:tc>
      </w:tr>
      <w:tr w:rsidR="00854F6B" w:rsidTr="00854F6B">
        <w:tc>
          <w:tcPr>
            <w:tcW w:w="4928" w:type="dxa"/>
          </w:tcPr>
          <w:p w:rsidR="00854F6B" w:rsidRDefault="00854F6B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Прверка домашнего задания.</w:t>
            </w:r>
          </w:p>
        </w:tc>
        <w:tc>
          <w:tcPr>
            <w:tcW w:w="4929" w:type="dxa"/>
          </w:tcPr>
          <w:p w:rsidR="00854F6B" w:rsidRDefault="00854F6B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Конролирует и направляет деятельность учащихся, помогает делать выводы.</w:t>
            </w:r>
          </w:p>
        </w:tc>
        <w:tc>
          <w:tcPr>
            <w:tcW w:w="4929" w:type="dxa"/>
          </w:tcPr>
          <w:p w:rsidR="00854F6B" w:rsidRDefault="00854F6B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Двое учащихся готовят решение домашних задач на доске № 635; № 639. </w:t>
            </w:r>
          </w:p>
          <w:p w:rsidR="00854F6B" w:rsidRDefault="00854F6B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Остальные фронтально рассматривают решение задач на готовых чертежах.</w:t>
            </w:r>
          </w:p>
        </w:tc>
      </w:tr>
      <w:tr w:rsidR="00854F6B" w:rsidTr="00854F6B">
        <w:tc>
          <w:tcPr>
            <w:tcW w:w="4928" w:type="dxa"/>
          </w:tcPr>
          <w:p w:rsidR="00854F6B" w:rsidRDefault="00B91856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изученным материалом.</w:t>
            </w:r>
          </w:p>
        </w:tc>
        <w:tc>
          <w:tcPr>
            <w:tcW w:w="4929" w:type="dxa"/>
          </w:tcPr>
          <w:p w:rsidR="00854F6B" w:rsidRDefault="00B91856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Направляет деятельность учащихся.</w:t>
            </w:r>
          </w:p>
        </w:tc>
        <w:tc>
          <w:tcPr>
            <w:tcW w:w="4929" w:type="dxa"/>
          </w:tcPr>
          <w:p w:rsidR="00854F6B" w:rsidRDefault="00B91856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 парах рассматривают свойства и признак касательной. Выставляют оценки в лист самоконтроля.</w:t>
            </w:r>
          </w:p>
        </w:tc>
      </w:tr>
      <w:tr w:rsidR="00854F6B" w:rsidTr="00854F6B">
        <w:tc>
          <w:tcPr>
            <w:tcW w:w="4928" w:type="dxa"/>
          </w:tcPr>
          <w:p w:rsidR="00854F6B" w:rsidRDefault="00B91856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материала.</w:t>
            </w:r>
          </w:p>
        </w:tc>
        <w:tc>
          <w:tcPr>
            <w:tcW w:w="4929" w:type="dxa"/>
          </w:tcPr>
          <w:p w:rsidR="00854F6B" w:rsidRDefault="00B91856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построить окружность и отметить на ней две точки.</w:t>
            </w:r>
          </w:p>
        </w:tc>
        <w:tc>
          <w:tcPr>
            <w:tcW w:w="4929" w:type="dxa"/>
          </w:tcPr>
          <w:p w:rsidR="00854F6B" w:rsidRDefault="00B91856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 учителя и предлагают название частей окружности и обозначение дуги. Вводят понятие полуокружность, центральный угол. Измерение дуги окружности</w:t>
            </w:r>
            <w:r w:rsidR="00895D44">
              <w:rPr>
                <w:sz w:val="24"/>
                <w:szCs w:val="24"/>
              </w:rPr>
              <w:t xml:space="preserve">. Вводят понятие вписанного угла и способы его измерения </w:t>
            </w:r>
            <w:proofErr w:type="gramStart"/>
            <w:r w:rsidR="00895D44">
              <w:rPr>
                <w:sz w:val="24"/>
                <w:szCs w:val="24"/>
              </w:rPr>
              <w:t>стр</w:t>
            </w:r>
            <w:proofErr w:type="gramEnd"/>
            <w:r w:rsidR="00895D44">
              <w:rPr>
                <w:sz w:val="24"/>
                <w:szCs w:val="24"/>
              </w:rPr>
              <w:t xml:space="preserve"> 171-172 учебника.</w:t>
            </w:r>
          </w:p>
        </w:tc>
      </w:tr>
      <w:tr w:rsidR="00854F6B" w:rsidTr="00854F6B">
        <w:tc>
          <w:tcPr>
            <w:tcW w:w="4928" w:type="dxa"/>
          </w:tcPr>
          <w:p w:rsidR="00854F6B" w:rsidRDefault="00895D44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4929" w:type="dxa"/>
          </w:tcPr>
          <w:p w:rsidR="00854F6B" w:rsidRDefault="00854F6B" w:rsidP="00FA5AB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54F6B" w:rsidRDefault="00895D44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в группах доказывают теорему о вписанном угле.</w:t>
            </w:r>
          </w:p>
        </w:tc>
      </w:tr>
      <w:tr w:rsidR="00854F6B" w:rsidTr="00854F6B">
        <w:tc>
          <w:tcPr>
            <w:tcW w:w="4928" w:type="dxa"/>
          </w:tcPr>
          <w:p w:rsidR="00854F6B" w:rsidRDefault="00895D44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итогов.</w:t>
            </w:r>
          </w:p>
        </w:tc>
        <w:tc>
          <w:tcPr>
            <w:tcW w:w="4929" w:type="dxa"/>
          </w:tcPr>
          <w:p w:rsidR="00854F6B" w:rsidRDefault="00895D44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вопросы: Что нового узнали на уроке. Какие вопросы остались непонятыми.</w:t>
            </w:r>
          </w:p>
        </w:tc>
        <w:tc>
          <w:tcPr>
            <w:tcW w:w="4929" w:type="dxa"/>
          </w:tcPr>
          <w:p w:rsidR="00854F6B" w:rsidRDefault="00895D44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Подводят итоги </w:t>
            </w:r>
            <w:proofErr w:type="gramStart"/>
            <w:r>
              <w:rPr>
                <w:sz w:val="24"/>
                <w:szCs w:val="24"/>
              </w:rPr>
              <w:t>работы</w:t>
            </w:r>
            <w:proofErr w:type="gramEnd"/>
            <w:r>
              <w:rPr>
                <w:sz w:val="24"/>
                <w:szCs w:val="24"/>
              </w:rPr>
              <w:t xml:space="preserve"> выставляют оценки в лист самоконтроля.</w:t>
            </w:r>
          </w:p>
        </w:tc>
      </w:tr>
      <w:tr w:rsidR="00854F6B" w:rsidTr="00854F6B">
        <w:tc>
          <w:tcPr>
            <w:tcW w:w="4928" w:type="dxa"/>
          </w:tcPr>
          <w:p w:rsidR="00854F6B" w:rsidRDefault="00895D44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задание.</w:t>
            </w:r>
          </w:p>
        </w:tc>
        <w:tc>
          <w:tcPr>
            <w:tcW w:w="4929" w:type="dxa"/>
          </w:tcPr>
          <w:p w:rsidR="00854F6B" w:rsidRDefault="00854F6B" w:rsidP="00FA5AB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54F6B" w:rsidRDefault="00895D44" w:rsidP="00FA5AB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70; 71 №652; № 653</w:t>
            </w:r>
          </w:p>
        </w:tc>
      </w:tr>
    </w:tbl>
    <w:p w:rsidR="00FA5ABA" w:rsidRDefault="00FA5ABA" w:rsidP="00FA5ABA">
      <w:pPr>
        <w:rPr>
          <w:sz w:val="24"/>
          <w:szCs w:val="24"/>
        </w:rPr>
      </w:pPr>
    </w:p>
    <w:p w:rsidR="00FA5ABA" w:rsidRDefault="00FA5ABA" w:rsidP="00FA5ABA">
      <w:pPr>
        <w:rPr>
          <w:sz w:val="24"/>
          <w:szCs w:val="24"/>
        </w:rPr>
      </w:pPr>
    </w:p>
    <w:p w:rsidR="00FA5ABA" w:rsidRDefault="00FA5ABA" w:rsidP="00FA5ABA">
      <w:pPr>
        <w:rPr>
          <w:sz w:val="24"/>
          <w:szCs w:val="24"/>
        </w:rPr>
      </w:pPr>
    </w:p>
    <w:p w:rsidR="00FA5ABA" w:rsidRDefault="00FA5ABA" w:rsidP="00FA5ABA">
      <w:pPr>
        <w:rPr>
          <w:sz w:val="24"/>
          <w:szCs w:val="24"/>
        </w:rPr>
      </w:pPr>
    </w:p>
    <w:p w:rsidR="00FA5ABA" w:rsidRDefault="00FA5ABA" w:rsidP="00FA5ABA">
      <w:pPr>
        <w:rPr>
          <w:sz w:val="24"/>
          <w:szCs w:val="24"/>
        </w:rPr>
      </w:pPr>
    </w:p>
    <w:p w:rsidR="00FA5ABA" w:rsidRDefault="00FA5ABA" w:rsidP="00FA5ABA">
      <w:pPr>
        <w:rPr>
          <w:sz w:val="24"/>
          <w:szCs w:val="24"/>
        </w:rPr>
      </w:pPr>
    </w:p>
    <w:p w:rsidR="00492277" w:rsidRDefault="00492277" w:rsidP="00FA5ABA">
      <w:pPr>
        <w:rPr>
          <w:sz w:val="24"/>
          <w:szCs w:val="24"/>
        </w:rPr>
      </w:pPr>
    </w:p>
    <w:p w:rsidR="00492277" w:rsidRDefault="00492277" w:rsidP="00FA5ABA">
      <w:pPr>
        <w:rPr>
          <w:sz w:val="24"/>
          <w:szCs w:val="24"/>
        </w:rPr>
      </w:pPr>
    </w:p>
    <w:p w:rsidR="00FA5ABA" w:rsidRDefault="00FA5ABA" w:rsidP="00FA5ABA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351"/>
        <w:gridCol w:w="3218"/>
        <w:gridCol w:w="3002"/>
      </w:tblGrid>
      <w:tr w:rsidR="00895D44" w:rsidTr="00895D44">
        <w:tc>
          <w:tcPr>
            <w:tcW w:w="4928" w:type="dxa"/>
          </w:tcPr>
          <w:p w:rsidR="00895D44" w:rsidRDefault="00895D44" w:rsidP="00895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деятельности.</w:t>
            </w:r>
          </w:p>
        </w:tc>
        <w:tc>
          <w:tcPr>
            <w:tcW w:w="4929" w:type="dxa"/>
          </w:tcPr>
          <w:p w:rsidR="00895D44" w:rsidRDefault="00895D44" w:rsidP="00895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4929" w:type="dxa"/>
          </w:tcPr>
          <w:p w:rsidR="00895D44" w:rsidRDefault="00895D44" w:rsidP="00895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</w:tr>
      <w:tr w:rsidR="00492277" w:rsidTr="00895D44">
        <w:tc>
          <w:tcPr>
            <w:tcW w:w="4928" w:type="dxa"/>
          </w:tcPr>
          <w:p w:rsidR="00492277" w:rsidRDefault="00492277" w:rsidP="00492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  <w:tc>
          <w:tcPr>
            <w:tcW w:w="4929" w:type="dxa"/>
          </w:tcPr>
          <w:p w:rsidR="00492277" w:rsidRDefault="00492277" w:rsidP="00895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492277" w:rsidRDefault="00492277" w:rsidP="00895D44">
            <w:pPr>
              <w:jc w:val="center"/>
              <w:rPr>
                <w:sz w:val="24"/>
                <w:szCs w:val="24"/>
              </w:rPr>
            </w:pPr>
          </w:p>
        </w:tc>
      </w:tr>
      <w:tr w:rsidR="00492277" w:rsidTr="00895D44">
        <w:tc>
          <w:tcPr>
            <w:tcW w:w="4928" w:type="dxa"/>
          </w:tcPr>
          <w:p w:rsidR="00492277" w:rsidRDefault="00492277" w:rsidP="00492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задачами</w:t>
            </w:r>
          </w:p>
        </w:tc>
        <w:tc>
          <w:tcPr>
            <w:tcW w:w="4929" w:type="dxa"/>
          </w:tcPr>
          <w:p w:rsidR="00492277" w:rsidRDefault="00492277" w:rsidP="00895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492277" w:rsidRDefault="00492277" w:rsidP="00895D44">
            <w:pPr>
              <w:jc w:val="center"/>
              <w:rPr>
                <w:sz w:val="24"/>
                <w:szCs w:val="24"/>
              </w:rPr>
            </w:pPr>
          </w:p>
        </w:tc>
      </w:tr>
      <w:tr w:rsidR="00895D44" w:rsidTr="00895D44">
        <w:tc>
          <w:tcPr>
            <w:tcW w:w="4928" w:type="dxa"/>
          </w:tcPr>
          <w:p w:rsidR="00895D44" w:rsidRDefault="00895D44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4929" w:type="dxa"/>
          </w:tcPr>
          <w:p w:rsidR="00895D44" w:rsidRDefault="00895D44" w:rsidP="00FA5AB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95D44" w:rsidRDefault="00895D44" w:rsidP="00FA5ABA">
            <w:pPr>
              <w:rPr>
                <w:sz w:val="24"/>
                <w:szCs w:val="24"/>
              </w:rPr>
            </w:pPr>
          </w:p>
        </w:tc>
      </w:tr>
      <w:tr w:rsidR="00895D44" w:rsidTr="00895D44">
        <w:tc>
          <w:tcPr>
            <w:tcW w:w="4928" w:type="dxa"/>
          </w:tcPr>
          <w:p w:rsidR="00895D44" w:rsidRDefault="00492277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углов.</w:t>
            </w:r>
          </w:p>
        </w:tc>
        <w:tc>
          <w:tcPr>
            <w:tcW w:w="4929" w:type="dxa"/>
          </w:tcPr>
          <w:p w:rsidR="00895D44" w:rsidRDefault="00895D44" w:rsidP="00FA5AB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95D44" w:rsidRDefault="00895D44" w:rsidP="00FA5ABA">
            <w:pPr>
              <w:rPr>
                <w:sz w:val="24"/>
                <w:szCs w:val="24"/>
              </w:rPr>
            </w:pPr>
          </w:p>
        </w:tc>
      </w:tr>
      <w:tr w:rsidR="00895D44" w:rsidTr="00895D44">
        <w:tc>
          <w:tcPr>
            <w:tcW w:w="4928" w:type="dxa"/>
          </w:tcPr>
          <w:p w:rsidR="00895D44" w:rsidRDefault="00492277" w:rsidP="00FA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 при изучении материала</w:t>
            </w:r>
          </w:p>
        </w:tc>
        <w:tc>
          <w:tcPr>
            <w:tcW w:w="4929" w:type="dxa"/>
          </w:tcPr>
          <w:p w:rsidR="00895D44" w:rsidRDefault="00895D44" w:rsidP="00FA5AB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95D44" w:rsidRDefault="00895D44" w:rsidP="00FA5ABA">
            <w:pPr>
              <w:rPr>
                <w:sz w:val="24"/>
                <w:szCs w:val="24"/>
              </w:rPr>
            </w:pPr>
          </w:p>
        </w:tc>
      </w:tr>
      <w:tr w:rsidR="00895D44" w:rsidTr="00895D44">
        <w:tc>
          <w:tcPr>
            <w:tcW w:w="4928" w:type="dxa"/>
          </w:tcPr>
          <w:p w:rsidR="00895D44" w:rsidRDefault="00895D44" w:rsidP="00FA5AB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95D44" w:rsidRDefault="00895D44" w:rsidP="00FA5ABA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895D44" w:rsidRDefault="00895D44" w:rsidP="00FA5ABA">
            <w:pPr>
              <w:rPr>
                <w:sz w:val="24"/>
                <w:szCs w:val="24"/>
              </w:rPr>
            </w:pPr>
          </w:p>
        </w:tc>
      </w:tr>
    </w:tbl>
    <w:p w:rsidR="00FA5ABA" w:rsidRDefault="00FA5ABA" w:rsidP="00FA5ABA">
      <w:pPr>
        <w:rPr>
          <w:sz w:val="24"/>
          <w:szCs w:val="24"/>
        </w:rPr>
      </w:pPr>
    </w:p>
    <w:p w:rsidR="00492277" w:rsidRDefault="00492277" w:rsidP="00FA5ABA">
      <w:pPr>
        <w:rPr>
          <w:sz w:val="24"/>
          <w:szCs w:val="24"/>
        </w:rPr>
      </w:pPr>
    </w:p>
    <w:p w:rsidR="00492277" w:rsidRDefault="00492277" w:rsidP="00FA5ABA">
      <w:pPr>
        <w:rPr>
          <w:sz w:val="24"/>
          <w:szCs w:val="24"/>
        </w:rPr>
      </w:pPr>
    </w:p>
    <w:p w:rsidR="00492277" w:rsidRDefault="00492277" w:rsidP="00FA5ABA">
      <w:pPr>
        <w:rPr>
          <w:sz w:val="24"/>
          <w:szCs w:val="24"/>
        </w:rPr>
      </w:pPr>
    </w:p>
    <w:p w:rsidR="00492277" w:rsidRDefault="00492277" w:rsidP="00FA5ABA">
      <w:pPr>
        <w:rPr>
          <w:sz w:val="24"/>
          <w:szCs w:val="24"/>
        </w:rPr>
      </w:pPr>
    </w:p>
    <w:p w:rsidR="00492277" w:rsidRDefault="00492277" w:rsidP="00FA5ABA">
      <w:pPr>
        <w:rPr>
          <w:sz w:val="24"/>
          <w:szCs w:val="24"/>
        </w:rPr>
      </w:pPr>
    </w:p>
    <w:p w:rsidR="00492277" w:rsidRDefault="00492277" w:rsidP="00FA5ABA">
      <w:pPr>
        <w:rPr>
          <w:sz w:val="24"/>
          <w:szCs w:val="24"/>
        </w:rPr>
      </w:pPr>
    </w:p>
    <w:p w:rsidR="00492277" w:rsidRDefault="00492277" w:rsidP="00FA5ABA">
      <w:pPr>
        <w:rPr>
          <w:sz w:val="24"/>
          <w:szCs w:val="24"/>
        </w:rPr>
      </w:pPr>
    </w:p>
    <w:p w:rsidR="00492277" w:rsidRDefault="00492277" w:rsidP="00FA5ABA">
      <w:pPr>
        <w:rPr>
          <w:sz w:val="24"/>
          <w:szCs w:val="24"/>
        </w:rPr>
      </w:pPr>
    </w:p>
    <w:p w:rsidR="00492277" w:rsidRPr="00B077B3" w:rsidRDefault="00492277" w:rsidP="00FA5ABA">
      <w:pPr>
        <w:rPr>
          <w:sz w:val="24"/>
          <w:szCs w:val="24"/>
        </w:rPr>
      </w:pPr>
    </w:p>
    <w:sectPr w:rsidR="00492277" w:rsidRPr="00B077B3" w:rsidSect="0049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4766"/>
    <w:multiLevelType w:val="multilevel"/>
    <w:tmpl w:val="D42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D217F"/>
    <w:multiLevelType w:val="multilevel"/>
    <w:tmpl w:val="6372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FF5A1A"/>
    <w:multiLevelType w:val="hybridMultilevel"/>
    <w:tmpl w:val="E5F8F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7B3"/>
    <w:rsid w:val="00492277"/>
    <w:rsid w:val="00517B96"/>
    <w:rsid w:val="00620AA0"/>
    <w:rsid w:val="00854F6B"/>
    <w:rsid w:val="00895D44"/>
    <w:rsid w:val="00AD4762"/>
    <w:rsid w:val="00B077B3"/>
    <w:rsid w:val="00B91856"/>
    <w:rsid w:val="00FA5ABA"/>
    <w:rsid w:val="00FF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7B3"/>
    <w:pPr>
      <w:ind w:left="720"/>
      <w:contextualSpacing/>
    </w:pPr>
  </w:style>
  <w:style w:type="paragraph" w:styleId="a4">
    <w:name w:val="No Spacing"/>
    <w:uiPriority w:val="1"/>
    <w:qFormat/>
    <w:rsid w:val="00B077B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54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4</cp:revision>
  <cp:lastPrinted>2014-04-03T11:47:00Z</cp:lastPrinted>
  <dcterms:created xsi:type="dcterms:W3CDTF">2014-04-03T10:32:00Z</dcterms:created>
  <dcterms:modified xsi:type="dcterms:W3CDTF">2014-04-10T08:20:00Z</dcterms:modified>
</cp:coreProperties>
</file>