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84" w:rsidRDefault="00161484" w:rsidP="00161484">
      <w:pPr>
        <w:pStyle w:val="a6"/>
        <w:ind w:firstLine="709"/>
        <w:jc w:val="center"/>
      </w:pPr>
      <w:r>
        <w:t>Муниципальное общеобразовательное учреждение</w:t>
      </w:r>
    </w:p>
    <w:p w:rsidR="00161484" w:rsidRDefault="00161484" w:rsidP="00161484">
      <w:pPr>
        <w:pStyle w:val="a6"/>
        <w:jc w:val="center"/>
        <w:rPr>
          <w:sz w:val="28"/>
          <w:szCs w:val="28"/>
        </w:rPr>
      </w:pPr>
      <w:r>
        <w:t xml:space="preserve">  «</w:t>
      </w:r>
      <w:proofErr w:type="spellStart"/>
      <w:r>
        <w:t>Ракитянская</w:t>
      </w:r>
      <w:proofErr w:type="spellEnd"/>
      <w:r>
        <w:t xml:space="preserve"> средняя общеобразовательная школа № 2 имени А. И.</w:t>
      </w:r>
      <w:r>
        <w:rPr>
          <w:szCs w:val="28"/>
        </w:rPr>
        <w:t xml:space="preserve"> </w:t>
      </w:r>
      <w:proofErr w:type="spellStart"/>
      <w:r>
        <w:t>Цыбулёва</w:t>
      </w:r>
      <w:proofErr w:type="spellEnd"/>
      <w:r>
        <w:t>»</w:t>
      </w:r>
    </w:p>
    <w:tbl>
      <w:tblPr>
        <w:tblpPr w:leftFromText="180" w:rightFromText="180" w:vertAnchor="page" w:horzAnchor="margin" w:tblpY="1973"/>
        <w:tblW w:w="0" w:type="auto"/>
        <w:tblLook w:val="01E0"/>
      </w:tblPr>
      <w:tblGrid>
        <w:gridCol w:w="2869"/>
        <w:gridCol w:w="3464"/>
        <w:gridCol w:w="3840"/>
      </w:tblGrid>
      <w:tr w:rsidR="00161484" w:rsidTr="00695A1F">
        <w:tc>
          <w:tcPr>
            <w:tcW w:w="2869" w:type="dxa"/>
          </w:tcPr>
          <w:p w:rsidR="00161484" w:rsidRDefault="00161484" w:rsidP="00695A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«Рассмотрено»</w:t>
            </w:r>
          </w:p>
          <w:p w:rsidR="00161484" w:rsidRDefault="00161484" w:rsidP="00695A1F">
            <w:r>
              <w:rPr>
                <w:sz w:val="22"/>
                <w:szCs w:val="22"/>
              </w:rPr>
              <w:t xml:space="preserve">Руководитель РМО </w:t>
            </w:r>
          </w:p>
          <w:p w:rsidR="00161484" w:rsidRDefault="00161484" w:rsidP="00695A1F">
            <w:r>
              <w:rPr>
                <w:sz w:val="22"/>
                <w:szCs w:val="22"/>
              </w:rPr>
              <w:t>________ /Н. В. Мозговая/</w:t>
            </w:r>
          </w:p>
          <w:p w:rsidR="00161484" w:rsidRDefault="00161484" w:rsidP="00695A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___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161484" w:rsidRDefault="00161484" w:rsidP="00695A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«__» ________ 2014 г.</w:t>
            </w:r>
          </w:p>
          <w:p w:rsidR="00161484" w:rsidRDefault="00161484" w:rsidP="00695A1F">
            <w:pPr>
              <w:rPr>
                <w:color w:val="000000"/>
              </w:rPr>
            </w:pPr>
          </w:p>
          <w:p w:rsidR="00161484" w:rsidRDefault="00161484" w:rsidP="00695A1F">
            <w:pPr>
              <w:pStyle w:val="a6"/>
            </w:pPr>
          </w:p>
        </w:tc>
        <w:tc>
          <w:tcPr>
            <w:tcW w:w="3464" w:type="dxa"/>
            <w:hideMark/>
          </w:tcPr>
          <w:p w:rsidR="00161484" w:rsidRDefault="00161484" w:rsidP="00695A1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161484" w:rsidRDefault="00161484" w:rsidP="00695A1F">
            <w:pPr>
              <w:ind w:left="-34"/>
            </w:pPr>
            <w:r>
              <w:rPr>
                <w:sz w:val="22"/>
                <w:szCs w:val="22"/>
              </w:rPr>
              <w:t>Заместитель  директора МОУ «</w:t>
            </w:r>
            <w:proofErr w:type="spellStart"/>
            <w:r>
              <w:rPr>
                <w:sz w:val="22"/>
                <w:szCs w:val="22"/>
              </w:rPr>
              <w:t>Ракитянская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№ 2 имени А. И. </w:t>
            </w:r>
            <w:proofErr w:type="spellStart"/>
            <w:r>
              <w:rPr>
                <w:sz w:val="22"/>
                <w:szCs w:val="22"/>
              </w:rPr>
              <w:t>Цыбулёва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161484" w:rsidRDefault="00161484" w:rsidP="00695A1F">
            <w:r>
              <w:rPr>
                <w:sz w:val="22"/>
                <w:szCs w:val="22"/>
              </w:rPr>
              <w:t xml:space="preserve">__________ /Л. И. </w:t>
            </w:r>
            <w:proofErr w:type="spellStart"/>
            <w:r>
              <w:rPr>
                <w:sz w:val="22"/>
                <w:szCs w:val="22"/>
              </w:rPr>
              <w:t>Остапенко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61484" w:rsidRDefault="00161484" w:rsidP="00695A1F">
            <w:pPr>
              <w:pStyle w:val="a6"/>
            </w:pPr>
            <w:r>
              <w:rPr>
                <w:sz w:val="22"/>
                <w:szCs w:val="22"/>
              </w:rPr>
              <w:t>«__» ________ 2014 г.</w:t>
            </w:r>
          </w:p>
        </w:tc>
        <w:tc>
          <w:tcPr>
            <w:tcW w:w="3840" w:type="dxa"/>
            <w:hideMark/>
          </w:tcPr>
          <w:p w:rsidR="00161484" w:rsidRDefault="00161484" w:rsidP="00695A1F">
            <w:pPr>
              <w:ind w:left="14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161484" w:rsidRDefault="00161484" w:rsidP="00695A1F">
            <w:pPr>
              <w:ind w:left="147"/>
            </w:pPr>
            <w:r>
              <w:rPr>
                <w:sz w:val="22"/>
                <w:szCs w:val="22"/>
              </w:rPr>
              <w:t xml:space="preserve">Директор МОУ « </w:t>
            </w:r>
            <w:proofErr w:type="spellStart"/>
            <w:r>
              <w:rPr>
                <w:sz w:val="22"/>
                <w:szCs w:val="22"/>
              </w:rPr>
              <w:t>Ракитянская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№ 2 имени А. И. </w:t>
            </w:r>
            <w:proofErr w:type="spellStart"/>
            <w:r>
              <w:rPr>
                <w:sz w:val="22"/>
                <w:szCs w:val="22"/>
              </w:rPr>
              <w:t>Цыбулёва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161484" w:rsidRDefault="00161484" w:rsidP="00695A1F">
            <w:pPr>
              <w:ind w:left="147"/>
            </w:pPr>
            <w:r>
              <w:rPr>
                <w:sz w:val="22"/>
                <w:szCs w:val="22"/>
              </w:rPr>
              <w:t>_______________/И. Н. Осьмаков/</w:t>
            </w:r>
          </w:p>
          <w:p w:rsidR="00161484" w:rsidRDefault="00161484" w:rsidP="00695A1F">
            <w:pPr>
              <w:ind w:left="147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Приказ </w:t>
            </w:r>
            <w:r>
              <w:rPr>
                <w:color w:val="000000"/>
                <w:sz w:val="22"/>
                <w:szCs w:val="22"/>
              </w:rPr>
              <w:t xml:space="preserve">№ ___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161484" w:rsidRDefault="00161484" w:rsidP="00695A1F">
            <w:pPr>
              <w:ind w:left="147"/>
            </w:pPr>
            <w:r>
              <w:rPr>
                <w:color w:val="000000"/>
                <w:sz w:val="22"/>
                <w:szCs w:val="22"/>
              </w:rPr>
              <w:t>«__» _________ 2014 г.</w:t>
            </w:r>
          </w:p>
        </w:tc>
      </w:tr>
    </w:tbl>
    <w:p w:rsidR="00161484" w:rsidRDefault="00161484" w:rsidP="00161484">
      <w:pPr>
        <w:pStyle w:val="a6"/>
        <w:ind w:left="360"/>
        <w:jc w:val="center"/>
        <w:rPr>
          <w:szCs w:val="28"/>
        </w:rPr>
      </w:pPr>
    </w:p>
    <w:p w:rsidR="00161484" w:rsidRDefault="00161484" w:rsidP="00161484">
      <w:pPr>
        <w:pStyle w:val="a6"/>
        <w:ind w:left="360"/>
        <w:jc w:val="center"/>
        <w:rPr>
          <w:szCs w:val="28"/>
        </w:rPr>
      </w:pPr>
    </w:p>
    <w:p w:rsidR="00161484" w:rsidRDefault="00161484" w:rsidP="00161484">
      <w:pPr>
        <w:pStyle w:val="a6"/>
        <w:ind w:left="360"/>
        <w:jc w:val="center"/>
        <w:rPr>
          <w:szCs w:val="28"/>
        </w:rPr>
      </w:pPr>
    </w:p>
    <w:p w:rsidR="00161484" w:rsidRDefault="00161484" w:rsidP="00161484">
      <w:pPr>
        <w:pStyle w:val="a6"/>
        <w:ind w:left="360"/>
        <w:jc w:val="center"/>
        <w:rPr>
          <w:szCs w:val="28"/>
        </w:rPr>
      </w:pPr>
    </w:p>
    <w:p w:rsidR="00161484" w:rsidRDefault="00161484" w:rsidP="00161484">
      <w:pPr>
        <w:pStyle w:val="a6"/>
        <w:ind w:left="360"/>
        <w:jc w:val="center"/>
        <w:rPr>
          <w:szCs w:val="28"/>
        </w:rPr>
      </w:pPr>
    </w:p>
    <w:p w:rsidR="00161484" w:rsidRDefault="00161484" w:rsidP="0016148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161484" w:rsidRDefault="00161484" w:rsidP="0016148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161484" w:rsidRDefault="00161484" w:rsidP="0016148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Календарно-тематическое планирование</w:t>
      </w:r>
    </w:p>
    <w:p w:rsidR="00161484" w:rsidRDefault="00161484" w:rsidP="0016148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реализации рабочей программы</w:t>
      </w:r>
    </w:p>
    <w:p w:rsidR="00161484" w:rsidRDefault="00161484" w:rsidP="0016148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информатике </w:t>
      </w:r>
    </w:p>
    <w:p w:rsidR="00161484" w:rsidRDefault="00161484" w:rsidP="0016148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класс</w:t>
      </w:r>
    </w:p>
    <w:p w:rsidR="00161484" w:rsidRDefault="00161484" w:rsidP="0016148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 – 2015 учебный год</w:t>
      </w:r>
    </w:p>
    <w:p w:rsidR="00161484" w:rsidRDefault="00161484" w:rsidP="0016148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Учитель Мозговая Наталья Валентиновна</w:t>
      </w:r>
    </w:p>
    <w:p w:rsidR="00161484" w:rsidRDefault="00161484" w:rsidP="0016148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p w:rsidR="00161484" w:rsidRDefault="00161484" w:rsidP="00161484"/>
    <w:p w:rsidR="00161484" w:rsidRDefault="00161484" w:rsidP="00161484"/>
    <w:p w:rsidR="00161484" w:rsidRDefault="00161484" w:rsidP="00161484"/>
    <w:p w:rsidR="00161484" w:rsidRPr="00161484" w:rsidRDefault="00161484" w:rsidP="00161484"/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p w:rsidR="00161484" w:rsidRDefault="00161484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  <w:sectPr w:rsidR="00161484" w:rsidSect="001614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7883" w:rsidRPr="00325CDE" w:rsidRDefault="00325CDE" w:rsidP="00325CDE">
      <w:pPr>
        <w:pStyle w:val="3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325CDE">
        <w:rPr>
          <w:rFonts w:ascii="Bookman Old Style" w:hAnsi="Bookman Old Style"/>
          <w:sz w:val="28"/>
          <w:szCs w:val="28"/>
        </w:rPr>
        <w:lastRenderedPageBreak/>
        <w:t>Календарно-тематическое планирование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971"/>
        <w:gridCol w:w="996"/>
        <w:gridCol w:w="4524"/>
        <w:gridCol w:w="1279"/>
        <w:gridCol w:w="2408"/>
        <w:gridCol w:w="4817"/>
      </w:tblGrid>
      <w:tr w:rsidR="009250A0" w:rsidRPr="00C53A20" w:rsidTr="009250A0">
        <w:trPr>
          <w:cantSplit/>
          <w:tblHeader/>
        </w:trPr>
        <w:tc>
          <w:tcPr>
            <w:tcW w:w="181" w:type="pct"/>
            <w:vMerge w:val="restart"/>
            <w:vAlign w:val="center"/>
          </w:tcPr>
          <w:p w:rsidR="00067883" w:rsidRPr="00C53A20" w:rsidRDefault="00067883" w:rsidP="00CF3F22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32" w:type="pct"/>
            <w:gridSpan w:val="2"/>
          </w:tcPr>
          <w:p w:rsidR="00067883" w:rsidRPr="00C53A20" w:rsidRDefault="00067883" w:rsidP="00CF3F22">
            <w:pPr>
              <w:pStyle w:val="a4"/>
              <w:ind w:firstLin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454" w:type="pct"/>
            <w:vMerge w:val="restart"/>
            <w:vAlign w:val="center"/>
          </w:tcPr>
          <w:p w:rsidR="00067883" w:rsidRPr="00C53A20" w:rsidRDefault="00067883" w:rsidP="00CF3F22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411" w:type="pct"/>
            <w:vMerge w:val="restart"/>
            <w:vAlign w:val="center"/>
          </w:tcPr>
          <w:p w:rsidR="00067883" w:rsidRPr="00C53A20" w:rsidRDefault="00951E77" w:rsidP="00CF3F22">
            <w:pPr>
              <w:pStyle w:val="a4"/>
              <w:ind w:left="-44" w:firstLine="44"/>
              <w:jc w:val="center"/>
            </w:pPr>
            <w:r>
              <w:rPr>
                <w:b/>
                <w:bCs/>
              </w:rPr>
              <w:t xml:space="preserve">§ </w:t>
            </w:r>
            <w:r w:rsidR="00067883" w:rsidRPr="00C53A20">
              <w:rPr>
                <w:b/>
                <w:bCs/>
              </w:rPr>
              <w:t>учебника</w:t>
            </w:r>
          </w:p>
        </w:tc>
        <w:tc>
          <w:tcPr>
            <w:tcW w:w="774" w:type="pct"/>
            <w:vMerge w:val="restart"/>
            <w:vAlign w:val="center"/>
          </w:tcPr>
          <w:p w:rsidR="00067883" w:rsidRPr="00C53A20" w:rsidRDefault="00067883" w:rsidP="00CF3F22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1548" w:type="pct"/>
            <w:vMerge w:val="restart"/>
            <w:vAlign w:val="center"/>
          </w:tcPr>
          <w:p w:rsidR="00067883" w:rsidRPr="00C53A20" w:rsidRDefault="00067883" w:rsidP="00CF3F22">
            <w:pPr>
              <w:pStyle w:val="a4"/>
              <w:ind w:hanging="3"/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Характеристика основной </w:t>
            </w:r>
            <w:r w:rsidRPr="00D150E4">
              <w:rPr>
                <w:b/>
                <w:color w:val="000000" w:themeColor="text1"/>
                <w:sz w:val="22"/>
                <w:szCs w:val="22"/>
              </w:rPr>
              <w:t xml:space="preserve"> деятельности ученика</w:t>
            </w:r>
          </w:p>
        </w:tc>
      </w:tr>
      <w:tr w:rsidR="009250A0" w:rsidRPr="00C53A20" w:rsidTr="009250A0">
        <w:trPr>
          <w:cantSplit/>
          <w:tblHeader/>
        </w:trPr>
        <w:tc>
          <w:tcPr>
            <w:tcW w:w="181" w:type="pct"/>
            <w:vMerge/>
            <w:vAlign w:val="center"/>
          </w:tcPr>
          <w:p w:rsidR="00067883" w:rsidRDefault="00067883" w:rsidP="00CF3F22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2" w:type="pct"/>
          </w:tcPr>
          <w:p w:rsidR="00067883" w:rsidRPr="00C53A20" w:rsidRDefault="00067883" w:rsidP="00CF3F22">
            <w:pPr>
              <w:pStyle w:val="a4"/>
              <w:ind w:firstLine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320" w:type="pct"/>
          </w:tcPr>
          <w:p w:rsidR="00067883" w:rsidRPr="00C53A20" w:rsidRDefault="00067883" w:rsidP="00CF3F22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</w:t>
            </w:r>
          </w:p>
        </w:tc>
        <w:tc>
          <w:tcPr>
            <w:tcW w:w="1454" w:type="pct"/>
            <w:vMerge/>
            <w:vAlign w:val="center"/>
          </w:tcPr>
          <w:p w:rsidR="00067883" w:rsidRPr="00C53A20" w:rsidRDefault="00067883" w:rsidP="00CF3F22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411" w:type="pct"/>
            <w:vMerge/>
            <w:vAlign w:val="center"/>
          </w:tcPr>
          <w:p w:rsidR="00067883" w:rsidRPr="00C53A20" w:rsidRDefault="00067883" w:rsidP="00CF3F22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774" w:type="pct"/>
            <w:vMerge/>
          </w:tcPr>
          <w:p w:rsidR="00067883" w:rsidRPr="00C53A20" w:rsidRDefault="00067883" w:rsidP="00CF3F22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vMerge/>
          </w:tcPr>
          <w:p w:rsidR="00067883" w:rsidRPr="00C53A20" w:rsidRDefault="00067883" w:rsidP="00CF3F22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067883" w:rsidRPr="00C53A20" w:rsidTr="009250A0">
        <w:trPr>
          <w:cantSplit/>
        </w:trPr>
        <w:tc>
          <w:tcPr>
            <w:tcW w:w="5000" w:type="pct"/>
            <w:gridSpan w:val="7"/>
            <w:shd w:val="clear" w:color="auto" w:fill="E6E6E6"/>
            <w:vAlign w:val="center"/>
          </w:tcPr>
          <w:p w:rsidR="00067883" w:rsidRPr="00C53A20" w:rsidRDefault="00067883" w:rsidP="00CF3F22">
            <w:pPr>
              <w:pStyle w:val="a4"/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>Информация и информационные процессы</w:t>
            </w:r>
            <w:r>
              <w:rPr>
                <w:b/>
                <w:bCs/>
              </w:rPr>
              <w:t xml:space="preserve"> (9 часов)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.09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951E77">
              <w:rPr>
                <w:i/>
              </w:rPr>
              <w:t>Техника безопасности в кабинете информатики</w:t>
            </w:r>
            <w:r>
              <w:t>.</w:t>
            </w:r>
            <w:r w:rsidRPr="00C53A20">
              <w:t xml:space="preserve"> Цели изучения курса информатики и ИКТ. 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Введение</w:t>
            </w:r>
          </w:p>
        </w:tc>
        <w:tc>
          <w:tcPr>
            <w:tcW w:w="774" w:type="pct"/>
          </w:tcPr>
          <w:p w:rsidR="009250A0" w:rsidRDefault="009250A0">
            <w:r w:rsidRPr="00AD77D7">
              <w:rPr>
                <w:sz w:val="22"/>
                <w:szCs w:val="22"/>
              </w:rPr>
              <w:t>Систематизация и обобщение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161484">
            <w:pPr>
              <w:shd w:val="clear" w:color="auto" w:fill="FFFFFF"/>
              <w:jc w:val="both"/>
            </w:pP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2.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951E77" w:rsidRDefault="009250A0" w:rsidP="00CF3F22">
            <w:pPr>
              <w:pStyle w:val="a4"/>
              <w:ind w:firstLine="0"/>
              <w:rPr>
                <w:i/>
              </w:rPr>
            </w:pPr>
            <w:r w:rsidRPr="00951E77">
              <w:rPr>
                <w:i/>
              </w:rPr>
              <w:t xml:space="preserve">Вводный контрольный срез. </w:t>
            </w:r>
          </w:p>
          <w:p w:rsidR="009250A0" w:rsidRPr="00C53A20" w:rsidRDefault="009250A0" w:rsidP="00CF3F22">
            <w:pPr>
              <w:pStyle w:val="a4"/>
              <w:ind w:firstLine="0"/>
            </w:pPr>
            <w:r w:rsidRPr="00C53A20">
              <w:t>Информация и её свойства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§1.1.</w:t>
            </w:r>
          </w:p>
        </w:tc>
        <w:tc>
          <w:tcPr>
            <w:tcW w:w="774" w:type="pct"/>
          </w:tcPr>
          <w:p w:rsidR="009250A0" w:rsidRDefault="009250A0">
            <w:r w:rsidRPr="009B0F3C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оценивать информацию с позиции её свойств (актуальность, достоверность, полнота и пр.);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3.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Информационные процессы. Обработка информации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§1.2.</w:t>
            </w:r>
          </w:p>
        </w:tc>
        <w:tc>
          <w:tcPr>
            <w:tcW w:w="774" w:type="pct"/>
          </w:tcPr>
          <w:p w:rsidR="009250A0" w:rsidRDefault="009250A0">
            <w:r w:rsidRPr="009B0F3C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161484">
            <w:pPr>
              <w:shd w:val="clear" w:color="auto" w:fill="FFFFFF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4.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Информационные процессы. Хранение и передача информации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§1.2.</w:t>
            </w:r>
          </w:p>
        </w:tc>
        <w:tc>
          <w:tcPr>
            <w:tcW w:w="774" w:type="pct"/>
          </w:tcPr>
          <w:p w:rsidR="009250A0" w:rsidRDefault="009250A0">
            <w:r w:rsidRPr="009B0F3C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161484">
            <w:pPr>
              <w:shd w:val="clear" w:color="auto" w:fill="FFFFFF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:rsidR="009250A0" w:rsidRPr="003F19E8" w:rsidRDefault="009250A0" w:rsidP="00161484">
            <w:pPr>
              <w:shd w:val="clear" w:color="auto" w:fill="FFFFFF"/>
              <w:jc w:val="both"/>
            </w:pPr>
            <w:r w:rsidRPr="003F19E8">
              <w:t>выделять информационную составляющую процессов в биологических, технических и социальных системах;</w:t>
            </w:r>
          </w:p>
          <w:p w:rsidR="009250A0" w:rsidRPr="00C53A20" w:rsidRDefault="009250A0" w:rsidP="00161484">
            <w:pPr>
              <w:pStyle w:val="a4"/>
              <w:ind w:firstLine="0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9250A0" w:rsidRPr="00C53A20" w:rsidTr="009250A0">
        <w:trPr>
          <w:cantSplit/>
          <w:trHeight w:val="285"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5.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Всемирная паутина как информационное хранилище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§1.3.</w:t>
            </w:r>
          </w:p>
        </w:tc>
        <w:tc>
          <w:tcPr>
            <w:tcW w:w="774" w:type="pct"/>
          </w:tcPr>
          <w:p w:rsidR="009250A0" w:rsidRDefault="009250A0">
            <w:r w:rsidRPr="009B0F3C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161484">
            <w:pPr>
              <w:shd w:val="clear" w:color="auto" w:fill="FFFFFF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:rsidR="009250A0" w:rsidRPr="00C53A20" w:rsidRDefault="009250A0" w:rsidP="00161484">
            <w:pPr>
              <w:pStyle w:val="a4"/>
              <w:ind w:firstLine="0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9250A0" w:rsidRPr="00C53A20" w:rsidTr="009250A0">
        <w:trPr>
          <w:cantSplit/>
          <w:trHeight w:val="285"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lastRenderedPageBreak/>
              <w:t>6.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8.10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Представление информации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§1.4</w:t>
            </w:r>
          </w:p>
        </w:tc>
        <w:tc>
          <w:tcPr>
            <w:tcW w:w="774" w:type="pct"/>
          </w:tcPr>
          <w:p w:rsidR="009250A0" w:rsidRDefault="009250A0">
            <w:r w:rsidRPr="00702FE9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161484">
            <w:pPr>
              <w:shd w:val="clear" w:color="auto" w:fill="FFFFFF"/>
              <w:jc w:val="both"/>
            </w:pPr>
            <w:r w:rsidRPr="003F19E8">
              <w:t>приводить примеры кодирования с использованием различных алфавитов, встречаются в жизни;</w:t>
            </w:r>
          </w:p>
          <w:p w:rsidR="009250A0" w:rsidRPr="003F19E8" w:rsidRDefault="009250A0" w:rsidP="00161484">
            <w:pPr>
              <w:shd w:val="clear" w:color="auto" w:fill="FFFFFF"/>
              <w:jc w:val="both"/>
            </w:pPr>
            <w:r w:rsidRPr="003F19E8">
              <w:t>кодировать и декодировать сообщения  по известным правилам кодирования;</w:t>
            </w:r>
          </w:p>
          <w:p w:rsidR="009250A0" w:rsidRPr="00C53A20" w:rsidRDefault="009250A0" w:rsidP="00161484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</w:tc>
      </w:tr>
      <w:tr w:rsidR="009250A0" w:rsidRPr="00C53A20" w:rsidTr="009250A0">
        <w:trPr>
          <w:cantSplit/>
          <w:trHeight w:val="285"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7.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Дискретная форма представления информации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§1.5.</w:t>
            </w:r>
          </w:p>
        </w:tc>
        <w:tc>
          <w:tcPr>
            <w:tcW w:w="774" w:type="pct"/>
          </w:tcPr>
          <w:p w:rsidR="009250A0" w:rsidRDefault="009250A0">
            <w:r w:rsidRPr="00702FE9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161484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определять разрядность двоичного кода, необходимого для кодирования всех символов алфавита заданной мощности;</w:t>
            </w:r>
          </w:p>
        </w:tc>
      </w:tr>
      <w:tr w:rsidR="009250A0" w:rsidRPr="00C53A20" w:rsidTr="009250A0">
        <w:trPr>
          <w:cantSplit/>
          <w:trHeight w:val="285"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8.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Единицы измерения информации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§1.6.</w:t>
            </w:r>
          </w:p>
        </w:tc>
        <w:tc>
          <w:tcPr>
            <w:tcW w:w="774" w:type="pct"/>
          </w:tcPr>
          <w:p w:rsidR="009250A0" w:rsidRDefault="009250A0">
            <w:r w:rsidRPr="00702FE9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 xml:space="preserve">оперировать с единицами измерения количества информации (бит, байт, килобайт, мегабайт, гигабайт); </w:t>
            </w:r>
          </w:p>
        </w:tc>
      </w:tr>
      <w:tr w:rsidR="009250A0" w:rsidRPr="00C53A20" w:rsidTr="009250A0">
        <w:trPr>
          <w:cantSplit/>
          <w:trHeight w:val="285"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t>9.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Default="00161484" w:rsidP="00CF3F22">
            <w:pPr>
              <w:pStyle w:val="a4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Информация и информационные процессы</w:t>
            </w:r>
            <w:r>
              <w:t>»</w:t>
            </w:r>
            <w:r w:rsidRPr="00C53A20">
              <w:t xml:space="preserve">. </w:t>
            </w:r>
          </w:p>
          <w:p w:rsidR="00161484" w:rsidRPr="00CF3F22" w:rsidRDefault="00161484" w:rsidP="00CF3F22">
            <w:pPr>
              <w:pStyle w:val="a4"/>
              <w:ind w:firstLine="0"/>
              <w:rPr>
                <w:i/>
              </w:rPr>
            </w:pPr>
            <w:r w:rsidRPr="00CF3F22">
              <w:rPr>
                <w:i/>
              </w:rPr>
              <w:t>Тестирование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</w:p>
        </w:tc>
        <w:tc>
          <w:tcPr>
            <w:tcW w:w="774" w:type="pct"/>
          </w:tcPr>
          <w:p w:rsidR="00161484" w:rsidRPr="00C53A20" w:rsidRDefault="009250A0" w:rsidP="009250A0">
            <w:pPr>
              <w:pStyle w:val="a4"/>
              <w:ind w:firstLine="0"/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1548" w:type="pct"/>
          </w:tcPr>
          <w:p w:rsidR="00161484" w:rsidRPr="00C53A20" w:rsidRDefault="00161484" w:rsidP="00161484">
            <w:pPr>
              <w:pStyle w:val="a4"/>
              <w:ind w:firstLine="0"/>
            </w:pPr>
          </w:p>
        </w:tc>
      </w:tr>
      <w:tr w:rsidR="00161484" w:rsidRPr="00C53A20" w:rsidTr="009250A0">
        <w:trPr>
          <w:cantSplit/>
        </w:trPr>
        <w:tc>
          <w:tcPr>
            <w:tcW w:w="5000" w:type="pct"/>
            <w:gridSpan w:val="7"/>
            <w:shd w:val="clear" w:color="auto" w:fill="D9D9D9"/>
          </w:tcPr>
          <w:p w:rsidR="00161484" w:rsidRPr="00C53A20" w:rsidRDefault="00161484" w:rsidP="00CF3F22">
            <w:pPr>
              <w:pStyle w:val="a4"/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>Компьютер как универсальное устройство для работы с информацией</w:t>
            </w:r>
            <w:r>
              <w:rPr>
                <w:b/>
                <w:bCs/>
              </w:rPr>
              <w:t xml:space="preserve"> (7 часов)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10.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Основные компоненты компьютера и их функции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§2.1</w:t>
            </w:r>
          </w:p>
        </w:tc>
        <w:tc>
          <w:tcPr>
            <w:tcW w:w="774" w:type="pct"/>
          </w:tcPr>
          <w:p w:rsidR="009250A0" w:rsidRDefault="009250A0">
            <w:r w:rsidRPr="00C9484B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анализировать компьютер с точки зрения единства программных и аппаратных средств;</w:t>
            </w:r>
          </w:p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 xml:space="preserve">анализировать информацию (сигналы о готовности и неполадке) при включении компьютера; 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lastRenderedPageBreak/>
              <w:t>11.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 xml:space="preserve">Персональный компьютер. 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§2.2</w:t>
            </w:r>
          </w:p>
        </w:tc>
        <w:tc>
          <w:tcPr>
            <w:tcW w:w="774" w:type="pct"/>
          </w:tcPr>
          <w:p w:rsidR="009250A0" w:rsidRDefault="009250A0">
            <w:r w:rsidRPr="00C9484B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получать информацию о характеристиках компьютера;</w:t>
            </w:r>
          </w:p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12.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Программное обеспечение компьютера. Системное программное обеспечение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§2.3.</w:t>
            </w:r>
          </w:p>
        </w:tc>
        <w:tc>
          <w:tcPr>
            <w:tcW w:w="774" w:type="pct"/>
          </w:tcPr>
          <w:p w:rsidR="009250A0" w:rsidRDefault="009250A0">
            <w:r w:rsidRPr="00C9484B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использовать программы-архиваторы;</w:t>
            </w:r>
          </w:p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определять основные характеристики операционной системы;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13.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3.12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Системы программирования и прикладное программное обеспечение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§2.3</w:t>
            </w:r>
          </w:p>
        </w:tc>
        <w:tc>
          <w:tcPr>
            <w:tcW w:w="774" w:type="pct"/>
          </w:tcPr>
          <w:p w:rsidR="009250A0" w:rsidRDefault="009250A0">
            <w:r w:rsidRPr="0086674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осуществлять защиту информации от компьютерных вирусов  помощью антивирусных программ.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14.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Файлы и файловые структуры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§2.4.</w:t>
            </w:r>
          </w:p>
        </w:tc>
        <w:tc>
          <w:tcPr>
            <w:tcW w:w="774" w:type="pct"/>
          </w:tcPr>
          <w:p w:rsidR="009250A0" w:rsidRDefault="009250A0">
            <w:r w:rsidRPr="0086674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выполнять основные операции с файлами и папками;</w:t>
            </w:r>
          </w:p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оценивать размеры файлов, подготовленных с использованием различных устрой</w:t>
            </w:r>
            <w:proofErr w:type="gramStart"/>
            <w:r w:rsidRPr="003F19E8">
              <w:t>ств вв</w:t>
            </w:r>
            <w:proofErr w:type="gramEnd"/>
            <w:r w:rsidRPr="003F19E8">
              <w:t>ода информации в заданный интервал времени (клавиатура, сканер, микрофон, фотокамера, видеокамера);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15.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Пользовательский интерфейс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§2.5</w:t>
            </w:r>
          </w:p>
        </w:tc>
        <w:tc>
          <w:tcPr>
            <w:tcW w:w="774" w:type="pct"/>
          </w:tcPr>
          <w:p w:rsidR="009250A0" w:rsidRDefault="009250A0">
            <w:r w:rsidRPr="0086674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514DE7">
            <w:pPr>
              <w:shd w:val="clear" w:color="auto" w:fill="FFFFFF"/>
              <w:jc w:val="both"/>
            </w:pPr>
            <w:r w:rsidRPr="003F19E8">
              <w:t>планировать собственное информационное пространство.</w:t>
            </w:r>
          </w:p>
          <w:p w:rsidR="009250A0" w:rsidRPr="00C53A20" w:rsidRDefault="009250A0" w:rsidP="00514DE7">
            <w:pPr>
              <w:shd w:val="clear" w:color="auto" w:fill="FFFFFF"/>
              <w:tabs>
                <w:tab w:val="num" w:pos="709"/>
              </w:tabs>
              <w:jc w:val="both"/>
            </w:pPr>
            <w:r w:rsidRPr="003F19E8">
              <w:t>оперировать компьютерными информационными объектами в наглядно-графической форме;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lastRenderedPageBreak/>
              <w:t>16.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Default="00161484" w:rsidP="00CF3F22">
            <w:pPr>
              <w:pStyle w:val="a4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Компьютер как универсальное устройство для работы с информацией</w:t>
            </w:r>
            <w:r>
              <w:t>»</w:t>
            </w:r>
            <w:r w:rsidRPr="00C53A20">
              <w:t xml:space="preserve">. </w:t>
            </w:r>
          </w:p>
          <w:p w:rsidR="00161484" w:rsidRPr="00C53A20" w:rsidRDefault="00161484" w:rsidP="00CF3F22">
            <w:pPr>
              <w:pStyle w:val="a4"/>
              <w:ind w:firstLine="0"/>
            </w:pPr>
            <w:r w:rsidRPr="00CF3F22">
              <w:rPr>
                <w:i/>
              </w:rPr>
              <w:t>Тестирование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3"/>
              <w:spacing w:before="0" w:beforeAutospacing="0" w:after="0" w:afterAutospacing="0"/>
            </w:pPr>
          </w:p>
        </w:tc>
        <w:tc>
          <w:tcPr>
            <w:tcW w:w="774" w:type="pct"/>
          </w:tcPr>
          <w:p w:rsidR="00161484" w:rsidRPr="00C53A20" w:rsidRDefault="009250A0" w:rsidP="00CF3F22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1548" w:type="pct"/>
          </w:tcPr>
          <w:p w:rsidR="00161484" w:rsidRPr="00C53A20" w:rsidRDefault="00161484" w:rsidP="00514DE7">
            <w:pPr>
              <w:pStyle w:val="a3"/>
              <w:spacing w:before="0" w:beforeAutospacing="0" w:after="0" w:afterAutospacing="0"/>
              <w:ind w:firstLine="15"/>
            </w:pPr>
          </w:p>
        </w:tc>
      </w:tr>
      <w:tr w:rsidR="00161484" w:rsidRPr="00C53A20" w:rsidTr="009250A0">
        <w:trPr>
          <w:cantSplit/>
        </w:trPr>
        <w:tc>
          <w:tcPr>
            <w:tcW w:w="5000" w:type="pct"/>
            <w:gridSpan w:val="7"/>
            <w:shd w:val="clear" w:color="auto" w:fill="E0E0E0"/>
          </w:tcPr>
          <w:p w:rsidR="00161484" w:rsidRPr="00C53A20" w:rsidRDefault="00161484" w:rsidP="00CF3F22">
            <w:pPr>
              <w:pStyle w:val="a4"/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>Обработка графической информации</w:t>
            </w:r>
            <w:r>
              <w:rPr>
                <w:b/>
                <w:bCs/>
              </w:rPr>
              <w:t xml:space="preserve"> (4 часов)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17.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Формирование изображения на экране компьютера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§3.1</w:t>
            </w:r>
          </w:p>
        </w:tc>
        <w:tc>
          <w:tcPr>
            <w:tcW w:w="774" w:type="pct"/>
          </w:tcPr>
          <w:p w:rsidR="009250A0" w:rsidRDefault="009250A0">
            <w:r w:rsidRPr="00462F96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8D3040">
            <w:pPr>
              <w:shd w:val="clear" w:color="auto" w:fill="FFFFFF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9250A0" w:rsidRPr="003F19E8" w:rsidRDefault="009250A0" w:rsidP="008D3040">
            <w:pPr>
              <w:shd w:val="clear" w:color="auto" w:fill="FFFFFF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9250A0" w:rsidRPr="00C53A20" w:rsidRDefault="009250A0" w:rsidP="008D3040">
            <w:pPr>
              <w:shd w:val="clear" w:color="auto" w:fill="FFFFFF"/>
              <w:ind w:left="15"/>
              <w:jc w:val="both"/>
            </w:pPr>
            <w:r w:rsidRPr="003F19E8">
              <w:t>определять код цвета в палитре RGB в графическом редакторе;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18.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Компьютерная графика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§3.2</w:t>
            </w:r>
          </w:p>
        </w:tc>
        <w:tc>
          <w:tcPr>
            <w:tcW w:w="774" w:type="pct"/>
          </w:tcPr>
          <w:p w:rsidR="009250A0" w:rsidRDefault="009250A0">
            <w:r w:rsidRPr="00462F96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8D3040">
            <w:pPr>
              <w:shd w:val="clear" w:color="auto" w:fill="FFFFFF"/>
              <w:ind w:left="15"/>
              <w:jc w:val="both"/>
            </w:pPr>
            <w:r w:rsidRPr="003F19E8">
              <w:t>создавать и редактировать  изображения с помощью инструментов  растрового графического редактора;</w:t>
            </w:r>
          </w:p>
          <w:p w:rsidR="009250A0" w:rsidRPr="00C53A20" w:rsidRDefault="009250A0" w:rsidP="008D3040">
            <w:pPr>
              <w:pStyle w:val="a4"/>
              <w:ind w:firstLine="15"/>
            </w:pPr>
            <w:r w:rsidRPr="003F19E8">
              <w:t>создавать и редактировать    изображения с помощью инструментов  векторного графического редактора.</w:t>
            </w:r>
          </w:p>
        </w:tc>
      </w:tr>
      <w:tr w:rsidR="009250A0" w:rsidRPr="00C53A20" w:rsidTr="009250A0">
        <w:trPr>
          <w:cantSplit/>
          <w:trHeight w:val="70"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19.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 xml:space="preserve">Создание графических изображений 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§3.3</w:t>
            </w:r>
          </w:p>
        </w:tc>
        <w:tc>
          <w:tcPr>
            <w:tcW w:w="774" w:type="pct"/>
          </w:tcPr>
          <w:p w:rsidR="009250A0" w:rsidRDefault="009250A0">
            <w:r w:rsidRPr="00462F96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8D3040">
            <w:pPr>
              <w:shd w:val="clear" w:color="auto" w:fill="FFFFFF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9250A0" w:rsidRPr="003F19E8" w:rsidRDefault="009250A0" w:rsidP="008D3040">
            <w:pPr>
              <w:shd w:val="clear" w:color="auto" w:fill="FFFFFF"/>
              <w:ind w:left="15"/>
              <w:jc w:val="both"/>
            </w:pPr>
            <w:r w:rsidRPr="003F19E8">
              <w:t>создавать и редактировать  изображения с помощью инструментов  растрового графического редактора;</w:t>
            </w:r>
          </w:p>
          <w:p w:rsidR="009250A0" w:rsidRPr="00C53A20" w:rsidRDefault="009250A0" w:rsidP="008D3040">
            <w:pPr>
              <w:pStyle w:val="a4"/>
              <w:ind w:firstLine="15"/>
            </w:pPr>
            <w:r w:rsidRPr="003F19E8">
              <w:t>создавать и редактировать    изображения с помощью инструментов  векторного графического редактора.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t>20.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4.02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Pr="00C53A20" w:rsidRDefault="00161484" w:rsidP="00CF3F22">
            <w:pPr>
              <w:pStyle w:val="a4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 xml:space="preserve">. </w:t>
            </w:r>
            <w:r w:rsidRPr="00CF3F22">
              <w:rPr>
                <w:i/>
              </w:rPr>
              <w:t>Тестирование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</w:p>
        </w:tc>
        <w:tc>
          <w:tcPr>
            <w:tcW w:w="774" w:type="pct"/>
          </w:tcPr>
          <w:p w:rsidR="00161484" w:rsidRPr="00C53A20" w:rsidRDefault="009250A0" w:rsidP="009250A0">
            <w:pPr>
              <w:pStyle w:val="a4"/>
              <w:ind w:firstLine="31"/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1548" w:type="pct"/>
          </w:tcPr>
          <w:p w:rsidR="00161484" w:rsidRPr="00C53A20" w:rsidRDefault="00161484" w:rsidP="008D3040">
            <w:pPr>
              <w:pStyle w:val="a4"/>
              <w:ind w:firstLine="15"/>
            </w:pPr>
          </w:p>
        </w:tc>
      </w:tr>
      <w:tr w:rsidR="00161484" w:rsidRPr="00C53A20" w:rsidTr="009250A0">
        <w:trPr>
          <w:cantSplit/>
        </w:trPr>
        <w:tc>
          <w:tcPr>
            <w:tcW w:w="5000" w:type="pct"/>
            <w:gridSpan w:val="7"/>
            <w:shd w:val="clear" w:color="auto" w:fill="E0E0E0"/>
          </w:tcPr>
          <w:p w:rsidR="00161484" w:rsidRPr="00C53A20" w:rsidRDefault="00161484" w:rsidP="00CF3F22">
            <w:pPr>
              <w:pStyle w:val="a4"/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>Обработка текстовой информации</w:t>
            </w:r>
            <w:r>
              <w:rPr>
                <w:b/>
                <w:bCs/>
              </w:rPr>
              <w:t xml:space="preserve"> (9 часов)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lastRenderedPageBreak/>
              <w:t>21.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Текстовые документы и технологии их создания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§4.1</w:t>
            </w:r>
          </w:p>
        </w:tc>
        <w:tc>
          <w:tcPr>
            <w:tcW w:w="774" w:type="pct"/>
          </w:tcPr>
          <w:p w:rsidR="009250A0" w:rsidRDefault="009250A0">
            <w:r w:rsidRPr="0014708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A349F7">
            <w:pPr>
              <w:shd w:val="clear" w:color="auto" w:fill="FFFFFF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9250A0" w:rsidRPr="003F19E8" w:rsidRDefault="009250A0" w:rsidP="00A349F7">
            <w:pPr>
              <w:shd w:val="clear" w:color="auto" w:fill="FFFFFF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9250A0" w:rsidRPr="00C53A20" w:rsidRDefault="009250A0" w:rsidP="00A349F7">
            <w:pPr>
              <w:shd w:val="clear" w:color="auto" w:fill="FFFFFF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22.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Создание текстовых документов на компьютере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§4.2</w:t>
            </w:r>
          </w:p>
        </w:tc>
        <w:tc>
          <w:tcPr>
            <w:tcW w:w="774" w:type="pct"/>
          </w:tcPr>
          <w:p w:rsidR="009250A0" w:rsidRDefault="009250A0">
            <w:r w:rsidRPr="0014708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A349F7">
            <w:pPr>
              <w:shd w:val="clear" w:color="auto" w:fill="FFFFFF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9250A0" w:rsidRPr="00C53A20" w:rsidRDefault="009250A0" w:rsidP="00A349F7">
            <w:pPr>
              <w:shd w:val="clear" w:color="auto" w:fill="FFFFFF"/>
              <w:jc w:val="both"/>
            </w:pPr>
            <w:r w:rsidRPr="003F19E8"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23.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Прямое форматирование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§4.3</w:t>
            </w:r>
          </w:p>
        </w:tc>
        <w:tc>
          <w:tcPr>
            <w:tcW w:w="774" w:type="pct"/>
          </w:tcPr>
          <w:p w:rsidR="009250A0" w:rsidRDefault="009250A0">
            <w:r w:rsidRPr="0014708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A349F7">
            <w:pPr>
              <w:shd w:val="clear" w:color="auto" w:fill="FFFFFF"/>
              <w:jc w:val="both"/>
            </w:pPr>
            <w:r w:rsidRPr="003F19E8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24.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4.03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Стилевое форматирование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§4.3</w:t>
            </w:r>
          </w:p>
        </w:tc>
        <w:tc>
          <w:tcPr>
            <w:tcW w:w="774" w:type="pct"/>
          </w:tcPr>
          <w:p w:rsidR="009250A0" w:rsidRDefault="009250A0">
            <w:r w:rsidRPr="0014708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A56507">
            <w:pPr>
              <w:shd w:val="clear" w:color="auto" w:fill="FFFFFF"/>
              <w:jc w:val="both"/>
            </w:pPr>
            <w:r w:rsidRPr="003F19E8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 xml:space="preserve">25. 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Визуализация информации в текстовых документах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§4.4</w:t>
            </w:r>
          </w:p>
        </w:tc>
        <w:tc>
          <w:tcPr>
            <w:tcW w:w="774" w:type="pct"/>
          </w:tcPr>
          <w:p w:rsidR="009250A0" w:rsidRDefault="009250A0">
            <w:r w:rsidRPr="0014708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A56507">
            <w:pPr>
              <w:shd w:val="clear" w:color="auto" w:fill="FFFFFF"/>
              <w:jc w:val="both"/>
            </w:pPr>
            <w:r w:rsidRPr="003F19E8">
              <w:t>вставлять в документ формулы, таблицы, списки, изображения;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26.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Распознавание текста и системы компьютерного перевода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§4.5</w:t>
            </w:r>
          </w:p>
        </w:tc>
        <w:tc>
          <w:tcPr>
            <w:tcW w:w="774" w:type="pct"/>
          </w:tcPr>
          <w:p w:rsidR="009250A0" w:rsidRDefault="009250A0">
            <w:r w:rsidRPr="0014708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A56507">
            <w:pPr>
              <w:shd w:val="clear" w:color="auto" w:fill="FFFFFF"/>
              <w:jc w:val="both"/>
            </w:pPr>
            <w:r w:rsidRPr="003F19E8">
              <w:t>создавать гипертекстовые документы;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27.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Оценка количественных параметров текстовых документов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§4.6</w:t>
            </w:r>
          </w:p>
        </w:tc>
        <w:tc>
          <w:tcPr>
            <w:tcW w:w="774" w:type="pct"/>
          </w:tcPr>
          <w:p w:rsidR="009250A0" w:rsidRDefault="009250A0">
            <w:r w:rsidRPr="0014708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C53A20" w:rsidRDefault="009250A0" w:rsidP="00A349F7">
            <w:pPr>
              <w:pStyle w:val="a4"/>
              <w:ind w:firstLine="15"/>
            </w:pPr>
            <w:r w:rsidRPr="003F19E8"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3F19E8">
              <w:t>Windows</w:t>
            </w:r>
            <w:proofErr w:type="spellEnd"/>
            <w:r w:rsidRPr="003F19E8">
              <w:t xml:space="preserve"> 1251);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lastRenderedPageBreak/>
              <w:t>28.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Pr="00C53A20" w:rsidRDefault="00161484" w:rsidP="00CF3F22">
            <w:pPr>
              <w:pStyle w:val="a4"/>
              <w:ind w:firstLine="0"/>
            </w:pPr>
            <w:r w:rsidRPr="00C53A20">
              <w:t>Оформление реферата История вычислительной техники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</w:p>
        </w:tc>
        <w:tc>
          <w:tcPr>
            <w:tcW w:w="774" w:type="pct"/>
          </w:tcPr>
          <w:p w:rsidR="00161484" w:rsidRPr="00C53A20" w:rsidRDefault="009250A0" w:rsidP="009250A0">
            <w:pPr>
              <w:pStyle w:val="a4"/>
              <w:ind w:firstLine="31"/>
            </w:pPr>
            <w:r w:rsidRPr="00AD77D7">
              <w:rPr>
                <w:sz w:val="22"/>
                <w:szCs w:val="22"/>
              </w:rPr>
              <w:t>Систематизация и обобщение знаний и способов действий</w:t>
            </w:r>
          </w:p>
        </w:tc>
        <w:tc>
          <w:tcPr>
            <w:tcW w:w="1548" w:type="pct"/>
          </w:tcPr>
          <w:p w:rsidR="00A349F7" w:rsidRPr="003F19E8" w:rsidRDefault="00A349F7" w:rsidP="00A349F7">
            <w:pPr>
              <w:shd w:val="clear" w:color="auto" w:fill="FFFFFF"/>
              <w:jc w:val="both"/>
            </w:pPr>
            <w:r w:rsidRPr="003F19E8">
              <w:t>выполнять коллективное создание текстового документа;</w:t>
            </w:r>
          </w:p>
          <w:p w:rsidR="00161484" w:rsidRPr="00C53A20" w:rsidRDefault="00A349F7" w:rsidP="00A349F7">
            <w:pPr>
              <w:pStyle w:val="a4"/>
              <w:ind w:firstLine="15"/>
            </w:pPr>
            <w:r w:rsidRPr="003F19E8"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t>29.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Pr="00C53A20" w:rsidRDefault="00161484" w:rsidP="00CF3F22">
            <w:pPr>
              <w:pStyle w:val="a4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 xml:space="preserve">. </w:t>
            </w:r>
            <w:r w:rsidRPr="00CF3F22">
              <w:rPr>
                <w:i/>
              </w:rPr>
              <w:t>Тестирование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</w:p>
        </w:tc>
        <w:tc>
          <w:tcPr>
            <w:tcW w:w="774" w:type="pct"/>
          </w:tcPr>
          <w:p w:rsidR="00161484" w:rsidRPr="00C53A20" w:rsidRDefault="009250A0" w:rsidP="00CF3F22">
            <w:pPr>
              <w:pStyle w:val="a4"/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1548" w:type="pct"/>
          </w:tcPr>
          <w:p w:rsidR="00161484" w:rsidRPr="00C53A20" w:rsidRDefault="00161484" w:rsidP="00A349F7">
            <w:pPr>
              <w:pStyle w:val="a4"/>
              <w:ind w:firstLine="15"/>
            </w:pPr>
          </w:p>
        </w:tc>
      </w:tr>
      <w:tr w:rsidR="00161484" w:rsidRPr="00C53A20" w:rsidTr="009250A0">
        <w:trPr>
          <w:cantSplit/>
        </w:trPr>
        <w:tc>
          <w:tcPr>
            <w:tcW w:w="5000" w:type="pct"/>
            <w:gridSpan w:val="7"/>
            <w:shd w:val="clear" w:color="auto" w:fill="E0E0E0"/>
          </w:tcPr>
          <w:p w:rsidR="00161484" w:rsidRPr="00C53A20" w:rsidRDefault="00161484" w:rsidP="00CF3F22">
            <w:pPr>
              <w:pStyle w:val="a4"/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>Мультимедиа</w:t>
            </w:r>
            <w:r>
              <w:rPr>
                <w:b/>
                <w:bCs/>
              </w:rPr>
              <w:t xml:space="preserve"> (4 часа)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30.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 xml:space="preserve">Технология мультимедиа. 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23"/>
              <w:jc w:val="center"/>
            </w:pPr>
            <w:r w:rsidRPr="00C53A20">
              <w:t>§5.1</w:t>
            </w:r>
          </w:p>
        </w:tc>
        <w:tc>
          <w:tcPr>
            <w:tcW w:w="774" w:type="pct"/>
          </w:tcPr>
          <w:p w:rsidR="009250A0" w:rsidRDefault="009250A0">
            <w:r w:rsidRPr="004638B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9250A0">
            <w:pPr>
              <w:shd w:val="clear" w:color="auto" w:fill="FFFFFF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9250A0" w:rsidRPr="003F19E8" w:rsidRDefault="009250A0" w:rsidP="009250A0">
            <w:pPr>
              <w:shd w:val="clear" w:color="auto" w:fill="FFFFFF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9250A0" w:rsidRPr="00C53A20" w:rsidRDefault="009250A0" w:rsidP="009250A0">
            <w:pPr>
              <w:pStyle w:val="a4"/>
              <w:ind w:left="15" w:firstLine="0"/>
            </w:pPr>
            <w:r w:rsidRPr="003F19E8"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9250A0" w:rsidRPr="00C53A20" w:rsidRDefault="009250A0" w:rsidP="00CF3F22">
            <w:pPr>
              <w:pStyle w:val="a4"/>
              <w:ind w:firstLine="0"/>
              <w:jc w:val="center"/>
            </w:pPr>
            <w:r w:rsidRPr="00C53A20">
              <w:t>31.</w:t>
            </w:r>
          </w:p>
        </w:tc>
        <w:tc>
          <w:tcPr>
            <w:tcW w:w="312" w:type="pct"/>
          </w:tcPr>
          <w:p w:rsidR="009250A0" w:rsidRPr="00335EF6" w:rsidRDefault="009250A0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320" w:type="pct"/>
          </w:tcPr>
          <w:p w:rsidR="009250A0" w:rsidRPr="00C53A20" w:rsidRDefault="009250A0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9250A0" w:rsidRPr="00C53A20" w:rsidRDefault="009250A0" w:rsidP="00CF3F22">
            <w:pPr>
              <w:pStyle w:val="a4"/>
              <w:ind w:firstLine="0"/>
            </w:pPr>
            <w:r w:rsidRPr="00C53A20">
              <w:t>Компьютерные презентации</w:t>
            </w:r>
          </w:p>
        </w:tc>
        <w:tc>
          <w:tcPr>
            <w:tcW w:w="411" w:type="pct"/>
          </w:tcPr>
          <w:p w:rsidR="009250A0" w:rsidRPr="00C53A20" w:rsidRDefault="009250A0" w:rsidP="00CF3F22">
            <w:pPr>
              <w:pStyle w:val="a4"/>
              <w:ind w:firstLine="23"/>
              <w:jc w:val="center"/>
            </w:pPr>
            <w:r w:rsidRPr="00C53A20">
              <w:t>§5.2</w:t>
            </w:r>
          </w:p>
        </w:tc>
        <w:tc>
          <w:tcPr>
            <w:tcW w:w="774" w:type="pct"/>
          </w:tcPr>
          <w:p w:rsidR="009250A0" w:rsidRDefault="009250A0">
            <w:r w:rsidRPr="004638B2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9250A0">
            <w:pPr>
              <w:shd w:val="clear" w:color="auto" w:fill="FFFFFF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9250A0" w:rsidRPr="00C53A20" w:rsidRDefault="009250A0" w:rsidP="009250A0">
            <w:pPr>
              <w:shd w:val="clear" w:color="auto" w:fill="FFFFFF"/>
              <w:ind w:left="15"/>
              <w:jc w:val="both"/>
            </w:pPr>
            <w:r w:rsidRPr="003F19E8">
              <w:t>создавать презентации с использованием готовых шаблонов;</w:t>
            </w: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t>32.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6.05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Pr="00C53A20" w:rsidRDefault="00161484" w:rsidP="00CF3F22">
            <w:pPr>
              <w:pStyle w:val="a4"/>
              <w:ind w:firstLine="0"/>
            </w:pPr>
            <w:r w:rsidRPr="00C53A20">
              <w:t xml:space="preserve">Создание </w:t>
            </w:r>
            <w:proofErr w:type="spellStart"/>
            <w:r w:rsidRPr="00C53A20">
              <w:t>мультимедийной</w:t>
            </w:r>
            <w:proofErr w:type="spellEnd"/>
            <w:r w:rsidRPr="00C53A20">
              <w:t xml:space="preserve"> презентации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  <w:ind w:firstLine="23"/>
              <w:jc w:val="center"/>
            </w:pPr>
            <w:r w:rsidRPr="00C53A20">
              <w:t>§5.2</w:t>
            </w:r>
          </w:p>
        </w:tc>
        <w:tc>
          <w:tcPr>
            <w:tcW w:w="774" w:type="pct"/>
          </w:tcPr>
          <w:p w:rsidR="00161484" w:rsidRPr="00C53A20" w:rsidRDefault="009250A0" w:rsidP="009250A0">
            <w:pPr>
              <w:pStyle w:val="a4"/>
              <w:ind w:firstLine="31"/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1548" w:type="pct"/>
          </w:tcPr>
          <w:p w:rsidR="009250A0" w:rsidRPr="003F19E8" w:rsidRDefault="009250A0" w:rsidP="009250A0">
            <w:pPr>
              <w:shd w:val="clear" w:color="auto" w:fill="FFFFFF"/>
              <w:ind w:left="15"/>
              <w:jc w:val="both"/>
            </w:pPr>
            <w:r w:rsidRPr="003F19E8">
              <w:t>создавать презентации с использованием готовых шаблонов;</w:t>
            </w:r>
          </w:p>
          <w:p w:rsidR="00161484" w:rsidRPr="00C53A20" w:rsidRDefault="00161484" w:rsidP="00CF3F22">
            <w:pPr>
              <w:pStyle w:val="a4"/>
            </w:pP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t>33.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Pr="00C53A20" w:rsidRDefault="00161484" w:rsidP="00CF3F22">
            <w:pPr>
              <w:pStyle w:val="a4"/>
              <w:ind w:firstLine="0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</w:t>
            </w:r>
            <w:r w:rsidRPr="00CF3F22">
              <w:rPr>
                <w:i/>
              </w:rPr>
              <w:t>Тестирование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  <w:ind w:firstLine="23"/>
              <w:jc w:val="center"/>
            </w:pPr>
          </w:p>
        </w:tc>
        <w:tc>
          <w:tcPr>
            <w:tcW w:w="774" w:type="pct"/>
          </w:tcPr>
          <w:p w:rsidR="00161484" w:rsidRPr="00C53A20" w:rsidRDefault="009250A0" w:rsidP="009250A0">
            <w:pPr>
              <w:pStyle w:val="a4"/>
              <w:ind w:firstLine="31"/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1548" w:type="pct"/>
          </w:tcPr>
          <w:p w:rsidR="00161484" w:rsidRPr="00C53A20" w:rsidRDefault="00161484" w:rsidP="00CF3F22">
            <w:pPr>
              <w:pStyle w:val="a4"/>
            </w:pPr>
          </w:p>
        </w:tc>
      </w:tr>
      <w:tr w:rsidR="00161484" w:rsidRPr="00C53A20" w:rsidTr="009250A0">
        <w:trPr>
          <w:cantSplit/>
        </w:trPr>
        <w:tc>
          <w:tcPr>
            <w:tcW w:w="5000" w:type="pct"/>
            <w:gridSpan w:val="7"/>
            <w:shd w:val="clear" w:color="auto" w:fill="D9D9D9"/>
          </w:tcPr>
          <w:p w:rsidR="00161484" w:rsidRPr="00C53A20" w:rsidRDefault="00161484" w:rsidP="00CF3F22">
            <w:pPr>
              <w:pStyle w:val="a4"/>
              <w:jc w:val="center"/>
              <w:rPr>
                <w:b/>
              </w:rPr>
            </w:pPr>
            <w:r w:rsidRPr="00C53A20">
              <w:rPr>
                <w:b/>
              </w:rPr>
              <w:t>Итоговое повторение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9250A0" w:rsidRPr="00C53A20" w:rsidTr="009250A0">
        <w:trPr>
          <w:cantSplit/>
          <w:trHeight w:val="167"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t>34.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Pr="00CF3F22" w:rsidRDefault="00161484" w:rsidP="00CF3F22">
            <w:pPr>
              <w:pStyle w:val="a4"/>
              <w:ind w:firstLine="0"/>
              <w:rPr>
                <w:i/>
              </w:rPr>
            </w:pPr>
            <w:r w:rsidRPr="00CF3F22">
              <w:rPr>
                <w:i/>
              </w:rPr>
              <w:t>Итоговое тестирование.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</w:pPr>
          </w:p>
        </w:tc>
        <w:tc>
          <w:tcPr>
            <w:tcW w:w="774" w:type="pct"/>
          </w:tcPr>
          <w:p w:rsidR="00161484" w:rsidRPr="00C53A20" w:rsidRDefault="009250A0" w:rsidP="009250A0">
            <w:pPr>
              <w:pStyle w:val="a4"/>
              <w:ind w:firstLine="31"/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1548" w:type="pct"/>
          </w:tcPr>
          <w:p w:rsidR="00161484" w:rsidRPr="00C53A20" w:rsidRDefault="00161484" w:rsidP="00CF3F22">
            <w:pPr>
              <w:pStyle w:val="a4"/>
            </w:pPr>
          </w:p>
        </w:tc>
      </w:tr>
      <w:tr w:rsidR="009250A0" w:rsidRPr="00C53A20" w:rsidTr="009250A0">
        <w:trPr>
          <w:cantSplit/>
        </w:trPr>
        <w:tc>
          <w:tcPr>
            <w:tcW w:w="181" w:type="pct"/>
          </w:tcPr>
          <w:p w:rsidR="00161484" w:rsidRPr="00C53A20" w:rsidRDefault="00161484" w:rsidP="00CF3F22">
            <w:pPr>
              <w:pStyle w:val="a4"/>
              <w:ind w:firstLine="0"/>
              <w:jc w:val="center"/>
            </w:pPr>
            <w:r w:rsidRPr="00C53A20">
              <w:lastRenderedPageBreak/>
              <w:t>35.</w:t>
            </w:r>
          </w:p>
        </w:tc>
        <w:tc>
          <w:tcPr>
            <w:tcW w:w="312" w:type="pct"/>
          </w:tcPr>
          <w:p w:rsidR="00161484" w:rsidRPr="00335EF6" w:rsidRDefault="00161484" w:rsidP="00CF3F22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320" w:type="pct"/>
          </w:tcPr>
          <w:p w:rsidR="00161484" w:rsidRPr="00C53A20" w:rsidRDefault="00161484" w:rsidP="00CF3F22">
            <w:pPr>
              <w:pStyle w:val="a4"/>
              <w:ind w:firstLine="0"/>
            </w:pPr>
          </w:p>
        </w:tc>
        <w:tc>
          <w:tcPr>
            <w:tcW w:w="1454" w:type="pct"/>
          </w:tcPr>
          <w:p w:rsidR="00161484" w:rsidRPr="00C53A20" w:rsidRDefault="00161484" w:rsidP="00CF3F22">
            <w:pPr>
              <w:pStyle w:val="a4"/>
              <w:ind w:firstLine="0"/>
            </w:pPr>
            <w:r w:rsidRPr="00C53A20">
              <w:t>Основные понятия курса.</w:t>
            </w:r>
          </w:p>
        </w:tc>
        <w:tc>
          <w:tcPr>
            <w:tcW w:w="411" w:type="pct"/>
          </w:tcPr>
          <w:p w:rsidR="00161484" w:rsidRPr="00C53A20" w:rsidRDefault="00161484" w:rsidP="00CF3F22">
            <w:pPr>
              <w:pStyle w:val="a4"/>
            </w:pPr>
          </w:p>
        </w:tc>
        <w:tc>
          <w:tcPr>
            <w:tcW w:w="774" w:type="pct"/>
          </w:tcPr>
          <w:p w:rsidR="00161484" w:rsidRPr="00C53A20" w:rsidRDefault="009250A0" w:rsidP="00CF3F22">
            <w:pPr>
              <w:pStyle w:val="a4"/>
            </w:pPr>
            <w:r w:rsidRPr="00AD77D7">
              <w:rPr>
                <w:sz w:val="22"/>
                <w:szCs w:val="22"/>
              </w:rPr>
              <w:t>Систематизация и обобщение знаний и способов действий</w:t>
            </w:r>
          </w:p>
        </w:tc>
        <w:tc>
          <w:tcPr>
            <w:tcW w:w="1548" w:type="pct"/>
          </w:tcPr>
          <w:p w:rsidR="00161484" w:rsidRPr="00C53A20" w:rsidRDefault="00161484" w:rsidP="00CF3F22">
            <w:pPr>
              <w:pStyle w:val="a4"/>
            </w:pPr>
          </w:p>
        </w:tc>
      </w:tr>
    </w:tbl>
    <w:p w:rsidR="00BD7F02" w:rsidRDefault="00BD7F02"/>
    <w:sectPr w:rsidR="00BD7F02" w:rsidSect="001614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D337D17"/>
    <w:multiLevelType w:val="hybridMultilevel"/>
    <w:tmpl w:val="4B0A4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895708"/>
    <w:multiLevelType w:val="hybridMultilevel"/>
    <w:tmpl w:val="24CE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D59C7"/>
    <w:multiLevelType w:val="hybridMultilevel"/>
    <w:tmpl w:val="C0C8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7883"/>
    <w:rsid w:val="00067883"/>
    <w:rsid w:val="00161484"/>
    <w:rsid w:val="002C2C54"/>
    <w:rsid w:val="00325CDE"/>
    <w:rsid w:val="00335EF6"/>
    <w:rsid w:val="00514DE7"/>
    <w:rsid w:val="008D3040"/>
    <w:rsid w:val="009250A0"/>
    <w:rsid w:val="00951E77"/>
    <w:rsid w:val="00A349F7"/>
    <w:rsid w:val="00A56507"/>
    <w:rsid w:val="00BD7F02"/>
    <w:rsid w:val="00C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788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7883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06788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67883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0678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61484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1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3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2014-10-07T18:16:00Z</dcterms:created>
  <dcterms:modified xsi:type="dcterms:W3CDTF">2014-10-07T18:16:00Z</dcterms:modified>
</cp:coreProperties>
</file>