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Введение" w:displacedByCustomXml="next"/>
    <w:sdt>
      <w:sdtPr>
        <w:rPr>
          <w:rFonts w:asciiTheme="majorHAnsi" w:eastAsiaTheme="majorEastAsia" w:hAnsiTheme="majorHAnsi" w:cstheme="majorBidi"/>
          <w:caps/>
        </w:rPr>
        <w:id w:val="450898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aps w:val="0"/>
          <w:color w:val="000000"/>
          <w:sz w:val="28"/>
          <w:szCs w:val="28"/>
        </w:rPr>
      </w:sdtEndPr>
      <w:sdtContent>
        <w:tbl>
          <w:tblPr>
            <w:tblpPr w:leftFromText="180" w:rightFromText="180" w:horzAnchor="margin" w:tblpY="649"/>
            <w:tblW w:w="5056" w:type="pct"/>
            <w:tblLook w:val="04A0"/>
          </w:tblPr>
          <w:tblGrid>
            <w:gridCol w:w="10252"/>
          </w:tblGrid>
          <w:tr w:rsidR="00623285" w:rsidTr="00623285">
            <w:trPr>
              <w:trHeight w:val="3887"/>
            </w:trPr>
            <w:tc>
              <w:tcPr>
                <w:tcW w:w="5000" w:type="pct"/>
              </w:tcPr>
              <w:p w:rsidR="00623285" w:rsidRDefault="00623285" w:rsidP="00623285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623285" w:rsidRPr="00623285" w:rsidRDefault="00623285" w:rsidP="00623285"/>
              <w:p w:rsidR="00623285" w:rsidRPr="00623285" w:rsidRDefault="00623285" w:rsidP="00623285"/>
              <w:p w:rsidR="00623285" w:rsidRPr="00623285" w:rsidRDefault="00623285" w:rsidP="00623285"/>
              <w:p w:rsidR="00623285" w:rsidRPr="00623285" w:rsidRDefault="00623285" w:rsidP="00623285"/>
              <w:p w:rsidR="00623285" w:rsidRPr="00623285" w:rsidRDefault="00623285" w:rsidP="00623285"/>
              <w:p w:rsidR="00623285" w:rsidRPr="00623285" w:rsidRDefault="00623285" w:rsidP="00623285"/>
              <w:p w:rsidR="00623285" w:rsidRPr="00623285" w:rsidRDefault="00623285" w:rsidP="00623285"/>
              <w:p w:rsidR="00623285" w:rsidRPr="00623285" w:rsidRDefault="00623285" w:rsidP="00623285"/>
              <w:p w:rsidR="00623285" w:rsidRPr="00623285" w:rsidRDefault="00623285" w:rsidP="00623285"/>
              <w:p w:rsidR="00623285" w:rsidRPr="00623285" w:rsidRDefault="00623285" w:rsidP="00623285"/>
              <w:p w:rsidR="00623285" w:rsidRPr="00623285" w:rsidRDefault="00623285" w:rsidP="00623285">
                <w:pPr>
                  <w:tabs>
                    <w:tab w:val="left" w:pos="4483"/>
                  </w:tabs>
                </w:pPr>
              </w:p>
            </w:tc>
          </w:tr>
          <w:tr w:rsidR="00623285" w:rsidTr="00623285">
            <w:trPr>
              <w:trHeight w:val="1944"/>
            </w:trPr>
            <w:sdt>
              <w:sdtPr>
                <w:rPr>
                  <w:rFonts w:eastAsiaTheme="majorEastAsia"/>
                  <w:b/>
                  <w:sz w:val="120"/>
                  <w:szCs w:val="120"/>
                </w:rPr>
                <w:alias w:val="Заголовок"/>
                <w:id w:val="15524250"/>
                <w:placeholder>
                  <w:docPart w:val="05F0E68AD2C44DEAB97883FFF08259E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23285" w:rsidRPr="00623285" w:rsidRDefault="00623285" w:rsidP="00623285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96"/>
                        <w:szCs w:val="96"/>
                      </w:rPr>
                    </w:pPr>
                    <w:r w:rsidRPr="00623285">
                      <w:rPr>
                        <w:rFonts w:eastAsiaTheme="majorEastAsia"/>
                        <w:b/>
                        <w:sz w:val="120"/>
                        <w:szCs w:val="120"/>
                      </w:rPr>
                      <w:t>Доклад</w:t>
                    </w:r>
                  </w:p>
                </w:tc>
              </w:sdtContent>
            </w:sdt>
          </w:tr>
          <w:tr w:rsidR="00623285" w:rsidTr="00623285">
            <w:trPr>
              <w:trHeight w:val="971"/>
            </w:trPr>
            <w:sdt>
              <w:sdtPr>
                <w:rPr>
                  <w:rFonts w:eastAsiaTheme="majorEastAsia"/>
                  <w:sz w:val="44"/>
                  <w:szCs w:val="44"/>
                </w:rPr>
                <w:alias w:val="Подзаголовок"/>
                <w:id w:val="15524255"/>
                <w:placeholder>
                  <w:docPart w:val="0AB8626C1B40483AB135489348FA727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623285" w:rsidRPr="00623285" w:rsidRDefault="002E1293" w:rsidP="00623285">
                    <w:pPr>
                      <w:pStyle w:val="a4"/>
                      <w:jc w:val="center"/>
                      <w:rPr>
                        <w:rFonts w:eastAsiaTheme="majorEastAsia"/>
                        <w:sz w:val="44"/>
                        <w:szCs w:val="44"/>
                      </w:rPr>
                    </w:pPr>
                    <w:r>
                      <w:rPr>
                        <w:rFonts w:eastAsiaTheme="majorEastAsia"/>
                        <w:sz w:val="44"/>
                        <w:szCs w:val="44"/>
                      </w:rPr>
                      <w:t>«</w:t>
                    </w:r>
                    <w:r w:rsidRPr="007F3DCC">
                      <w:rPr>
                        <w:rFonts w:eastAsiaTheme="majorEastAsia"/>
                        <w:sz w:val="44"/>
                        <w:szCs w:val="44"/>
                      </w:rPr>
                      <w:t xml:space="preserve"> Организация учебных занятий по информатике и ИКТ с использованием современных образовательных технологий</w:t>
                    </w:r>
                    <w:r>
                      <w:rPr>
                        <w:rFonts w:eastAsiaTheme="majorEastAsia"/>
                        <w:sz w:val="44"/>
                        <w:szCs w:val="44"/>
                      </w:rPr>
                      <w:t>»</w:t>
                    </w:r>
                  </w:p>
                </w:tc>
              </w:sdtContent>
            </w:sdt>
          </w:tr>
          <w:tr w:rsidR="00623285" w:rsidTr="00623285">
            <w:trPr>
              <w:trHeight w:val="486"/>
            </w:trPr>
            <w:tc>
              <w:tcPr>
                <w:tcW w:w="5000" w:type="pct"/>
                <w:vAlign w:val="center"/>
              </w:tcPr>
              <w:p w:rsidR="00623285" w:rsidRDefault="00623285" w:rsidP="00623285">
                <w:pPr>
                  <w:pStyle w:val="a4"/>
                  <w:jc w:val="center"/>
                </w:pPr>
              </w:p>
            </w:tc>
          </w:tr>
          <w:tr w:rsidR="00623285" w:rsidTr="00623285">
            <w:trPr>
              <w:trHeight w:val="486"/>
            </w:trPr>
            <w:tc>
              <w:tcPr>
                <w:tcW w:w="5000" w:type="pct"/>
                <w:vAlign w:val="center"/>
              </w:tcPr>
              <w:p w:rsidR="00623285" w:rsidRDefault="00623285" w:rsidP="00623285">
                <w:pPr>
                  <w:pStyle w:val="a4"/>
                  <w:jc w:val="center"/>
                  <w:rPr>
                    <w:b/>
                    <w:bCs/>
                  </w:rPr>
                </w:pPr>
              </w:p>
            </w:tc>
          </w:tr>
          <w:tr w:rsidR="00623285" w:rsidTr="00623285">
            <w:trPr>
              <w:trHeight w:val="486"/>
            </w:trPr>
            <w:tc>
              <w:tcPr>
                <w:tcW w:w="5000" w:type="pct"/>
                <w:vAlign w:val="center"/>
              </w:tcPr>
              <w:p w:rsidR="00623285" w:rsidRDefault="00623285" w:rsidP="00623285">
                <w:pPr>
                  <w:pStyle w:val="a4"/>
                  <w:jc w:val="center"/>
                  <w:rPr>
                    <w:b/>
                    <w:bCs/>
                  </w:rPr>
                </w:pPr>
              </w:p>
            </w:tc>
          </w:tr>
        </w:tbl>
        <w:sdt>
          <w:sdtPr>
            <w:rPr>
              <w:rFonts w:eastAsiaTheme="majorEastAsia" w:cs="Times New Roman"/>
              <w:b/>
              <w:caps/>
              <w:sz w:val="24"/>
              <w:szCs w:val="24"/>
            </w:rPr>
            <w:alias w:val="Организация"/>
            <w:id w:val="15524243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623285" w:rsidRDefault="00623285" w:rsidP="00623285">
              <w:pPr>
                <w:jc w:val="center"/>
              </w:pPr>
              <w:r w:rsidRPr="00623285">
                <w:rPr>
                  <w:rFonts w:eastAsiaTheme="majorEastAsia" w:cs="Times New Roman"/>
                  <w:b/>
                  <w:caps/>
                  <w:sz w:val="24"/>
                  <w:szCs w:val="24"/>
                </w:rPr>
                <w:t>Муниципальное бюджетное общеобразовательное учреждение  Ускюльская средняя общеобразовательная школа</w:t>
              </w:r>
            </w:p>
          </w:sdtContent>
        </w:sdt>
        <w:p w:rsidR="00623285" w:rsidRDefault="00623285" w:rsidP="002E1293">
          <w:pPr>
            <w:widowControl/>
            <w:autoSpaceDE/>
            <w:autoSpaceDN/>
            <w:adjustRightInd/>
            <w:spacing w:after="200" w:line="276" w:lineRule="auto"/>
            <w:ind w:left="4956"/>
            <w:rPr>
              <w:rFonts w:eastAsia="Times New Roman" w:cs="Times New Roman"/>
              <w:b/>
              <w:bCs/>
              <w:color w:val="000000"/>
              <w:sz w:val="28"/>
              <w:szCs w:val="28"/>
            </w:rPr>
          </w:pPr>
          <w:r w:rsidRPr="00623285">
            <w:rPr>
              <w:rFonts w:eastAsia="Times New Roman" w:cs="Times New Roman"/>
              <w:bCs/>
              <w:color w:val="000000"/>
              <w:sz w:val="28"/>
              <w:szCs w:val="28"/>
            </w:rPr>
            <w:t>Подготовила</w:t>
          </w:r>
          <w:r>
            <w:rPr>
              <w:rFonts w:eastAsia="Times New Roman" w:cs="Times New Roman"/>
              <w:b/>
              <w:bCs/>
              <w:color w:val="000000"/>
              <w:sz w:val="28"/>
              <w:szCs w:val="28"/>
            </w:rPr>
            <w:t xml:space="preserve">: </w:t>
          </w:r>
          <w:r w:rsidRPr="00623285">
            <w:rPr>
              <w:rFonts w:eastAsia="Times New Roman" w:cs="Times New Roman"/>
              <w:bCs/>
              <w:color w:val="000000"/>
              <w:sz w:val="28"/>
              <w:szCs w:val="28"/>
            </w:rPr>
            <w:t>учитель</w:t>
          </w:r>
          <w:r>
            <w:rPr>
              <w:rFonts w:eastAsia="Times New Roman" w:cs="Times New Roman"/>
              <w:b/>
              <w:bCs/>
              <w:color w:val="000000"/>
              <w:sz w:val="28"/>
              <w:szCs w:val="28"/>
            </w:rPr>
            <w:t xml:space="preserve"> </w:t>
          </w:r>
          <w:r w:rsidRPr="00623285">
            <w:rPr>
              <w:rFonts w:eastAsia="Times New Roman" w:cs="Times New Roman"/>
              <w:bCs/>
              <w:color w:val="000000"/>
              <w:sz w:val="28"/>
              <w:szCs w:val="28"/>
            </w:rPr>
            <w:t>информатики</w:t>
          </w:r>
          <w:r>
            <w:rPr>
              <w:rFonts w:eastAsia="Times New Roman" w:cs="Times New Roman"/>
              <w:b/>
              <w:bCs/>
              <w:color w:val="000000"/>
              <w:sz w:val="28"/>
              <w:szCs w:val="28"/>
            </w:rPr>
            <w:t xml:space="preserve">   </w:t>
          </w:r>
        </w:p>
        <w:p w:rsidR="00623285" w:rsidRDefault="00623285" w:rsidP="002E1293">
          <w:pPr>
            <w:widowControl/>
            <w:autoSpaceDE/>
            <w:autoSpaceDN/>
            <w:adjustRightInd/>
            <w:spacing w:after="200" w:line="276" w:lineRule="auto"/>
            <w:ind w:left="4956"/>
            <w:rPr>
              <w:rFonts w:eastAsia="Times New Roman" w:cs="Times New Roman"/>
              <w:b/>
              <w:bCs/>
              <w:color w:val="000000"/>
              <w:sz w:val="28"/>
              <w:szCs w:val="28"/>
            </w:rPr>
          </w:pPr>
          <w:r>
            <w:rPr>
              <w:rFonts w:eastAsia="Times New Roman" w:cs="Times New Roman"/>
              <w:b/>
              <w:bCs/>
              <w:color w:val="000000"/>
              <w:sz w:val="28"/>
              <w:szCs w:val="28"/>
            </w:rPr>
            <w:t xml:space="preserve">                        </w:t>
          </w:r>
          <w:r w:rsidRPr="00623285">
            <w:rPr>
              <w:rFonts w:eastAsia="Times New Roman" w:cs="Times New Roman"/>
              <w:bCs/>
              <w:color w:val="000000"/>
              <w:sz w:val="28"/>
              <w:szCs w:val="28"/>
            </w:rPr>
            <w:t xml:space="preserve">и </w:t>
          </w:r>
          <w:r>
            <w:rPr>
              <w:rFonts w:eastAsia="Times New Roman" w:cs="Times New Roman"/>
              <w:bCs/>
              <w:color w:val="000000"/>
              <w:sz w:val="28"/>
              <w:szCs w:val="28"/>
            </w:rPr>
            <w:t xml:space="preserve"> </w:t>
          </w:r>
          <w:r w:rsidRPr="00623285">
            <w:rPr>
              <w:rFonts w:eastAsia="Times New Roman" w:cs="Times New Roman"/>
              <w:bCs/>
              <w:color w:val="000000"/>
              <w:sz w:val="28"/>
              <w:szCs w:val="28"/>
            </w:rPr>
            <w:t>ИКТ Мальцева К.А</w:t>
          </w:r>
          <w:r>
            <w:rPr>
              <w:rFonts w:eastAsia="Times New Roman" w:cs="Times New Roman"/>
              <w:b/>
              <w:bCs/>
              <w:color w:val="000000"/>
              <w:sz w:val="28"/>
              <w:szCs w:val="28"/>
            </w:rPr>
            <w:t>.</w:t>
          </w:r>
        </w:p>
      </w:sdtContent>
    </w:sdt>
    <w:p w:rsidR="00623285" w:rsidRDefault="00623285" w:rsidP="0062328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623285" w:rsidRDefault="00623285" w:rsidP="0062328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623285" w:rsidRDefault="00623285" w:rsidP="0062328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623285" w:rsidRPr="00623285" w:rsidRDefault="00623285" w:rsidP="0062328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 w:rsidRPr="00623285">
        <w:rPr>
          <w:rFonts w:eastAsia="Times New Roman" w:cs="Times New Roman"/>
          <w:bCs/>
          <w:color w:val="000000"/>
          <w:sz w:val="28"/>
          <w:szCs w:val="28"/>
        </w:rPr>
        <w:t>МБОУ Ускюльская СОШ</w:t>
      </w:r>
    </w:p>
    <w:p w:rsidR="00623285" w:rsidRPr="00623285" w:rsidRDefault="00783534" w:rsidP="0062328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2014</w:t>
      </w:r>
      <w:r w:rsidR="00623285" w:rsidRPr="00623285">
        <w:rPr>
          <w:rFonts w:eastAsia="Times New Roman" w:cs="Times New Roman"/>
          <w:bCs/>
          <w:color w:val="000000"/>
          <w:sz w:val="28"/>
          <w:szCs w:val="28"/>
        </w:rPr>
        <w:t xml:space="preserve"> г.</w:t>
      </w:r>
    </w:p>
    <w:p w:rsidR="002E1293" w:rsidRDefault="002E1293" w:rsidP="0062328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B2740" w:rsidRDefault="002B2740" w:rsidP="0062328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623285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  <w:bookmarkEnd w:id="0"/>
    </w:p>
    <w:p w:rsidR="00EA5A58" w:rsidRPr="00623285" w:rsidRDefault="00EA5A58" w:rsidP="0062328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EA5A58" w:rsidRDefault="002B2740" w:rsidP="002E1293">
      <w:pPr>
        <w:widowControl/>
        <w:autoSpaceDE/>
        <w:autoSpaceDN/>
        <w:adjustRightInd/>
        <w:spacing w:before="100" w:beforeAutospacing="1" w:after="100" w:afterAutospacing="1"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623285">
        <w:rPr>
          <w:rFonts w:eastAsia="Times New Roman" w:cs="Times New Roman"/>
          <w:color w:val="000000"/>
          <w:sz w:val="28"/>
          <w:szCs w:val="28"/>
        </w:rPr>
        <w:t xml:space="preserve">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деятельности, обеспечивают распространение информационных потоков в обществе, образуя глобальное информационное пространство. </w:t>
      </w:r>
    </w:p>
    <w:p w:rsidR="002E1293" w:rsidRDefault="002B2740" w:rsidP="002E1293">
      <w:pPr>
        <w:widowControl/>
        <w:autoSpaceDE/>
        <w:autoSpaceDN/>
        <w:adjustRightInd/>
        <w:spacing w:before="100" w:beforeAutospacing="1" w:after="100" w:afterAutospacing="1"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623285">
        <w:rPr>
          <w:rFonts w:eastAsia="Times New Roman" w:cs="Times New Roman"/>
          <w:color w:val="000000"/>
          <w:sz w:val="28"/>
          <w:szCs w:val="28"/>
        </w:rPr>
        <w:t xml:space="preserve">Неотъемлемой и важной частью этих процессов является компьютеризация образования. </w:t>
      </w:r>
    </w:p>
    <w:p w:rsidR="00EA5A58" w:rsidRDefault="002B2740" w:rsidP="002E1293">
      <w:pPr>
        <w:widowControl/>
        <w:autoSpaceDE/>
        <w:autoSpaceDN/>
        <w:adjustRightInd/>
        <w:spacing w:before="100" w:beforeAutospacing="1" w:after="100" w:afterAutospacing="1"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623285">
        <w:rPr>
          <w:rFonts w:eastAsia="Times New Roman" w:cs="Times New Roman"/>
          <w:color w:val="000000"/>
          <w:sz w:val="28"/>
          <w:szCs w:val="28"/>
        </w:rPr>
        <w:t xml:space="preserve">В настоящее время в России идет становление новой системы образования, ориентированного на вхождение в мировое информационно-образовательное пространство. </w:t>
      </w:r>
    </w:p>
    <w:p w:rsidR="002E1293" w:rsidRDefault="002B2740" w:rsidP="002E1293">
      <w:pPr>
        <w:widowControl/>
        <w:autoSpaceDE/>
        <w:autoSpaceDN/>
        <w:adjustRightInd/>
        <w:spacing w:before="100" w:beforeAutospacing="1" w:after="100" w:afterAutospacing="1"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623285">
        <w:rPr>
          <w:rFonts w:eastAsia="Times New Roman" w:cs="Times New Roman"/>
          <w:color w:val="000000"/>
          <w:sz w:val="28"/>
          <w:szCs w:val="28"/>
        </w:rPr>
        <w:t xml:space="preserve">Этот процесс сопровождается существенными изменениями в педагогической теории и практике учебно-воспитательного процесса, связанными с внесением корректив в содержание технологий обучения, которые должны быть адекватны современным техническим возможностям, и способствовать гармоничному вхождению ребенка в информационное общество. </w:t>
      </w:r>
    </w:p>
    <w:p w:rsidR="002B2740" w:rsidRPr="00623285" w:rsidRDefault="002B2740" w:rsidP="002E1293">
      <w:pPr>
        <w:widowControl/>
        <w:autoSpaceDE/>
        <w:autoSpaceDN/>
        <w:adjustRightInd/>
        <w:spacing w:before="100" w:beforeAutospacing="1" w:after="100" w:afterAutospacing="1"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623285">
        <w:rPr>
          <w:rFonts w:eastAsia="Times New Roman" w:cs="Times New Roman"/>
          <w:color w:val="000000"/>
          <w:sz w:val="28"/>
          <w:szCs w:val="28"/>
        </w:rPr>
        <w:t>Компьютерные технологии призваны стать не дополнительным «довеском» в обучении, а неотъемлемой частью целостного образовательного процесса, значительно повышающей его эффективность.</w:t>
      </w:r>
    </w:p>
    <w:p w:rsidR="002E1293" w:rsidRDefault="002E1293" w:rsidP="002E129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Theme="majorEastAsia" w:cs="Times New Roman"/>
          <w:sz w:val="28"/>
          <w:szCs w:val="28"/>
        </w:rPr>
      </w:pPr>
    </w:p>
    <w:p w:rsidR="00EA5A58" w:rsidRDefault="00EA5A58" w:rsidP="002E129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Theme="majorEastAsia" w:cs="Times New Roman"/>
          <w:sz w:val="28"/>
          <w:szCs w:val="28"/>
        </w:rPr>
      </w:pPr>
    </w:p>
    <w:p w:rsidR="00EA5A58" w:rsidRDefault="00EA5A58" w:rsidP="002E129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Theme="majorEastAsia" w:cs="Times New Roman"/>
          <w:sz w:val="28"/>
          <w:szCs w:val="28"/>
        </w:rPr>
      </w:pPr>
    </w:p>
    <w:p w:rsidR="00EA5A58" w:rsidRDefault="00EA5A58" w:rsidP="002E129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Theme="majorEastAsia" w:cs="Times New Roman"/>
          <w:sz w:val="28"/>
          <w:szCs w:val="28"/>
        </w:rPr>
      </w:pPr>
    </w:p>
    <w:p w:rsidR="00EA5A58" w:rsidRDefault="00EA5A58" w:rsidP="002E129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Theme="majorEastAsia" w:cs="Times New Roman"/>
          <w:sz w:val="28"/>
          <w:szCs w:val="28"/>
        </w:rPr>
      </w:pPr>
    </w:p>
    <w:p w:rsidR="00EA5A58" w:rsidRDefault="00EA5A58" w:rsidP="002E129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Theme="majorEastAsia" w:cs="Times New Roman"/>
          <w:sz w:val="28"/>
          <w:szCs w:val="28"/>
        </w:rPr>
      </w:pPr>
    </w:p>
    <w:p w:rsidR="00EA5A58" w:rsidRDefault="00EA5A58" w:rsidP="002E129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Theme="majorEastAsia" w:cs="Times New Roman"/>
          <w:sz w:val="28"/>
          <w:szCs w:val="28"/>
        </w:rPr>
      </w:pPr>
    </w:p>
    <w:p w:rsidR="00EA5A58" w:rsidRDefault="00EA5A58" w:rsidP="002E129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Theme="majorEastAsia" w:cs="Times New Roman"/>
          <w:sz w:val="28"/>
          <w:szCs w:val="28"/>
        </w:rPr>
      </w:pPr>
    </w:p>
    <w:p w:rsidR="00EA5A58" w:rsidRDefault="00EA5A58" w:rsidP="002E129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Theme="majorEastAsia" w:cs="Times New Roman"/>
          <w:sz w:val="28"/>
          <w:szCs w:val="28"/>
        </w:rPr>
      </w:pPr>
    </w:p>
    <w:p w:rsidR="002E1293" w:rsidRDefault="002E1293" w:rsidP="00EA5A58">
      <w:pPr>
        <w:widowControl/>
        <w:autoSpaceDE/>
        <w:autoSpaceDN/>
        <w:adjustRightInd/>
        <w:spacing w:before="100" w:beforeAutospacing="1" w:after="100" w:afterAutospacing="1" w:line="276" w:lineRule="auto"/>
        <w:jc w:val="center"/>
        <w:rPr>
          <w:rFonts w:eastAsiaTheme="majorEastAsia" w:cs="Times New Roman"/>
          <w:b/>
          <w:sz w:val="28"/>
          <w:szCs w:val="28"/>
        </w:rPr>
      </w:pPr>
      <w:r w:rsidRPr="002E1293">
        <w:rPr>
          <w:rFonts w:eastAsiaTheme="majorEastAsia" w:cs="Times New Roman"/>
          <w:b/>
          <w:sz w:val="28"/>
          <w:szCs w:val="28"/>
        </w:rPr>
        <w:lastRenderedPageBreak/>
        <w:t>Организация учебных занятий по информатике и ИКТ с использованием современных образовательных технологий</w:t>
      </w:r>
    </w:p>
    <w:p w:rsidR="00EA5A58" w:rsidRPr="00EA5A58" w:rsidRDefault="00EA5A58" w:rsidP="00EA5A58">
      <w:pPr>
        <w:spacing w:line="276" w:lineRule="auto"/>
        <w:ind w:left="4820"/>
        <w:jc w:val="both"/>
        <w:rPr>
          <w:sz w:val="28"/>
          <w:szCs w:val="28"/>
        </w:rPr>
      </w:pPr>
      <w:r w:rsidRPr="00EA5A58">
        <w:rPr>
          <w:sz w:val="28"/>
          <w:szCs w:val="28"/>
        </w:rPr>
        <w:t>«</w:t>
      </w:r>
      <w:r w:rsidRPr="00EA5A58">
        <w:rPr>
          <w:b/>
          <w:bCs/>
          <w:sz w:val="28"/>
          <w:szCs w:val="28"/>
        </w:rPr>
        <w:t>Хорошее обучение — это обучение, которое забегает вперед развития и ведет его за собой</w:t>
      </w:r>
      <w:r w:rsidRPr="00EA5A58">
        <w:rPr>
          <w:sz w:val="28"/>
          <w:szCs w:val="28"/>
        </w:rPr>
        <w:t xml:space="preserve">». </w:t>
      </w:r>
    </w:p>
    <w:p w:rsidR="00EA5A58" w:rsidRPr="00EA5A58" w:rsidRDefault="00EA5A58" w:rsidP="00EA5A58">
      <w:pPr>
        <w:spacing w:line="276" w:lineRule="auto"/>
        <w:ind w:left="4820"/>
        <w:jc w:val="right"/>
        <w:rPr>
          <w:b/>
          <w:sz w:val="28"/>
          <w:szCs w:val="28"/>
        </w:rPr>
      </w:pPr>
      <w:r w:rsidRPr="00EA5A58">
        <w:rPr>
          <w:b/>
          <w:bCs/>
          <w:sz w:val="28"/>
          <w:szCs w:val="28"/>
        </w:rPr>
        <w:t>Л.С.Выготский</w:t>
      </w:r>
    </w:p>
    <w:p w:rsidR="00EA5A58" w:rsidRPr="00EA5A58" w:rsidRDefault="00EA5A58" w:rsidP="00EA5A58">
      <w:pPr>
        <w:spacing w:line="276" w:lineRule="auto"/>
        <w:ind w:left="4820"/>
        <w:jc w:val="both"/>
        <w:rPr>
          <w:sz w:val="28"/>
          <w:szCs w:val="28"/>
        </w:rPr>
      </w:pPr>
    </w:p>
    <w:p w:rsidR="00EA5A58" w:rsidRPr="00EA5A58" w:rsidRDefault="00EA5A58" w:rsidP="00EA5A58">
      <w:pPr>
        <w:spacing w:line="276" w:lineRule="auto"/>
        <w:ind w:firstLine="851"/>
        <w:jc w:val="both"/>
        <w:rPr>
          <w:sz w:val="28"/>
          <w:szCs w:val="28"/>
        </w:rPr>
      </w:pPr>
      <w:r w:rsidRPr="00EA5A58">
        <w:rPr>
          <w:bCs/>
          <w:sz w:val="28"/>
          <w:szCs w:val="28"/>
        </w:rPr>
        <w:t xml:space="preserve">Эту фразу можно считать моим девизом в преподавании информатики в школе, так как идея развивающего обучения, взятая мной за основу, представляет собой </w:t>
      </w:r>
      <w:r w:rsidRPr="00EA5A58">
        <w:rPr>
          <w:sz w:val="28"/>
          <w:szCs w:val="28"/>
        </w:rPr>
        <w:t xml:space="preserve"> целостную систему, где все взаимосвязано и взаимообусловлено: содержание, метод и тип общения. Это обучение, в процессе которого ученик развивается совместно с учителем.</w:t>
      </w:r>
    </w:p>
    <w:p w:rsidR="00EA5A58" w:rsidRPr="00EA5A58" w:rsidRDefault="00EA5A58" w:rsidP="00EA5A58">
      <w:pPr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EA5A58">
        <w:rPr>
          <w:bCs/>
          <w:iCs/>
          <w:sz w:val="28"/>
          <w:szCs w:val="28"/>
        </w:rPr>
        <w:t xml:space="preserve">В связи с расширением материально-технических возможностей школы возникла приятная проблема: быстро и эффективно осваивать новую компьютерную технику. </w:t>
      </w:r>
    </w:p>
    <w:p w:rsidR="00EA5A58" w:rsidRPr="00EA5A58" w:rsidRDefault="00EA5A58" w:rsidP="00EA5A58">
      <w:pPr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EA5A58">
        <w:rPr>
          <w:bCs/>
          <w:iCs/>
          <w:sz w:val="28"/>
          <w:szCs w:val="28"/>
        </w:rPr>
        <w:t xml:space="preserve">Другая проблема заключалась в том, чтобы, открыв доступ к ресурсам Интернета всем и каждому желающему ученику школы, научить детей базовым умениям: получения, сохранения, обработки и использования информации в учебных целях. Технологически с этими задачами мы справились: большинство </w:t>
      </w:r>
      <w:proofErr w:type="gramStart"/>
      <w:r w:rsidRPr="00EA5A58">
        <w:rPr>
          <w:bCs/>
          <w:iCs/>
          <w:sz w:val="28"/>
          <w:szCs w:val="28"/>
        </w:rPr>
        <w:t>обучающихся</w:t>
      </w:r>
      <w:proofErr w:type="gramEnd"/>
      <w:r w:rsidRPr="00EA5A58">
        <w:rPr>
          <w:bCs/>
          <w:iCs/>
          <w:sz w:val="28"/>
          <w:szCs w:val="28"/>
        </w:rPr>
        <w:t xml:space="preserve"> школы теперь могут выполнять необходимые действия в </w:t>
      </w:r>
      <w:r w:rsidRPr="00EA5A58">
        <w:rPr>
          <w:bCs/>
          <w:iCs/>
          <w:sz w:val="28"/>
          <w:szCs w:val="28"/>
          <w:lang w:val="en-US"/>
        </w:rPr>
        <w:t>Word</w:t>
      </w:r>
      <w:r w:rsidRPr="00EA5A58">
        <w:rPr>
          <w:bCs/>
          <w:iCs/>
          <w:sz w:val="28"/>
          <w:szCs w:val="28"/>
        </w:rPr>
        <w:t xml:space="preserve">, </w:t>
      </w:r>
      <w:r w:rsidRPr="00EA5A58">
        <w:rPr>
          <w:bCs/>
          <w:iCs/>
          <w:sz w:val="28"/>
          <w:szCs w:val="28"/>
          <w:lang w:val="en-US"/>
        </w:rPr>
        <w:t>Power</w:t>
      </w:r>
      <w:r w:rsidRPr="00EA5A58">
        <w:rPr>
          <w:bCs/>
          <w:iCs/>
          <w:sz w:val="28"/>
          <w:szCs w:val="28"/>
        </w:rPr>
        <w:t xml:space="preserve"> </w:t>
      </w:r>
      <w:r w:rsidRPr="00EA5A58">
        <w:rPr>
          <w:bCs/>
          <w:iCs/>
          <w:sz w:val="28"/>
          <w:szCs w:val="28"/>
          <w:lang w:val="en-US"/>
        </w:rPr>
        <w:t>Point</w:t>
      </w:r>
      <w:r w:rsidRPr="00EA5A58">
        <w:rPr>
          <w:bCs/>
          <w:iCs/>
          <w:sz w:val="28"/>
          <w:szCs w:val="28"/>
        </w:rPr>
        <w:t xml:space="preserve">, </w:t>
      </w:r>
      <w:r w:rsidRPr="00EA5A58">
        <w:rPr>
          <w:bCs/>
          <w:iCs/>
          <w:sz w:val="28"/>
          <w:szCs w:val="28"/>
          <w:lang w:val="en-US"/>
        </w:rPr>
        <w:t>Picture</w:t>
      </w:r>
      <w:r w:rsidRPr="00EA5A58">
        <w:rPr>
          <w:bCs/>
          <w:iCs/>
          <w:sz w:val="28"/>
          <w:szCs w:val="28"/>
        </w:rPr>
        <w:t xml:space="preserve"> </w:t>
      </w:r>
      <w:r w:rsidRPr="00EA5A58">
        <w:rPr>
          <w:bCs/>
          <w:iCs/>
          <w:sz w:val="28"/>
          <w:szCs w:val="28"/>
          <w:lang w:val="en-US"/>
        </w:rPr>
        <w:t>Manager</w:t>
      </w:r>
      <w:r w:rsidRPr="00EA5A58">
        <w:rPr>
          <w:bCs/>
          <w:iCs/>
          <w:sz w:val="28"/>
          <w:szCs w:val="28"/>
        </w:rPr>
        <w:t xml:space="preserve">, </w:t>
      </w:r>
      <w:r w:rsidRPr="00EA5A58">
        <w:rPr>
          <w:bCs/>
          <w:iCs/>
          <w:sz w:val="28"/>
          <w:szCs w:val="28"/>
          <w:lang w:val="en-US"/>
        </w:rPr>
        <w:t>Paint</w:t>
      </w:r>
      <w:r w:rsidRPr="00EA5A58">
        <w:rPr>
          <w:bCs/>
          <w:iCs/>
          <w:sz w:val="28"/>
          <w:szCs w:val="28"/>
        </w:rPr>
        <w:t xml:space="preserve">. </w:t>
      </w:r>
    </w:p>
    <w:p w:rsidR="00EA5A58" w:rsidRPr="00EA5A58" w:rsidRDefault="00EA5A58" w:rsidP="00EA5A58">
      <w:pPr>
        <w:spacing w:line="276" w:lineRule="auto"/>
        <w:ind w:firstLine="851"/>
        <w:jc w:val="both"/>
        <w:rPr>
          <w:sz w:val="28"/>
          <w:szCs w:val="28"/>
        </w:rPr>
      </w:pPr>
      <w:r w:rsidRPr="00EA5A58">
        <w:rPr>
          <w:sz w:val="28"/>
          <w:szCs w:val="28"/>
        </w:rPr>
        <w:t>Однако, при подготовке учащихся к жизни в условиях информационного общества, внимание следует уделять не только репродуктивной способности по воссозданию ограниченного набора определенных умений, но и развитию мышления школьников.</w:t>
      </w:r>
    </w:p>
    <w:p w:rsidR="00EA5A58" w:rsidRPr="00EA5A58" w:rsidRDefault="00EA5A58" w:rsidP="00EA5A58">
      <w:pPr>
        <w:spacing w:line="276" w:lineRule="auto"/>
        <w:ind w:firstLine="851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связи с этим ставлю перед собой </w:t>
      </w:r>
      <w:r w:rsidRPr="00EA5A58">
        <w:rPr>
          <w:b/>
          <w:bCs/>
          <w:iCs/>
          <w:sz w:val="28"/>
          <w:szCs w:val="28"/>
        </w:rPr>
        <w:t>цель</w:t>
      </w:r>
      <w:r>
        <w:rPr>
          <w:bCs/>
          <w:iCs/>
          <w:sz w:val="28"/>
          <w:szCs w:val="28"/>
        </w:rPr>
        <w:t xml:space="preserve">: </w:t>
      </w:r>
      <w:r w:rsidRPr="00EA5A58">
        <w:rPr>
          <w:sz w:val="28"/>
          <w:szCs w:val="28"/>
        </w:rPr>
        <w:t>содейств</w:t>
      </w:r>
      <w:r>
        <w:rPr>
          <w:sz w:val="28"/>
          <w:szCs w:val="28"/>
        </w:rPr>
        <w:t xml:space="preserve">овать </w:t>
      </w:r>
      <w:r w:rsidRPr="00EA5A58">
        <w:rPr>
          <w:sz w:val="28"/>
          <w:szCs w:val="28"/>
        </w:rPr>
        <w:t xml:space="preserve"> формированию личности, способной жить в условиях информационного общества. </w:t>
      </w:r>
    </w:p>
    <w:p w:rsidR="00EA5A58" w:rsidRPr="00EA5A58" w:rsidRDefault="00EA5A58" w:rsidP="00EA5A58">
      <w:pPr>
        <w:spacing w:line="276" w:lineRule="auto"/>
        <w:ind w:firstLine="851"/>
        <w:jc w:val="both"/>
        <w:rPr>
          <w:sz w:val="28"/>
          <w:szCs w:val="28"/>
        </w:rPr>
      </w:pPr>
      <w:r w:rsidRPr="00EA5A58">
        <w:rPr>
          <w:bCs/>
          <w:iCs/>
          <w:sz w:val="28"/>
          <w:szCs w:val="28"/>
        </w:rPr>
        <w:t xml:space="preserve"> </w:t>
      </w:r>
      <w:r w:rsidRPr="00EA5A58">
        <w:rPr>
          <w:sz w:val="28"/>
          <w:szCs w:val="28"/>
        </w:rPr>
        <w:t xml:space="preserve">Для достижения поставленной цели решаю </w:t>
      </w:r>
      <w:r w:rsidRPr="00EA5A58">
        <w:rPr>
          <w:b/>
          <w:sz w:val="28"/>
          <w:szCs w:val="28"/>
        </w:rPr>
        <w:t>следующие задачи:</w:t>
      </w:r>
      <w:r w:rsidRPr="00EA5A58">
        <w:rPr>
          <w:sz w:val="28"/>
          <w:szCs w:val="28"/>
        </w:rPr>
        <w:t xml:space="preserve"> </w:t>
      </w:r>
    </w:p>
    <w:p w:rsidR="00EA5A58" w:rsidRPr="00EA5A58" w:rsidRDefault="00EA5A58" w:rsidP="00EA5A58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851"/>
        <w:rPr>
          <w:sz w:val="28"/>
          <w:szCs w:val="28"/>
        </w:rPr>
      </w:pPr>
      <w:r w:rsidRPr="00EA5A58">
        <w:rPr>
          <w:sz w:val="28"/>
          <w:szCs w:val="28"/>
        </w:rPr>
        <w:t xml:space="preserve">создание условий для формирования элементов информационной культуры учащихся; </w:t>
      </w:r>
    </w:p>
    <w:p w:rsidR="00EA5A58" w:rsidRPr="00EA5A58" w:rsidRDefault="00EA5A58" w:rsidP="00EA5A58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851"/>
        <w:rPr>
          <w:sz w:val="28"/>
          <w:szCs w:val="28"/>
        </w:rPr>
      </w:pPr>
      <w:r w:rsidRPr="00EA5A58">
        <w:rPr>
          <w:sz w:val="28"/>
          <w:szCs w:val="28"/>
        </w:rPr>
        <w:t xml:space="preserve">создание условий для овладения навыками самообразования и саморазвития; </w:t>
      </w:r>
    </w:p>
    <w:p w:rsidR="00EA5A58" w:rsidRPr="00EA5A58" w:rsidRDefault="00EA5A58" w:rsidP="00EA5A58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spacing w:line="276" w:lineRule="auto"/>
        <w:ind w:left="0" w:firstLine="851"/>
        <w:rPr>
          <w:color w:val="000000"/>
          <w:sz w:val="28"/>
          <w:szCs w:val="28"/>
        </w:rPr>
      </w:pPr>
      <w:r w:rsidRPr="00EA5A58">
        <w:rPr>
          <w:sz w:val="28"/>
          <w:szCs w:val="28"/>
        </w:rPr>
        <w:t>интеграция преподавания информатики и И</w:t>
      </w:r>
      <w:proofErr w:type="gramStart"/>
      <w:r w:rsidRPr="00EA5A58">
        <w:rPr>
          <w:sz w:val="28"/>
          <w:szCs w:val="28"/>
        </w:rPr>
        <w:t>КТ с др</w:t>
      </w:r>
      <w:proofErr w:type="gramEnd"/>
      <w:r w:rsidRPr="00EA5A58">
        <w:rPr>
          <w:sz w:val="28"/>
          <w:szCs w:val="28"/>
        </w:rPr>
        <w:t xml:space="preserve">угими предметными областями; </w:t>
      </w:r>
    </w:p>
    <w:p w:rsidR="00EA5A58" w:rsidRPr="00EA5A58" w:rsidRDefault="00EA5A58" w:rsidP="00EA5A58">
      <w:pPr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spacing w:line="276" w:lineRule="auto"/>
        <w:ind w:left="0" w:firstLine="851"/>
        <w:rPr>
          <w:color w:val="000000"/>
          <w:sz w:val="28"/>
          <w:szCs w:val="28"/>
        </w:rPr>
      </w:pPr>
      <w:r w:rsidRPr="00EA5A58">
        <w:rPr>
          <w:color w:val="000000"/>
          <w:sz w:val="28"/>
          <w:szCs w:val="28"/>
        </w:rPr>
        <w:t>создание условий для выявления одаренности учащихся.</w:t>
      </w:r>
    </w:p>
    <w:p w:rsidR="00EA5A58" w:rsidRPr="00EA5A58" w:rsidRDefault="00EA5A58" w:rsidP="00EA5A5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EA5A58" w:rsidRDefault="00EA5A58" w:rsidP="00EA5A58">
      <w:pPr>
        <w:spacing w:line="276" w:lineRule="auto"/>
        <w:ind w:firstLine="851"/>
        <w:jc w:val="both"/>
        <w:rPr>
          <w:bCs/>
          <w:iCs/>
          <w:sz w:val="28"/>
          <w:szCs w:val="28"/>
        </w:rPr>
      </w:pPr>
    </w:p>
    <w:p w:rsidR="00EA5A58" w:rsidRPr="00EA5A58" w:rsidRDefault="00EA5A58" w:rsidP="00EA5A58">
      <w:pPr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EA5A58">
        <w:rPr>
          <w:bCs/>
          <w:iCs/>
          <w:sz w:val="28"/>
          <w:szCs w:val="28"/>
        </w:rPr>
        <w:lastRenderedPageBreak/>
        <w:t xml:space="preserve">Применяя традиционные методы обучения, пытаюсь использовать элементы развивающего обучения, проектную технологию как вид творческой  деятельности детей. </w:t>
      </w:r>
    </w:p>
    <w:p w:rsidR="00EA5A58" w:rsidRPr="00EA5A58" w:rsidRDefault="00EA5A58" w:rsidP="00EA5A5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A5A58">
        <w:rPr>
          <w:sz w:val="28"/>
          <w:szCs w:val="28"/>
        </w:rPr>
        <w:t>В связи с этим, применяю в работе с учащимися следующие формы обучения:</w:t>
      </w:r>
    </w:p>
    <w:p w:rsidR="00EA5A58" w:rsidRPr="00EA5A58" w:rsidRDefault="00EA5A58" w:rsidP="00EA5A58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ind w:left="0" w:firstLine="851"/>
        <w:rPr>
          <w:sz w:val="28"/>
          <w:szCs w:val="28"/>
        </w:rPr>
      </w:pPr>
      <w:r w:rsidRPr="00EA5A58">
        <w:rPr>
          <w:sz w:val="28"/>
          <w:szCs w:val="28"/>
        </w:rPr>
        <w:t xml:space="preserve">учебно-плановую; </w:t>
      </w:r>
    </w:p>
    <w:p w:rsidR="00EA5A58" w:rsidRPr="00EA5A58" w:rsidRDefault="00EA5A58" w:rsidP="00EA5A58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ind w:left="0" w:firstLine="851"/>
        <w:rPr>
          <w:sz w:val="28"/>
          <w:szCs w:val="28"/>
        </w:rPr>
      </w:pPr>
      <w:r w:rsidRPr="00EA5A58">
        <w:rPr>
          <w:sz w:val="28"/>
          <w:szCs w:val="28"/>
        </w:rPr>
        <w:t xml:space="preserve">внеплановую; </w:t>
      </w:r>
    </w:p>
    <w:p w:rsidR="00EA5A58" w:rsidRPr="00EA5A58" w:rsidRDefault="00EA5A58" w:rsidP="00EA5A58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76" w:lineRule="auto"/>
        <w:ind w:left="0" w:firstLine="851"/>
        <w:rPr>
          <w:sz w:val="28"/>
          <w:szCs w:val="28"/>
        </w:rPr>
      </w:pPr>
      <w:r w:rsidRPr="00EA5A58">
        <w:rPr>
          <w:sz w:val="28"/>
          <w:szCs w:val="28"/>
        </w:rPr>
        <w:t xml:space="preserve">вспомогательную. </w:t>
      </w:r>
    </w:p>
    <w:p w:rsidR="00EA5A58" w:rsidRPr="00EA5A58" w:rsidRDefault="00EA5A58" w:rsidP="00EA5A58">
      <w:pPr>
        <w:spacing w:line="276" w:lineRule="auto"/>
        <w:ind w:firstLine="851"/>
        <w:jc w:val="both"/>
        <w:rPr>
          <w:sz w:val="28"/>
          <w:szCs w:val="28"/>
        </w:rPr>
      </w:pPr>
      <w:r w:rsidRPr="00EA5A58">
        <w:rPr>
          <w:sz w:val="28"/>
          <w:szCs w:val="28"/>
          <w:u w:val="single"/>
        </w:rPr>
        <w:t>Организованный урок с фронтальной формой</w:t>
      </w:r>
      <w:r w:rsidRPr="00EA5A58">
        <w:rPr>
          <w:sz w:val="28"/>
          <w:szCs w:val="28"/>
        </w:rPr>
        <w:t xml:space="preserve"> охватывает работу всего класса по теме. Это урок изучения нового материала с демонстрационными фрагментами, аудио- и видеовставками, обсуждение объектов в виртуальной лаборатории, музее.  Для урока я использую необходимый материала на CD, либо на школьном сервере, либо в Интернете. Наличие в классе проектора и интерактивной доски помогает фронтальной демонстрации объектов изучения или процессов.</w:t>
      </w:r>
    </w:p>
    <w:p w:rsidR="00EA5A58" w:rsidRPr="00EA5A58" w:rsidRDefault="00EA5A58" w:rsidP="00EA5A58">
      <w:pPr>
        <w:spacing w:line="276" w:lineRule="auto"/>
        <w:ind w:firstLine="851"/>
        <w:jc w:val="both"/>
        <w:rPr>
          <w:sz w:val="28"/>
          <w:szCs w:val="28"/>
        </w:rPr>
      </w:pPr>
      <w:r w:rsidRPr="00EA5A58">
        <w:rPr>
          <w:sz w:val="28"/>
          <w:szCs w:val="28"/>
          <w:u w:val="single"/>
        </w:rPr>
        <w:t xml:space="preserve">Групповая форма обучения </w:t>
      </w:r>
      <w:r w:rsidRPr="00EA5A58">
        <w:rPr>
          <w:sz w:val="28"/>
          <w:szCs w:val="28"/>
        </w:rPr>
        <w:t xml:space="preserve">используется мною для проектной деятельности. Каждая группа работает над своим заданием в проекте, в результате чего формируется единое решение по проектному заданию для всего класса. Группа при этом выполняет весь запроектированный цикл активности от начала и до конца: придумывает, разрабатывает, корректирует, производит работы, связанные с внедрением и сопровождением. При таком уроке приходится тщательно прорабатывать задания для каждой группы и готовить специализированное дополнительное оборудование, позволяющее ученикам не только выполнить задание качественно и в единый срок, но и затем объединить каждый фрагмент решения и получить единый результат. </w:t>
      </w:r>
    </w:p>
    <w:p w:rsidR="00EA5A58" w:rsidRPr="00EA5A58" w:rsidRDefault="00EA5A58" w:rsidP="00EA5A58">
      <w:pPr>
        <w:spacing w:line="276" w:lineRule="auto"/>
        <w:ind w:firstLine="851"/>
        <w:jc w:val="both"/>
        <w:rPr>
          <w:sz w:val="28"/>
          <w:szCs w:val="28"/>
        </w:rPr>
      </w:pPr>
      <w:r w:rsidRPr="00EA5A58">
        <w:rPr>
          <w:sz w:val="28"/>
          <w:szCs w:val="28"/>
        </w:rPr>
        <w:t xml:space="preserve">По моему глубокому убеждению, метод проектов, как ни какая другая методика повышает качество обученности по информатике, формирует межпредметные связи. </w:t>
      </w:r>
    </w:p>
    <w:p w:rsidR="00EA5A58" w:rsidRPr="00EA5A58" w:rsidRDefault="00EA5A58" w:rsidP="00EA5A58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EA5A58">
        <w:rPr>
          <w:sz w:val="28"/>
          <w:szCs w:val="28"/>
        </w:rPr>
        <w:t xml:space="preserve"> Также на уроках информатики я широко использую </w:t>
      </w:r>
      <w:r w:rsidRPr="00EA5A58">
        <w:rPr>
          <w:sz w:val="28"/>
          <w:szCs w:val="28"/>
          <w:u w:val="single"/>
        </w:rPr>
        <w:t>парный метод обучения</w:t>
      </w:r>
      <w:r w:rsidRPr="00EA5A58">
        <w:rPr>
          <w:sz w:val="28"/>
          <w:szCs w:val="28"/>
        </w:rPr>
        <w:t xml:space="preserve">, сформированный из-за нехватки компьютеров, где основное взаимодействие происходит между двумя учениками, которые могут обсуждать задачу, осуществлять взаимообучение и взаимоконтроль. Данный выбор мотивирую тем, что для учащегося помощь товарища оказывается полезнее, чем помощь учителя. </w:t>
      </w:r>
    </w:p>
    <w:p w:rsidR="00EA5A58" w:rsidRPr="00EA5A58" w:rsidRDefault="00EA5A58" w:rsidP="00EA5A58">
      <w:pPr>
        <w:spacing w:line="276" w:lineRule="auto"/>
        <w:ind w:firstLine="851"/>
        <w:jc w:val="both"/>
        <w:rPr>
          <w:sz w:val="28"/>
          <w:szCs w:val="28"/>
        </w:rPr>
      </w:pPr>
      <w:r w:rsidRPr="00EA5A58">
        <w:rPr>
          <w:sz w:val="28"/>
          <w:szCs w:val="28"/>
        </w:rPr>
        <w:t xml:space="preserve">В то же время при обучении информатике видно быстрое расслоение детей по степени заинтересованности и уровню подготовленности. При проведении практических занятий нужен </w:t>
      </w:r>
      <w:r w:rsidRPr="00EA5A58">
        <w:rPr>
          <w:sz w:val="28"/>
          <w:szCs w:val="28"/>
          <w:u w:val="single"/>
        </w:rPr>
        <w:t>индивидуальный подход</w:t>
      </w:r>
      <w:r w:rsidRPr="00EA5A58">
        <w:rPr>
          <w:sz w:val="28"/>
          <w:szCs w:val="28"/>
        </w:rPr>
        <w:t xml:space="preserve"> к каждому школьнику, </w:t>
      </w:r>
      <w:r w:rsidRPr="00EA5A58">
        <w:rPr>
          <w:sz w:val="28"/>
          <w:szCs w:val="28"/>
        </w:rPr>
        <w:lastRenderedPageBreak/>
        <w:t xml:space="preserve">необходима тщательно разработанная система индивидуальных заданий. Таковых заданий у меня пока недостаточно, но я работаю в данном направлении. </w:t>
      </w:r>
    </w:p>
    <w:p w:rsidR="00EA5A58" w:rsidRPr="00EA5A58" w:rsidRDefault="00EA5A58" w:rsidP="00EA5A58">
      <w:pPr>
        <w:spacing w:line="276" w:lineRule="auto"/>
        <w:ind w:firstLine="851"/>
        <w:jc w:val="both"/>
        <w:rPr>
          <w:sz w:val="28"/>
          <w:szCs w:val="28"/>
        </w:rPr>
      </w:pPr>
      <w:r w:rsidRPr="00EA5A58">
        <w:rPr>
          <w:sz w:val="28"/>
          <w:szCs w:val="28"/>
        </w:rPr>
        <w:t xml:space="preserve">Эффективность обучения с помощью средств ИКТ в значительной степени зависит от правильного выбора приемов их использования. Даже с самым совершенным программным продуктом ученик работает с истинным удовольствием лишь до тех пор, пока присутствует элемент новизны. На коротком временном интервале необходимые мотивы для учения могут быть созданы новизной средства обучения, занимательностью изложения, но сам процесс обучения в принципе не может быть реализован длительное время без интеллектуального контакта между учеником и учителем. </w:t>
      </w:r>
    </w:p>
    <w:p w:rsidR="00EA5A58" w:rsidRPr="00EA5A58" w:rsidRDefault="00EA5A58" w:rsidP="00EA5A58">
      <w:pPr>
        <w:spacing w:line="276" w:lineRule="auto"/>
        <w:ind w:firstLine="851"/>
        <w:jc w:val="both"/>
        <w:rPr>
          <w:sz w:val="28"/>
          <w:szCs w:val="28"/>
        </w:rPr>
      </w:pPr>
      <w:r w:rsidRPr="00EA5A58">
        <w:rPr>
          <w:sz w:val="28"/>
          <w:szCs w:val="28"/>
        </w:rPr>
        <w:t xml:space="preserve">Для обеспечения такого контакта  выполняю общие методические требования: </w:t>
      </w:r>
    </w:p>
    <w:p w:rsidR="00EA5A58" w:rsidRPr="00EA5A58" w:rsidRDefault="00EA5A58" w:rsidP="00EA5A58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76" w:lineRule="auto"/>
        <w:ind w:left="0" w:firstLine="851"/>
        <w:rPr>
          <w:sz w:val="28"/>
          <w:szCs w:val="28"/>
        </w:rPr>
      </w:pPr>
      <w:r w:rsidRPr="00EA5A58">
        <w:rPr>
          <w:sz w:val="28"/>
          <w:szCs w:val="28"/>
        </w:rPr>
        <w:t xml:space="preserve">разъясняю ученикам познавательную задачу так, чтобы она стала их личной задачей; </w:t>
      </w:r>
    </w:p>
    <w:p w:rsidR="00EA5A58" w:rsidRPr="00EA5A58" w:rsidRDefault="00EA5A58" w:rsidP="00EA5A58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76" w:lineRule="auto"/>
        <w:ind w:left="0" w:firstLine="851"/>
        <w:rPr>
          <w:sz w:val="28"/>
          <w:szCs w:val="28"/>
        </w:rPr>
      </w:pPr>
      <w:r w:rsidRPr="00EA5A58">
        <w:rPr>
          <w:sz w:val="28"/>
          <w:szCs w:val="28"/>
        </w:rPr>
        <w:t xml:space="preserve">возбуждаю интерес ребят, мобилизуя их познавательные усилия и прежде всего их внимание; </w:t>
      </w:r>
    </w:p>
    <w:p w:rsidR="00EA5A58" w:rsidRPr="00EA5A58" w:rsidRDefault="00EA5A58" w:rsidP="00EA5A58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76" w:lineRule="auto"/>
        <w:ind w:left="0" w:firstLine="851"/>
        <w:rPr>
          <w:sz w:val="28"/>
          <w:szCs w:val="28"/>
        </w:rPr>
      </w:pPr>
      <w:r w:rsidRPr="00EA5A58">
        <w:rPr>
          <w:sz w:val="28"/>
          <w:szCs w:val="28"/>
        </w:rPr>
        <w:t xml:space="preserve">обсуждаю с детьми способы решения задачи, проблемы, разрабатывать гипотезы и пути их проверки; </w:t>
      </w:r>
    </w:p>
    <w:p w:rsidR="00EA5A58" w:rsidRPr="00EA5A58" w:rsidRDefault="00EA5A58" w:rsidP="00EA5A58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76" w:lineRule="auto"/>
        <w:ind w:left="0" w:firstLine="851"/>
        <w:rPr>
          <w:sz w:val="28"/>
          <w:szCs w:val="28"/>
        </w:rPr>
      </w:pPr>
      <w:r w:rsidRPr="00EA5A58">
        <w:rPr>
          <w:sz w:val="28"/>
          <w:szCs w:val="28"/>
        </w:rPr>
        <w:t xml:space="preserve">восстанавливаю в памяти учеников предшествующий познавательный опыт, необходимый для усвоения нового знания; </w:t>
      </w:r>
    </w:p>
    <w:p w:rsidR="00EA5A58" w:rsidRPr="00EA5A58" w:rsidRDefault="00EA5A58" w:rsidP="00EA5A58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76" w:lineRule="auto"/>
        <w:ind w:left="0" w:firstLine="851"/>
        <w:rPr>
          <w:sz w:val="28"/>
          <w:szCs w:val="28"/>
        </w:rPr>
      </w:pPr>
      <w:r w:rsidRPr="00EA5A58">
        <w:rPr>
          <w:sz w:val="28"/>
          <w:szCs w:val="28"/>
        </w:rPr>
        <w:t xml:space="preserve">не устраняюсь от управления познавательным процессом во время работы школьников на компьютерах. </w:t>
      </w:r>
    </w:p>
    <w:p w:rsidR="00EA5A58" w:rsidRPr="00EA5A58" w:rsidRDefault="00EA5A58" w:rsidP="00EA5A58">
      <w:pPr>
        <w:spacing w:line="276" w:lineRule="auto"/>
        <w:ind w:firstLine="851"/>
        <w:jc w:val="both"/>
        <w:rPr>
          <w:sz w:val="28"/>
          <w:szCs w:val="28"/>
        </w:rPr>
      </w:pPr>
      <w:r w:rsidRPr="00EA5A58">
        <w:rPr>
          <w:sz w:val="28"/>
          <w:szCs w:val="28"/>
        </w:rPr>
        <w:t xml:space="preserve">На практике также  мною распространены </w:t>
      </w:r>
      <w:r w:rsidRPr="00EA5A58">
        <w:rPr>
          <w:sz w:val="28"/>
          <w:szCs w:val="28"/>
          <w:u w:val="single"/>
        </w:rPr>
        <w:t>комбинированные уроки</w:t>
      </w:r>
      <w:r w:rsidRPr="00EA5A58">
        <w:rPr>
          <w:sz w:val="28"/>
          <w:szCs w:val="28"/>
        </w:rPr>
        <w:t xml:space="preserve">. Такие уроки имеют разнообразную структуру и обладают рядом достоинств: </w:t>
      </w:r>
    </w:p>
    <w:p w:rsidR="00EA5A58" w:rsidRPr="00EA5A58" w:rsidRDefault="00EA5A58" w:rsidP="00EA5A58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76" w:lineRule="auto"/>
        <w:ind w:left="0" w:firstLine="851"/>
        <w:rPr>
          <w:sz w:val="28"/>
          <w:szCs w:val="28"/>
        </w:rPr>
      </w:pPr>
      <w:r w:rsidRPr="00EA5A58">
        <w:rPr>
          <w:sz w:val="28"/>
          <w:szCs w:val="28"/>
        </w:rPr>
        <w:t xml:space="preserve">обеспечивают многократную смену видов деятельности; </w:t>
      </w:r>
    </w:p>
    <w:p w:rsidR="00EA5A58" w:rsidRPr="00EA5A58" w:rsidRDefault="00EA5A58" w:rsidP="00EA5A58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76" w:lineRule="auto"/>
        <w:ind w:left="0" w:firstLine="851"/>
        <w:rPr>
          <w:sz w:val="28"/>
          <w:szCs w:val="28"/>
        </w:rPr>
      </w:pPr>
      <w:r w:rsidRPr="00EA5A58">
        <w:rPr>
          <w:sz w:val="28"/>
          <w:szCs w:val="28"/>
        </w:rPr>
        <w:t xml:space="preserve">создают условия для быстрого применения новых знаний; </w:t>
      </w:r>
    </w:p>
    <w:p w:rsidR="00EA5A58" w:rsidRPr="00EA5A58" w:rsidRDefault="00EA5A58" w:rsidP="00EA5A58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76" w:lineRule="auto"/>
        <w:ind w:left="0" w:firstLine="851"/>
        <w:rPr>
          <w:sz w:val="28"/>
          <w:szCs w:val="28"/>
        </w:rPr>
      </w:pPr>
      <w:r w:rsidRPr="00EA5A58">
        <w:rPr>
          <w:sz w:val="28"/>
          <w:szCs w:val="28"/>
        </w:rPr>
        <w:t xml:space="preserve">обеспечивают обратную связь и управление педагогическим процессом; </w:t>
      </w:r>
    </w:p>
    <w:p w:rsidR="00EA5A58" w:rsidRPr="00EA5A58" w:rsidRDefault="00EA5A58" w:rsidP="00EA5A58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76" w:lineRule="auto"/>
        <w:ind w:left="0" w:firstLine="851"/>
        <w:rPr>
          <w:sz w:val="28"/>
          <w:szCs w:val="28"/>
        </w:rPr>
      </w:pPr>
      <w:r w:rsidRPr="00EA5A58">
        <w:rPr>
          <w:sz w:val="28"/>
          <w:szCs w:val="28"/>
        </w:rPr>
        <w:t xml:space="preserve">приносят много отметок; </w:t>
      </w:r>
    </w:p>
    <w:p w:rsidR="00EA5A58" w:rsidRPr="00EA5A58" w:rsidRDefault="00EA5A58" w:rsidP="00EA5A58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76" w:lineRule="auto"/>
        <w:ind w:left="0" w:firstLine="851"/>
        <w:rPr>
          <w:sz w:val="28"/>
          <w:szCs w:val="28"/>
        </w:rPr>
      </w:pPr>
      <w:r w:rsidRPr="00EA5A58">
        <w:rPr>
          <w:sz w:val="28"/>
          <w:szCs w:val="28"/>
        </w:rPr>
        <w:t xml:space="preserve">реализуют индивидуальный подход в обучении. </w:t>
      </w:r>
    </w:p>
    <w:p w:rsidR="00EA5A58" w:rsidRPr="00EA5A58" w:rsidRDefault="00EA5A58" w:rsidP="00EA5A58">
      <w:pPr>
        <w:spacing w:line="276" w:lineRule="auto"/>
        <w:ind w:firstLine="851"/>
        <w:jc w:val="both"/>
        <w:rPr>
          <w:sz w:val="28"/>
          <w:szCs w:val="28"/>
        </w:rPr>
      </w:pPr>
      <w:r w:rsidRPr="00EA5A58">
        <w:rPr>
          <w:sz w:val="28"/>
          <w:szCs w:val="28"/>
        </w:rPr>
        <w:t xml:space="preserve">Используя мультимедийный проектор и демонстрационный экран или интерактивную доску, демонстрирую ученикам различные учебные элементы содержания курса, ввожу новые технологические приемы. Разработанные мною обучающие мультимедийные презентации придают новые краски рассказу, беседе, диалогу, решению проблемных ситуаций и так далее. </w:t>
      </w:r>
    </w:p>
    <w:p w:rsidR="00EA5A58" w:rsidRPr="00EA5A58" w:rsidRDefault="00EA5A58" w:rsidP="00EA5A5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EA5A58">
        <w:rPr>
          <w:sz w:val="28"/>
          <w:szCs w:val="28"/>
        </w:rPr>
        <w:lastRenderedPageBreak/>
        <w:t xml:space="preserve">Виды </w:t>
      </w:r>
      <w:r w:rsidRPr="00EA5A58">
        <w:rPr>
          <w:sz w:val="28"/>
          <w:szCs w:val="28"/>
          <w:u w:val="single"/>
        </w:rPr>
        <w:t>домашней работы</w:t>
      </w:r>
      <w:r w:rsidRPr="00EA5A58">
        <w:rPr>
          <w:sz w:val="28"/>
          <w:szCs w:val="28"/>
        </w:rPr>
        <w:t xml:space="preserve"> для учащихся также разнообразны: индивидуальная (проверяю знания конкретного ученика с целью коррекции имеющихся знаний по конкретной теме) – на карточках, в электронном файле; групповая (как часть общего классного задания); творческая (составление докладов, сообщений, макетов слайдов с разным тематическим сюжетом), дифференцированная, одна на весь класс. </w:t>
      </w:r>
      <w:proofErr w:type="gramEnd"/>
    </w:p>
    <w:p w:rsidR="00EA5A58" w:rsidRPr="00EA5A58" w:rsidRDefault="00EA5A58" w:rsidP="00EA5A58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EA5A58">
        <w:rPr>
          <w:sz w:val="28"/>
          <w:szCs w:val="28"/>
        </w:rPr>
        <w:t xml:space="preserve">Организую по мере необходимости </w:t>
      </w:r>
      <w:r w:rsidRPr="00EA5A58">
        <w:rPr>
          <w:sz w:val="28"/>
          <w:szCs w:val="28"/>
          <w:u w:val="single"/>
        </w:rPr>
        <w:t>консультации</w:t>
      </w:r>
      <w:r w:rsidRPr="00EA5A58">
        <w:rPr>
          <w:sz w:val="28"/>
          <w:szCs w:val="28"/>
        </w:rPr>
        <w:t xml:space="preserve"> учащихся (текущие, тематические, обобщающие), которые проводятся эпизодически.</w:t>
      </w:r>
    </w:p>
    <w:p w:rsidR="00EA5A58" w:rsidRPr="00EA5A58" w:rsidRDefault="00EA5A58" w:rsidP="00EA5A58">
      <w:pPr>
        <w:spacing w:line="276" w:lineRule="auto"/>
        <w:ind w:firstLine="851"/>
        <w:jc w:val="both"/>
        <w:rPr>
          <w:sz w:val="28"/>
          <w:szCs w:val="28"/>
        </w:rPr>
      </w:pPr>
      <w:r w:rsidRPr="00EA5A58">
        <w:rPr>
          <w:sz w:val="28"/>
          <w:szCs w:val="28"/>
        </w:rPr>
        <w:t>Приобщая учеников к информационной культуре, считаю очень важным не ограничиваться только рамками</w:t>
      </w:r>
      <w:r w:rsidR="00A81AB6">
        <w:rPr>
          <w:sz w:val="28"/>
          <w:szCs w:val="28"/>
        </w:rPr>
        <w:t xml:space="preserve"> школьного урока. Для достижения</w:t>
      </w:r>
      <w:r w:rsidRPr="00EA5A58">
        <w:rPr>
          <w:sz w:val="28"/>
          <w:szCs w:val="28"/>
        </w:rPr>
        <w:t xml:space="preserve"> наибольшего результата использую разнообразные формы внеурочной деятельности. </w:t>
      </w:r>
      <w:proofErr w:type="gramStart"/>
      <w:r w:rsidRPr="00EA5A58">
        <w:rPr>
          <w:sz w:val="28"/>
          <w:szCs w:val="28"/>
        </w:rPr>
        <w:t>Начиная с 2009 учебного года в учебный план включены</w:t>
      </w:r>
      <w:proofErr w:type="gramEnd"/>
      <w:r w:rsidRPr="00EA5A58">
        <w:rPr>
          <w:sz w:val="28"/>
          <w:szCs w:val="28"/>
        </w:rPr>
        <w:t xml:space="preserve"> элективные курсы:  «Создание компьютерных презентаций в </w:t>
      </w:r>
      <w:r w:rsidRPr="00EA5A58">
        <w:rPr>
          <w:sz w:val="28"/>
          <w:szCs w:val="28"/>
          <w:lang w:val="en-US"/>
        </w:rPr>
        <w:t>PowerPoint</w:t>
      </w:r>
      <w:r w:rsidRPr="00EA5A58">
        <w:rPr>
          <w:sz w:val="28"/>
          <w:szCs w:val="28"/>
        </w:rPr>
        <w:t xml:space="preserve">»  (9 класс), «Мультимедийные презентации. Компьютерная графика» (10 класс), «Обработка изображений в </w:t>
      </w:r>
      <w:r w:rsidRPr="00EA5A58">
        <w:rPr>
          <w:sz w:val="28"/>
          <w:szCs w:val="28"/>
          <w:lang w:val="en-US"/>
        </w:rPr>
        <w:t>Adobe</w:t>
      </w:r>
      <w:r w:rsidRPr="00EA5A58">
        <w:rPr>
          <w:sz w:val="28"/>
          <w:szCs w:val="28"/>
        </w:rPr>
        <w:t xml:space="preserve"> </w:t>
      </w:r>
      <w:r w:rsidRPr="00EA5A58">
        <w:rPr>
          <w:sz w:val="28"/>
          <w:szCs w:val="28"/>
          <w:lang w:val="en-US"/>
        </w:rPr>
        <w:t>Photoshop</w:t>
      </w:r>
      <w:r w:rsidRPr="00EA5A58">
        <w:rPr>
          <w:sz w:val="28"/>
          <w:szCs w:val="28"/>
        </w:rPr>
        <w:t xml:space="preserve">» (8 класс), «Изучаем </w:t>
      </w:r>
      <w:r w:rsidRPr="00EA5A58">
        <w:rPr>
          <w:sz w:val="28"/>
          <w:szCs w:val="28"/>
          <w:lang w:val="en-US"/>
        </w:rPr>
        <w:t>Microsoft</w:t>
      </w:r>
      <w:r w:rsidRPr="00EA5A58">
        <w:rPr>
          <w:sz w:val="28"/>
          <w:szCs w:val="28"/>
        </w:rPr>
        <w:t xml:space="preserve"> </w:t>
      </w:r>
      <w:r w:rsidRPr="00EA5A58">
        <w:rPr>
          <w:sz w:val="28"/>
          <w:szCs w:val="28"/>
          <w:lang w:val="en-US"/>
        </w:rPr>
        <w:t>Word</w:t>
      </w:r>
      <w:r w:rsidRPr="00EA5A58">
        <w:rPr>
          <w:sz w:val="28"/>
          <w:szCs w:val="28"/>
        </w:rPr>
        <w:t xml:space="preserve">» (7 класс).  Веду кружок «Ускюль – фильм» для учащихся 5-9 классов. </w:t>
      </w:r>
    </w:p>
    <w:p w:rsidR="00EA5A58" w:rsidRPr="00EA5A58" w:rsidRDefault="00EA5A58" w:rsidP="00EA5A58">
      <w:pPr>
        <w:spacing w:line="276" w:lineRule="auto"/>
        <w:ind w:firstLine="851"/>
        <w:jc w:val="both"/>
        <w:rPr>
          <w:sz w:val="28"/>
          <w:szCs w:val="28"/>
        </w:rPr>
      </w:pPr>
      <w:r w:rsidRPr="00EA5A58">
        <w:rPr>
          <w:sz w:val="28"/>
          <w:szCs w:val="28"/>
        </w:rPr>
        <w:t xml:space="preserve">Занятия на данных элективных курсах и кружке призваны в полной мере приобщить учеников к информатике и ИКТ как инструменту в деятельности человека. </w:t>
      </w:r>
    </w:p>
    <w:p w:rsidR="00EA5A58" w:rsidRPr="00EA5A58" w:rsidRDefault="00EA5A58" w:rsidP="00EA5A58">
      <w:pPr>
        <w:spacing w:line="276" w:lineRule="auto"/>
        <w:ind w:firstLine="851"/>
        <w:jc w:val="both"/>
        <w:rPr>
          <w:sz w:val="28"/>
          <w:szCs w:val="28"/>
        </w:rPr>
      </w:pPr>
      <w:r w:rsidRPr="00EA5A58">
        <w:rPr>
          <w:sz w:val="28"/>
          <w:szCs w:val="28"/>
        </w:rPr>
        <w:t>Результатом своей деятельности считаю: стабильная успеваемость, повышение качества обучения.</w:t>
      </w:r>
    </w:p>
    <w:p w:rsidR="00EA5A58" w:rsidRPr="00EA5A58" w:rsidRDefault="00EA5A58" w:rsidP="00EA5A58">
      <w:pPr>
        <w:tabs>
          <w:tab w:val="left" w:pos="142"/>
        </w:tabs>
        <w:spacing w:line="276" w:lineRule="auto"/>
        <w:ind w:firstLine="851"/>
        <w:jc w:val="both"/>
        <w:rPr>
          <w:sz w:val="28"/>
          <w:szCs w:val="28"/>
        </w:rPr>
      </w:pPr>
      <w:r w:rsidRPr="00EA5A58">
        <w:rPr>
          <w:sz w:val="28"/>
          <w:szCs w:val="28"/>
        </w:rPr>
        <w:t xml:space="preserve">Мои учащиеся ежегодно принимают участие в Международном конкурсе «КИТ». В 2010 году двое учащихся заняли 2 место среди участников Татарского района. </w:t>
      </w:r>
    </w:p>
    <w:p w:rsidR="00EA5A58" w:rsidRPr="00EA5A58" w:rsidRDefault="00EA5A58" w:rsidP="00EA5A58">
      <w:pPr>
        <w:tabs>
          <w:tab w:val="left" w:pos="142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EA5A58">
        <w:rPr>
          <w:sz w:val="28"/>
          <w:szCs w:val="28"/>
        </w:rPr>
        <w:t xml:space="preserve">Я в самом начале своего учительского пути. Но за короткий промежуток педагогической работы я поняла, пожалуй, самое главное: </w:t>
      </w:r>
      <w:r w:rsidRPr="00EA5A58">
        <w:rPr>
          <w:b/>
          <w:sz w:val="28"/>
          <w:szCs w:val="28"/>
        </w:rPr>
        <w:t>Самой быть всегда в постоянном процессе саморазвития. Помнить об одном из определений понятия «обученность»: обученность – результат прошлого опыта и, с другой стороны, - цель предстоящего обучения».</w:t>
      </w:r>
    </w:p>
    <w:p w:rsidR="00EA5A58" w:rsidRPr="00EA5A58" w:rsidRDefault="00EA5A58" w:rsidP="00EA5A58">
      <w:pPr>
        <w:widowControl/>
        <w:autoSpaceDE/>
        <w:autoSpaceDN/>
        <w:adjustRightInd/>
        <w:spacing w:before="100" w:beforeAutospacing="1" w:after="100" w:afterAutospacing="1" w:line="276" w:lineRule="auto"/>
        <w:ind w:firstLine="851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A06E73" w:rsidRDefault="00CA0E4F" w:rsidP="00A81AB6">
      <w:pPr>
        <w:widowControl/>
        <w:autoSpaceDE/>
        <w:autoSpaceDN/>
        <w:adjustRightInd/>
        <w:spacing w:before="100" w:beforeAutospacing="1" w:after="100" w:afterAutospacing="1" w:line="276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CA0E4F">
        <w:rPr>
          <w:rFonts w:eastAsia="Times New Roman" w:cs="Times New Roman"/>
          <w:color w:val="000000"/>
          <w:sz w:val="28"/>
          <w:szCs w:val="28"/>
        </w:rPr>
        <w:t> </w:t>
      </w:r>
    </w:p>
    <w:sectPr w:rsidR="00A06E73" w:rsidSect="002E1293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2B8"/>
    <w:multiLevelType w:val="multilevel"/>
    <w:tmpl w:val="15CC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21C7D"/>
    <w:multiLevelType w:val="multilevel"/>
    <w:tmpl w:val="923A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D689E"/>
    <w:multiLevelType w:val="hybridMultilevel"/>
    <w:tmpl w:val="7DD6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C78AB"/>
    <w:multiLevelType w:val="multilevel"/>
    <w:tmpl w:val="369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A5F71"/>
    <w:multiLevelType w:val="multilevel"/>
    <w:tmpl w:val="71D2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B1A30"/>
    <w:multiLevelType w:val="multilevel"/>
    <w:tmpl w:val="A6D2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71D84"/>
    <w:multiLevelType w:val="multilevel"/>
    <w:tmpl w:val="F584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37D9C"/>
    <w:multiLevelType w:val="multilevel"/>
    <w:tmpl w:val="4230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E3F7A"/>
    <w:multiLevelType w:val="multilevel"/>
    <w:tmpl w:val="FA30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D41853"/>
    <w:multiLevelType w:val="multilevel"/>
    <w:tmpl w:val="AFB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C616B"/>
    <w:multiLevelType w:val="multilevel"/>
    <w:tmpl w:val="34EE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E22F7A"/>
    <w:multiLevelType w:val="hybridMultilevel"/>
    <w:tmpl w:val="364089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98F0626"/>
    <w:multiLevelType w:val="hybridMultilevel"/>
    <w:tmpl w:val="D67AA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136C8"/>
    <w:multiLevelType w:val="multilevel"/>
    <w:tmpl w:val="C15A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324A7"/>
    <w:multiLevelType w:val="hybridMultilevel"/>
    <w:tmpl w:val="CB5AE4E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A520ED8"/>
    <w:multiLevelType w:val="multilevel"/>
    <w:tmpl w:val="4A74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A72BEB"/>
    <w:multiLevelType w:val="multilevel"/>
    <w:tmpl w:val="1F36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9B6B69"/>
    <w:multiLevelType w:val="hybridMultilevel"/>
    <w:tmpl w:val="D12C35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6E34498"/>
    <w:multiLevelType w:val="multilevel"/>
    <w:tmpl w:val="5F82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F43E8"/>
    <w:multiLevelType w:val="multilevel"/>
    <w:tmpl w:val="9DA8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83464E"/>
    <w:multiLevelType w:val="multilevel"/>
    <w:tmpl w:val="AD92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C9245F"/>
    <w:multiLevelType w:val="multilevel"/>
    <w:tmpl w:val="08F2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B53168"/>
    <w:multiLevelType w:val="multilevel"/>
    <w:tmpl w:val="3E66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920F70"/>
    <w:multiLevelType w:val="multilevel"/>
    <w:tmpl w:val="D426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5760B2"/>
    <w:multiLevelType w:val="multilevel"/>
    <w:tmpl w:val="9CEA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1F4585"/>
    <w:multiLevelType w:val="hybridMultilevel"/>
    <w:tmpl w:val="67FED7B8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72C77D03"/>
    <w:multiLevelType w:val="multilevel"/>
    <w:tmpl w:val="540A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3"/>
  </w:num>
  <w:num w:numId="5">
    <w:abstractNumId w:val="4"/>
  </w:num>
  <w:num w:numId="6">
    <w:abstractNumId w:val="16"/>
  </w:num>
  <w:num w:numId="7">
    <w:abstractNumId w:val="24"/>
  </w:num>
  <w:num w:numId="8">
    <w:abstractNumId w:val="21"/>
  </w:num>
  <w:num w:numId="9">
    <w:abstractNumId w:val="15"/>
  </w:num>
  <w:num w:numId="10">
    <w:abstractNumId w:val="19"/>
  </w:num>
  <w:num w:numId="11">
    <w:abstractNumId w:val="22"/>
  </w:num>
  <w:num w:numId="12">
    <w:abstractNumId w:val="20"/>
  </w:num>
  <w:num w:numId="13">
    <w:abstractNumId w:val="26"/>
  </w:num>
  <w:num w:numId="14">
    <w:abstractNumId w:val="9"/>
  </w:num>
  <w:num w:numId="15">
    <w:abstractNumId w:val="18"/>
  </w:num>
  <w:num w:numId="16">
    <w:abstractNumId w:val="7"/>
  </w:num>
  <w:num w:numId="17">
    <w:abstractNumId w:val="10"/>
  </w:num>
  <w:num w:numId="18">
    <w:abstractNumId w:val="8"/>
  </w:num>
  <w:num w:numId="19">
    <w:abstractNumId w:val="12"/>
  </w:num>
  <w:num w:numId="20">
    <w:abstractNumId w:val="25"/>
  </w:num>
  <w:num w:numId="21">
    <w:abstractNumId w:val="17"/>
  </w:num>
  <w:num w:numId="22">
    <w:abstractNumId w:val="11"/>
  </w:num>
  <w:num w:numId="23">
    <w:abstractNumId w:val="14"/>
  </w:num>
  <w:num w:numId="24">
    <w:abstractNumId w:val="6"/>
  </w:num>
  <w:num w:numId="25">
    <w:abstractNumId w:val="13"/>
  </w:num>
  <w:num w:numId="26">
    <w:abstractNumId w:val="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B2740"/>
    <w:rsid w:val="000D654D"/>
    <w:rsid w:val="00233643"/>
    <w:rsid w:val="002B2740"/>
    <w:rsid w:val="002E1293"/>
    <w:rsid w:val="003E6CBD"/>
    <w:rsid w:val="00623285"/>
    <w:rsid w:val="006F4734"/>
    <w:rsid w:val="00783534"/>
    <w:rsid w:val="0080751B"/>
    <w:rsid w:val="00955F8B"/>
    <w:rsid w:val="00A06E73"/>
    <w:rsid w:val="00A81AB6"/>
    <w:rsid w:val="00BE1AF7"/>
    <w:rsid w:val="00CA0E4F"/>
    <w:rsid w:val="00CF785B"/>
    <w:rsid w:val="00EA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1AF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1AF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A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1A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BE1AF7"/>
    <w:rPr>
      <w:i/>
      <w:iCs/>
    </w:rPr>
  </w:style>
  <w:style w:type="paragraph" w:styleId="a4">
    <w:name w:val="No Spacing"/>
    <w:link w:val="a5"/>
    <w:uiPriority w:val="1"/>
    <w:qFormat/>
    <w:rsid w:val="00BE1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B2740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2740"/>
  </w:style>
  <w:style w:type="character" w:styleId="a7">
    <w:name w:val="Hyperlink"/>
    <w:basedOn w:val="a0"/>
    <w:uiPriority w:val="99"/>
    <w:semiHidden/>
    <w:unhideWhenUsed/>
    <w:rsid w:val="002B274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B2740"/>
    <w:rPr>
      <w:color w:val="800080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623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3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285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E1293"/>
    <w:pPr>
      <w:ind w:left="720"/>
      <w:contextualSpacing/>
    </w:pPr>
  </w:style>
  <w:style w:type="character" w:styleId="ac">
    <w:name w:val="Strong"/>
    <w:basedOn w:val="a0"/>
    <w:uiPriority w:val="22"/>
    <w:qFormat/>
    <w:rsid w:val="00CA0E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3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4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1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F0E68AD2C44DEAB97883FFF0825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4A23F-C3DA-4AE2-B041-0B339C176599}"/>
      </w:docPartPr>
      <w:docPartBody>
        <w:p w:rsidR="007C0ECE" w:rsidRDefault="009C1D82" w:rsidP="009C1D82">
          <w:pPr>
            <w:pStyle w:val="05F0E68AD2C44DEAB97883FFF08259E8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C1D82"/>
    <w:rsid w:val="006971EA"/>
    <w:rsid w:val="007C0ECE"/>
    <w:rsid w:val="009C1D82"/>
    <w:rsid w:val="00A8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7F6F9D157F445EA60DBC909004FF5B">
    <w:name w:val="2C7F6F9D157F445EA60DBC909004FF5B"/>
    <w:rsid w:val="009C1D82"/>
  </w:style>
  <w:style w:type="paragraph" w:customStyle="1" w:styleId="05F0E68AD2C44DEAB97883FFF08259E8">
    <w:name w:val="05F0E68AD2C44DEAB97883FFF08259E8"/>
    <w:rsid w:val="009C1D82"/>
  </w:style>
  <w:style w:type="paragraph" w:customStyle="1" w:styleId="0AB8626C1B40483AB135489348FA7277">
    <w:name w:val="0AB8626C1B40483AB135489348FA7277"/>
    <w:rsid w:val="009C1D82"/>
  </w:style>
  <w:style w:type="paragraph" w:customStyle="1" w:styleId="A5CEB48CD310459E80AD0EFCA4EEF8F5">
    <w:name w:val="A5CEB48CD310459E80AD0EFCA4EEF8F5"/>
    <w:rsid w:val="009C1D82"/>
  </w:style>
  <w:style w:type="paragraph" w:customStyle="1" w:styleId="830B5AA8069440F2BDC3AE4475E6EB80">
    <w:name w:val="830B5AA8069440F2BDC3AE4475E6EB80"/>
    <w:rsid w:val="009C1D82"/>
  </w:style>
  <w:style w:type="paragraph" w:customStyle="1" w:styleId="AD93215AE0FB4FB0B797211BEA13FF06">
    <w:name w:val="AD93215AE0FB4FB0B797211BEA13FF06"/>
    <w:rsid w:val="009C1D82"/>
  </w:style>
  <w:style w:type="paragraph" w:customStyle="1" w:styleId="6642559593BB41799CB34D9FE5DDB0CA">
    <w:name w:val="6642559593BB41799CB34D9FE5DDB0CA"/>
    <w:rsid w:val="009C1D82"/>
  </w:style>
  <w:style w:type="paragraph" w:customStyle="1" w:styleId="B7702637E684476FB1DC3FC3A1CE543B">
    <w:name w:val="B7702637E684476FB1DC3FC3A1CE543B"/>
    <w:rsid w:val="009C1D82"/>
  </w:style>
  <w:style w:type="paragraph" w:customStyle="1" w:styleId="95C2CEC10E8C4CE8831A77E2EE0A861A">
    <w:name w:val="95C2CEC10E8C4CE8831A77E2EE0A861A"/>
    <w:rsid w:val="009C1D82"/>
  </w:style>
  <w:style w:type="paragraph" w:customStyle="1" w:styleId="5169861692BE4E3AAA01BFE71772E1AF">
    <w:name w:val="5169861692BE4E3AAA01BFE71772E1AF"/>
    <w:rsid w:val="009C1D82"/>
  </w:style>
  <w:style w:type="paragraph" w:customStyle="1" w:styleId="2AF781CB9D414DE881D8A61ADACD6CA7">
    <w:name w:val="2AF781CB9D414DE881D8A61ADACD6CA7"/>
    <w:rsid w:val="009C1D82"/>
  </w:style>
  <w:style w:type="paragraph" w:customStyle="1" w:styleId="DF955ECAD3824DFAB3BB49165B20A7EE">
    <w:name w:val="DF955ECAD3824DFAB3BB49165B20A7EE"/>
    <w:rsid w:val="009C1D82"/>
  </w:style>
  <w:style w:type="paragraph" w:customStyle="1" w:styleId="BBFE853B167F4A2B8431C7235C816072">
    <w:name w:val="BBFE853B167F4A2B8431C7235C816072"/>
    <w:rsid w:val="009C1D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2012-05-14T00:00:00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Муниципальное бюджетное общеобразовательное учреждение  Ускюльская средняя общеобразовательная школа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>« Организация учебных занятий по информатике и ИКТ с использованием современных образовательных технологий»</dc:subject>
  <dc:creator>МБОУ Ускюльская СОШ</dc:creator>
  <cp:keywords/>
  <dc:description/>
  <cp:lastModifiedBy>Полевщикова Елена Анатольевна</cp:lastModifiedBy>
  <cp:revision>7</cp:revision>
  <cp:lastPrinted>2012-05-12T11:06:00Z</cp:lastPrinted>
  <dcterms:created xsi:type="dcterms:W3CDTF">2012-05-09T08:18:00Z</dcterms:created>
  <dcterms:modified xsi:type="dcterms:W3CDTF">2014-08-21T07:19:00Z</dcterms:modified>
</cp:coreProperties>
</file>