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Олимпиадные задания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истории России I тур 9 класс.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какому принципу образованы ряды? Дайте КРАТКИЙ ответ.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860,907,941,944гг.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_____________________________________________________________________2. 1755, 1802, 1803, 1804, 1805, 1819, 1827гг.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_______________________________________________________________________3. 535, 1654, 1768, 1839-1843, 1897, 1924, 1947, 1961 гг.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20551" w:rsidRDefault="00FE5F6A" w:rsidP="004205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1906, 1907, 1912, 1993, 1995, 1999,2003 гг.</w:t>
      </w:r>
    </w:p>
    <w:p w:rsidR="00FE5F6A" w:rsidRPr="00420551" w:rsidRDefault="00FE5F6A" w:rsidP="00BF25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05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</w:t>
      </w:r>
      <w:r w:rsidRPr="004205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какому принципу образованы ряды? Дайте КРАТКИЙ ответ.</w:t>
      </w:r>
    </w:p>
    <w:p w:rsidR="00FE5F6A" w:rsidRPr="00BF2578" w:rsidRDefault="00FE5F6A" w:rsidP="00BF25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Посадник, тысяцкий, епископ, архимандрит, князь</w:t>
      </w:r>
    </w:p>
    <w:p w:rsidR="00FE5F6A" w:rsidRPr="00420551" w:rsidRDefault="00FE5F6A" w:rsidP="004205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Уложенная комиссия Елизаветы Петровны, Уложенная комиссия Екатерины II,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II Отделение собственной его императорского величества канцелярии</w:t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</w:t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3.Приказ, коллегия, наркомат, министерство</w:t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</w:t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Создание выборных солдатских комитетов, отмена титулования офицеров, запрет обращаться к солдатам на «Ты»</w:t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</w:t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05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4205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какому принципу образованы пары? Дайте КРАТКИЙ ответ.</w:t>
      </w:r>
    </w:p>
    <w:p w:rsidR="00FE5F6A" w:rsidRPr="00420551" w:rsidRDefault="00FE5F6A" w:rsidP="004205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Дмитрий Донской и Алексий, Федор Иоаннович и Иов, Алексей Михайлович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Никон</w:t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05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</w:t>
      </w:r>
    </w:p>
    <w:p w:rsidR="00FE5F6A" w:rsidRPr="00BF2578" w:rsidRDefault="00FE5F6A" w:rsidP="00BF25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 IV Грозный и А.А. Зимин, Наполеон I и А.З. Манфред, и Петр I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Н.И. Павленко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_______________________________________________________________3. П.П. Вершигора и А.Н. Сеславин, Д.В. Давыдов и С.А. Ковпак, Г.М. Курин и А.Н. Сабуров, А.Ф. Федоров и Е.В. Четвертаков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</w:t>
      </w:r>
      <w:r w:rsidRPr="00BF25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или кто является ЛИШНИМ в ряду? Лишнее слово подчеркните.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Российские ученые, чья научная деятельность связана с Казанским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университетом: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Н.Н. Зинин, СМ. Соловьев, А.П .Бутлеров, Н.И .Лобачевский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Советские авиаконструкторы, создатели боевых самолетов в годы Великой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Отечественной войны: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А.Н. Туполев, Н.Н. Поликарпов, М.И. Кошкин, А.С. Яковлев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Шедевры древнерусской архитектуры: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Софийский собор в Киеве, Храм Христа Спасителя в Москве, Золотые ворота во Владимире, Спасо-Преображенский собор в Чернигове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Российские землепроходцы XVI-XVIII вв.: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 Дежнев, М. Лазарев, Е. Хабаров, В. Атласов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</w:t>
      </w:r>
      <w:r w:rsidRPr="00BF25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Основным занятием восточных славян в VI — IX вв. являлось: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земледелие;</w:t>
      </w:r>
      <w:r w:rsidRPr="00BF25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3)ремесло;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4 )о городничество.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6.</w:t>
      </w:r>
      <w:r w:rsidRPr="00BF257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Власть князя в Древнерусском государстве:</w:t>
      </w:r>
    </w:p>
    <w:p w:rsidR="00FE5F6A" w:rsidRPr="00FE5F6A" w:rsidRDefault="00FE5F6A" w:rsidP="00FE5F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была ограничена волей вече и дружины;</w:t>
      </w:r>
    </w:p>
    <w:p w:rsidR="00FE5F6A" w:rsidRPr="00FE5F6A" w:rsidRDefault="00FE5F6A" w:rsidP="00FE5F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носила абсолютный характер;</w:t>
      </w:r>
    </w:p>
    <w:p w:rsidR="00FE5F6A" w:rsidRPr="00FE5F6A" w:rsidRDefault="00FE5F6A" w:rsidP="00FE5F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подтверждалась грамотами от императора Византии;</w:t>
      </w:r>
    </w:p>
    <w:p w:rsidR="00FE5F6A" w:rsidRPr="00FE5F6A" w:rsidRDefault="00FE5F6A" w:rsidP="00FE5F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ограничивалась сословно-представительными органами.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Характерной чертой экономического развития Древней Руси в XI—XII вв.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стало: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Сформирование единого рынка;</w:t>
      </w:r>
    </w:p>
    <w:p w:rsidR="00FE5F6A" w:rsidRPr="00FE5F6A" w:rsidRDefault="00FE5F6A" w:rsidP="00FE5F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единой денежной системы;</w:t>
      </w:r>
    </w:p>
    <w:p w:rsidR="00420551" w:rsidRDefault="00FE5F6A" w:rsidP="00FE5F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складывание крупного</w:t>
      </w:r>
      <w:r w:rsidR="004205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вотчинного землевладения;</w:t>
      </w:r>
    </w:p>
    <w:p w:rsidR="00FE5F6A" w:rsidRPr="00FE5F6A" w:rsidRDefault="00420551" w:rsidP="00FE5F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E5F6A"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распространение поместного землевладения.</w:t>
      </w:r>
    </w:p>
    <w:p w:rsidR="00420551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8.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Укажите форму правления, установившуюся в Новгороде в XII-XV вв.: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княжеское правление;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2)боярская республика;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демократическая республика;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4)сословно-представительная монархия.</w:t>
      </w:r>
    </w:p>
    <w:p w:rsidR="00BF2578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событиях какого года венгерский монах Юлиан, проезжавший близ русских рубежей, писал: «Завоеватели ждут того, чтобы земля, реки и болота с наступлением зимы замерзли, после чего всему множеству татар легко будет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разгромить всю Русь, страну русских»?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205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1.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1223 г</w:t>
      </w:r>
    </w:p>
    <w:p w:rsidR="00BF2578" w:rsidRDefault="00BF2578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2.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1235 г</w:t>
      </w:r>
    </w:p>
    <w:p w:rsidR="00BF2578" w:rsidRDefault="00BF2578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3.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1237 г</w:t>
      </w:r>
    </w:p>
    <w:p w:rsidR="00BF2578" w:rsidRDefault="00BF2578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4.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1242 г</w:t>
      </w:r>
    </w:p>
    <w:p w:rsid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10.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Судебник 1497 г.: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1)закрепил деление страны на губернии;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2)установил единый срок перехода крестьян — Юрьев день;</w:t>
      </w:r>
    </w:p>
    <w:p w:rsidR="00BF2578" w:rsidRDefault="00BF2578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ввел разделение страны на опричнину и земщину</w:t>
      </w:r>
    </w:p>
    <w:p w:rsidR="00FE5F6A" w:rsidRPr="00BF2578" w:rsidRDefault="00BF2578" w:rsidP="00BF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отменил систему кормлений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11.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правление Ивана Грозного:</w:t>
      </w:r>
    </w:p>
    <w:p w:rsidR="00FE5F6A" w:rsidRPr="00FE5F6A" w:rsidRDefault="00FE5F6A" w:rsidP="00FE5F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впервые введен Юрьев день;</w:t>
      </w:r>
    </w:p>
    <w:p w:rsidR="00FE5F6A" w:rsidRPr="00FE5F6A" w:rsidRDefault="00FE5F6A" w:rsidP="00FE5F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отменено местничество;</w:t>
      </w:r>
    </w:p>
    <w:p w:rsidR="00420551" w:rsidRDefault="00420551" w:rsidP="00FE5F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сложилась приказная система;</w:t>
      </w:r>
    </w:p>
    <w:p w:rsidR="00FE5F6A" w:rsidRPr="00FE5F6A" w:rsidRDefault="00FE5F6A" w:rsidP="00FE5F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свергнуто ордынское иго.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12.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Крупным социальным движением периода Смуты было:</w:t>
      </w:r>
    </w:p>
    <w:p w:rsidR="00FE5F6A" w:rsidRPr="00FE5F6A" w:rsidRDefault="00FE5F6A" w:rsidP="00FE5F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восстание под предводительством Степана Разина;</w:t>
      </w:r>
    </w:p>
    <w:p w:rsidR="00FE5F6A" w:rsidRPr="00FE5F6A" w:rsidRDefault="00FE5F6A" w:rsidP="00FE5F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восстание Кондратия Булавина;</w:t>
      </w:r>
    </w:p>
    <w:p w:rsidR="00420551" w:rsidRDefault="00FE5F6A" w:rsidP="00FE5F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восстание под предводительством И.И. Болотникова;</w:t>
      </w:r>
    </w:p>
    <w:p w:rsidR="00FE5F6A" w:rsidRPr="00FE5F6A" w:rsidRDefault="00FE5F6A" w:rsidP="00FE5F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Медный бунт.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Бессрочный сыск беглых и окончательное закрепощение крестьян были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введены:</w:t>
      </w:r>
    </w:p>
    <w:p w:rsidR="00FE5F6A" w:rsidRPr="00FE5F6A" w:rsidRDefault="00FE5F6A" w:rsidP="00FE5F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Судебником 1550 г.;</w:t>
      </w:r>
    </w:p>
    <w:p w:rsidR="00FE5F6A" w:rsidRPr="00FE5F6A" w:rsidRDefault="00FE5F6A" w:rsidP="00FE5F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Указом об урочных летах 1597 г.;</w:t>
      </w:r>
    </w:p>
    <w:p w:rsidR="00FE5F6A" w:rsidRPr="00FE5F6A" w:rsidRDefault="00FE5F6A" w:rsidP="00FE5F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Уложением о службе 1556 г.;</w:t>
      </w:r>
    </w:p>
    <w:p w:rsidR="00420551" w:rsidRPr="00DE7EA9" w:rsidRDefault="00FE5F6A" w:rsidP="00DE7E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</w:t>
      </w:r>
      <w:r w:rsidR="00DE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орным уложением 1649 г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14.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эпохой Петра I связаны имена:</w:t>
      </w:r>
    </w:p>
    <w:p w:rsidR="00FE5F6A" w:rsidRPr="00FE5F6A" w:rsidRDefault="00FE5F6A" w:rsidP="00FE5F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Ф.И. Мстиславского и Филарета;</w:t>
      </w:r>
    </w:p>
    <w:p w:rsidR="00FE5F6A" w:rsidRPr="00FE5F6A" w:rsidRDefault="00FE5F6A" w:rsidP="00FE5F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П.А. Толстого и Б.П. Шереметева;</w:t>
      </w:r>
    </w:p>
    <w:p w:rsidR="00FE5F6A" w:rsidRPr="00FE5F6A" w:rsidRDefault="00FE5F6A" w:rsidP="00FE5F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М.М. Сперанского и Н.М. Карамзина;</w:t>
      </w:r>
    </w:p>
    <w:p w:rsidR="00FE5F6A" w:rsidRPr="00FE5F6A" w:rsidRDefault="00FE5F6A" w:rsidP="00FE5F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Е.Ф. Канкрина и П.Д. Киселева.</w:t>
      </w:r>
    </w:p>
    <w:p w:rsid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15.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Деятельность Уложенной комиссии, созванной Екатериной II, была призвана:</w:t>
      </w:r>
    </w:p>
    <w:p w:rsidR="00BF2578" w:rsidRDefault="00BF2578" w:rsidP="00BF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отменить привилегии дворянства</w:t>
      </w:r>
    </w:p>
    <w:p w:rsidR="00BF2578" w:rsidRDefault="00BF2578" w:rsidP="00BF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FE5F6A"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восстановить право</w:t>
      </w:r>
      <w:r w:rsidR="004205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крестьян на выход от помещиков</w:t>
      </w:r>
    </w:p>
    <w:p w:rsidR="00FE5F6A" w:rsidRPr="00BF2578" w:rsidRDefault="00BF2578" w:rsidP="00BF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FE5F6A"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зработать новый свод законов;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</w:t>
      </w:r>
      <w:r w:rsidR="00FE5F6A"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ввести деление страны на губернии.</w:t>
      </w:r>
    </w:p>
    <w:p w:rsid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16.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B войнах с Турцией 1768—1774 гг. и 1787—1791 гг. прославились: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1)Б.П. Шереметев и Ф.М. Апраксин;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Н.Э. Миних и Ф. Ласси;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А.В. Суворов и Ф.Ф. Ушаков;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А.П. Ермолов и И.Ф. Паскевич.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17.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Вставьте пропущенное во фрагменте закона слово: «... крестьяне находятся в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том же отношении к императорской фамилии, как помещичьи к помещикам».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F25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частновладельческие</w:t>
      </w:r>
    </w:p>
    <w:p w:rsidR="00BF2578" w:rsidRDefault="00BF2578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удельные</w:t>
      </w:r>
    </w:p>
    <w:p w:rsidR="00BF2578" w:rsidRDefault="00BF2578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черносошные</w:t>
      </w:r>
    </w:p>
    <w:p w:rsidR="00BF2578" w:rsidRPr="00FE5F6A" w:rsidRDefault="00BF2578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BF25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помещичьи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18.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Первым сражением, которое дали армии Наполеона объединенные Первая и Вторая русские армии, было сражение:</w:t>
      </w:r>
    </w:p>
    <w:p w:rsidR="00FE5F6A" w:rsidRPr="00FE5F6A" w:rsidRDefault="00FE5F6A" w:rsidP="00FE5F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Шевардинский редут;</w:t>
      </w:r>
    </w:p>
    <w:p w:rsidR="00FE5F6A" w:rsidRPr="00FE5F6A" w:rsidRDefault="00FE5F6A" w:rsidP="00FE5F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Смоленском;</w:t>
      </w:r>
    </w:p>
    <w:p w:rsidR="00FE5F6A" w:rsidRPr="00FE5F6A" w:rsidRDefault="00FE5F6A" w:rsidP="00FE5F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около деревни Салтановка;</w:t>
      </w:r>
    </w:p>
    <w:p w:rsidR="00FE5F6A" w:rsidRPr="00FE5F6A" w:rsidRDefault="00FE5F6A" w:rsidP="00FE5F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Малоярославцем.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19.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«Конституция» Н.М. Муравьева по аграрному вопросу предусматривала:</w:t>
      </w:r>
    </w:p>
    <w:p w:rsidR="00FE5F6A" w:rsidRPr="00FE5F6A" w:rsidRDefault="00FE5F6A" w:rsidP="00FE5F6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конфискацию всех крупных помещичьих владений свыше 10 тыс. десятин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земли;</w:t>
      </w:r>
    </w:p>
    <w:p w:rsidR="00FE5F6A" w:rsidRPr="00FE5F6A" w:rsidRDefault="00FE5F6A" w:rsidP="00FE5F6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отмену частной собственности на землю;</w:t>
      </w:r>
    </w:p>
    <w:p w:rsidR="00FE5F6A" w:rsidRPr="00FE5F6A" w:rsidRDefault="00FE5F6A" w:rsidP="00FE5F6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ликвидацию помещичьего землевладения и передачу всей земли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крестьянам по едокам;</w:t>
      </w:r>
    </w:p>
    <w:p w:rsidR="00FE5F6A" w:rsidRPr="00FE5F6A" w:rsidRDefault="00FE5F6A" w:rsidP="00FE5F6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 всех земель за помещиками и передачу крестьянам без выкупа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2 десятин земли на приусадебное хозяйство.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20.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Реформа 1837—1841 гг. в государственной деревне под руководством П.Д. Киселева предусматривала:</w:t>
      </w:r>
    </w:p>
    <w:p w:rsidR="00FE5F6A" w:rsidRPr="00FE5F6A" w:rsidRDefault="00FE5F6A" w:rsidP="00FE5F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специального фонда государственных земель;</w:t>
      </w:r>
    </w:p>
    <w:p w:rsidR="00FE5F6A" w:rsidRPr="00DE7EA9" w:rsidRDefault="00FE5F6A" w:rsidP="00DE7E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 временнообязанного положения крестьян;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3)упразднение общины и формирование частной собственности на землю;</w:t>
      </w:r>
      <w:r w:rsidRPr="00DE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отмену круговой поруки в крестьянской общине.</w:t>
      </w:r>
      <w:r w:rsidR="00DE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E7E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21.</w:t>
      </w:r>
      <w:r w:rsidRPr="00DE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результате судебной реформы Александра II:</w:t>
      </w:r>
      <w:r w:rsidRPr="00DE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1)был введен суд, присяжных заседателей;</w:t>
      </w:r>
      <w:r w:rsidRPr="00DE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2)была отменена смертная казнь;</w:t>
      </w:r>
      <w:r w:rsidRPr="00DE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3)учрежден Конституционный суд;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4)учреждено Высшее дисциплинарное присутствие при Сенате.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E7E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22.</w:t>
      </w:r>
      <w:r w:rsidRPr="00DE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Российская промышленность в пореформенный период характеризуется: 1) быстрыми темпами развития;</w:t>
      </w:r>
      <w:r w:rsidRPr="00DE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2)формированием посессионных мануфактур;</w:t>
      </w:r>
      <w:r w:rsidRPr="00DE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3)запретом на использование иностранного капитала;</w:t>
      </w:r>
      <w:r w:rsidRPr="00DE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началом промышленного переворота.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E7E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23.</w:t>
      </w:r>
      <w:r w:rsidRPr="00DE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E7E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Автором Манифеста 17 октября 1905 г. является:</w:t>
      </w:r>
    </w:p>
    <w:p w:rsidR="00FE5F6A" w:rsidRPr="00FE5F6A" w:rsidRDefault="00FE5F6A" w:rsidP="00FE5F6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С.Ю.Витте;</w:t>
      </w:r>
    </w:p>
    <w:p w:rsidR="00FE5F6A" w:rsidRPr="00FE5F6A" w:rsidRDefault="00FE5F6A" w:rsidP="00FE5F6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И.Л. Горемыкин;</w:t>
      </w:r>
    </w:p>
    <w:p w:rsidR="00FE5F6A" w:rsidRPr="00FE5F6A" w:rsidRDefault="00FE5F6A" w:rsidP="00FE5F6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А.Г. Булыгин;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4)М.Т. Лорис-Меликов.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24.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Одним из направлений реформы П.А. Столыпина стало: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1)усиление административных функций крестьянской общины; 2)распространение поместий в Сибири и на Дальнем Востоке;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3)создание крупных государственных «образцовых хозяйств»;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4)выделение крестьян из общины на отруба и хутора.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25.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Русским религиозным философом, автором работ «Судьба России», «Русскаяидея», «Смысл творчества» является: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1)В.С. Соловьев;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2)Д.И. Писарев;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3)Н.А. Бердяев;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Г.В. Плеханов.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26.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Экономическая политика советского правительства с осени 1917 по февраль 1918 г. получила название: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«красногвардейская атака на капитал»;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2)военный коммунизм;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новая экономическая политика;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4)сверхиндустриализация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27.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Политика кооперирования крестьянства в период нэпа предполагала: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насильственное вовлечение крестьян-единоличников в колхозы;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2)формировать сельских коммун с полным обобществлением пахотных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наделов и приусадебных хозяйств крестьян;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3)формирование машинно-транспортных станций и введение налоговых льгот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колхозников;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4)ликвидацию кулачества как класса.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28.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Политический режим, сложившийся в Советском Союзе в 1930-е гг.,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характеризовался: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1)развитием свободных средств массовой информации;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2)усилением репрессивных и карательных органов;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3)отсутствием в Советах представителей рабочих и крестьян;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4)проведением демократических конкурентных выборов.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29.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Главная причина победы Советского Союза в войне против фашистской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Германии заключается в:</w:t>
      </w:r>
    </w:p>
    <w:p w:rsidR="00FE5F6A" w:rsidRPr="00FE5F6A" w:rsidRDefault="00FE5F6A" w:rsidP="00FE5F6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значительном превосходстве в силах над противником с начала войны;</w:t>
      </w:r>
    </w:p>
    <w:p w:rsidR="00FE5F6A" w:rsidRPr="00FE5F6A" w:rsidRDefault="00FE5F6A" w:rsidP="00FE5F6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помощи советскому народу от союзников по антигитлеровской коалиции;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3)самоотверженности и патриотизме советских людей, единстве фронта и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тыла;</w:t>
      </w:r>
    </w:p>
    <w:p w:rsid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4)военной слабости Германии и ее союзников.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30.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Первым крупным поражением германских войск в ходе Второй мировой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войны в 1941 г. стала битва за:</w:t>
      </w:r>
    </w:p>
    <w:p w:rsidR="00B51922" w:rsidRDefault="00B51922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Ленинград</w:t>
      </w:r>
    </w:p>
    <w:p w:rsidR="00B51922" w:rsidRDefault="00B51922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Киев</w:t>
      </w:r>
    </w:p>
    <w:p w:rsidR="00B51922" w:rsidRDefault="00B51922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B51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Москву</w:t>
      </w:r>
    </w:p>
    <w:p w:rsidR="00B51922" w:rsidRPr="00FE5F6A" w:rsidRDefault="00B51922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B51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Одессу</w:t>
      </w:r>
    </w:p>
    <w:p w:rsidR="00FE5F6A" w:rsidRDefault="00A02D6E" w:rsidP="00FE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 II тура. 9 класса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E5F6A"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Восстановите хронологическую последоват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ельность создания произведений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E5F6A"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древнерусского искусства:</w:t>
      </w:r>
      <w:r w:rsidR="00FE5F6A"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51922" w:rsidRDefault="00B51922" w:rsidP="00FE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1.</w:t>
      </w:r>
      <w:r w:rsidRPr="00B51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Успенский собор Московского Кремля</w:t>
      </w:r>
    </w:p>
    <w:p w:rsidR="00B51922" w:rsidRDefault="00B51922" w:rsidP="00FE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</w:t>
      </w:r>
      <w:r w:rsidRPr="00B51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Софийский собор в Новгороде</w:t>
      </w:r>
    </w:p>
    <w:p w:rsidR="00B51922" w:rsidRDefault="00B51922" w:rsidP="00FE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3.</w:t>
      </w:r>
      <w:r w:rsidRPr="00B51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«Слово о полку Игореве»</w:t>
      </w:r>
    </w:p>
    <w:p w:rsidR="00FE5F6A" w:rsidRPr="00B51922" w:rsidRDefault="00B51922" w:rsidP="00B5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4.</w:t>
      </w:r>
      <w:r w:rsidRPr="00B51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ерковь Вознесения в Коломенском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tbl>
      <w:tblPr>
        <w:tblW w:w="636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2"/>
        <w:gridCol w:w="1564"/>
        <w:gridCol w:w="1720"/>
        <w:gridCol w:w="1564"/>
      </w:tblGrid>
      <w:tr w:rsidR="00FE5F6A" w:rsidRPr="00FE5F6A" w:rsidTr="00FE5F6A">
        <w:trPr>
          <w:tblCellSpacing w:w="0" w:type="dxa"/>
          <w:jc w:val="center"/>
        </w:trPr>
        <w:tc>
          <w:tcPr>
            <w:tcW w:w="1305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485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</w:tr>
      <w:tr w:rsidR="00FE5F6A" w:rsidRPr="00FE5F6A" w:rsidTr="00FE5F6A">
        <w:trPr>
          <w:tblCellSpacing w:w="0" w:type="dxa"/>
          <w:jc w:val="center"/>
        </w:trPr>
        <w:tc>
          <w:tcPr>
            <w:tcW w:w="1305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85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E5F6A" w:rsidRPr="00FE5F6A" w:rsidRDefault="00FE5F6A" w:rsidP="00FE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Установите соответствие между русскими полководцами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выигранными ими сражениями.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ПОЛКОВОДЦЫ СРАЖЕНИЯ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1)Александр Невский; А) Полтавская битва;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2)Дмит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рий Донской; Б) взятие Измаила;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3)Михаил Воротынский; В) Куликовская битва;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 Александр Сувор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ов. Г) битва на Чудском озере;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битва на Молоди.</w:t>
      </w:r>
    </w:p>
    <w:tbl>
      <w:tblPr>
        <w:tblW w:w="636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2"/>
        <w:gridCol w:w="1564"/>
        <w:gridCol w:w="1720"/>
        <w:gridCol w:w="1564"/>
      </w:tblGrid>
      <w:tr w:rsidR="00FE5F6A" w:rsidRPr="00FE5F6A" w:rsidTr="00FE5F6A">
        <w:trPr>
          <w:tblCellSpacing w:w="0" w:type="dxa"/>
          <w:jc w:val="center"/>
        </w:trPr>
        <w:tc>
          <w:tcPr>
            <w:tcW w:w="1305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485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</w:tr>
      <w:tr w:rsidR="00FE5F6A" w:rsidRPr="00FE5F6A" w:rsidTr="00FE5F6A">
        <w:trPr>
          <w:tblCellSpacing w:w="0" w:type="dxa"/>
          <w:jc w:val="center"/>
        </w:trPr>
        <w:tc>
          <w:tcPr>
            <w:tcW w:w="1305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85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E5F6A" w:rsidRPr="00FE5F6A" w:rsidRDefault="00FE5F6A" w:rsidP="00FE5F6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Установите соответствие между советскими государственными деятелями и связанными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ними историческими фактами.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ННЫЕ ДЕЯТЕЛИ ИСТОРИЧЕСКИЕ ФАКТЫ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1) Г.Я. Сокольников; 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высылка из Советской России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М.М. Литви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 группы ученых и философов;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А.В.Луначарский; Б) введение стабильной советской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4 ) Е.М. Ярославский.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валюты — «золотого червонца»;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вступление СССР в Лигу наций;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создание «Союза воинствующих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безбожников»;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Д) 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подписание Пакта о ненападении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СССР и Германией.</w:t>
      </w:r>
    </w:p>
    <w:tbl>
      <w:tblPr>
        <w:tblW w:w="636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2"/>
        <w:gridCol w:w="1564"/>
        <w:gridCol w:w="1720"/>
        <w:gridCol w:w="1564"/>
      </w:tblGrid>
      <w:tr w:rsidR="00FE5F6A" w:rsidRPr="00FE5F6A" w:rsidTr="00FE5F6A">
        <w:trPr>
          <w:tblCellSpacing w:w="0" w:type="dxa"/>
          <w:jc w:val="center"/>
        </w:trPr>
        <w:tc>
          <w:tcPr>
            <w:tcW w:w="1305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485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</w:tr>
      <w:tr w:rsidR="00FE5F6A" w:rsidRPr="00FE5F6A" w:rsidTr="00FE5F6A">
        <w:trPr>
          <w:tblCellSpacing w:w="0" w:type="dxa"/>
          <w:jc w:val="center"/>
        </w:trPr>
        <w:tc>
          <w:tcPr>
            <w:tcW w:w="1305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85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E5F6A" w:rsidRPr="00FE5F6A" w:rsidRDefault="00FE5F6A" w:rsidP="00FE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фрагмент документа, принятого II Всероссийским съездом Советов в октябре 191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г., и напишите его название.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«Самое справедливое решение земельного вопроса должно быть таково: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Право частной собственности на землю отменяется навсегда; земля не может быть ни продаваема, ни сдаваема в аренду, либо в залог, ни каким-либо другим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способом отчуждаема. Вся земля: государственная, удельная, кабинетская, монастырская, церковная, посессионная, майоратная, частновладельческая, общественная и крестьянская и т.д. отчуждается безвозмездно, обращается во всенародное достояние и переходит в польз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ование всех трудящихся на ней.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пострадавшими от имущественного переворота признается лишь право на общественную поддержку на время, необходимое для приспособления к новым условиям существования».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Ответ:_______________________________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</w:t>
      </w:r>
      <w:r w:rsidR="00A02D6E"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519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Установите соответствие: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02D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1295761"/>
            <wp:effectExtent l="19050" t="0" r="3175" b="0"/>
            <wp:docPr id="14" name="Рисунок 1" descr="http://podelise.ru/tw_files2/urls_408/6/d-5816/7z-docs/4_html_40e940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elise.ru/tw_files2/urls_408/6/d-5816/7z-docs/4_html_40e940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6A" w:rsidRPr="00A02D6E" w:rsidRDefault="00FE5F6A" w:rsidP="00A02D6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Высшее сословно-представительное учреждение в России с середины XVI д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конца VII в. Называлось _____</w:t>
      </w:r>
    </w:p>
    <w:p w:rsidR="00FE5F6A" w:rsidRPr="00A02D6E" w:rsidRDefault="00A02D6E" w:rsidP="00A02D6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FE5F6A"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высказывании Петра I о событиях Северной войны: «Мужественное российское воинство обратило против неприятеля оружие, приуготовленное из гор российских, российскими руками... Сил у нас победа может первая назваться, понеже над регулярным войском никогда такой не бывало, к тому ж еще гораздо меньшим числом будучи пред пред неприятелем ...»- речь идет о______________________________битве.</w:t>
      </w:r>
    </w:p>
    <w:p w:rsidR="00FE5F6A" w:rsidRPr="00FE5F6A" w:rsidRDefault="00FE5F6A" w:rsidP="00FE5F6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XIX веке крепостные крестьяне должны были работать на барщине и платить помещик</w:t>
      </w:r>
      <w:r w:rsidR="00A02D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586152" cy="1219200"/>
            <wp:effectExtent l="19050" t="0" r="5148" b="0"/>
            <wp:docPr id="15" name="Рисунок 2" descr="http://podelise.ru/tw_files2/urls_408/6/d-5816/7z-docs/4_html_5bce9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elise.ru/tw_files2/urls_408/6/d-5816/7z-docs/4_html_5bce9a2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340" cy="12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натуральный и денежный</w:t>
      </w:r>
    </w:p>
    <w:p w:rsidR="00FE5F6A" w:rsidRPr="00FE5F6A" w:rsidRDefault="00FE5F6A" w:rsidP="00FE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Установите соответствие: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Взыскание: «Лучше отменить крепостное право сверху, чем ждать, когда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само будет отменено снизу» принадлежит российскому императору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Установите соответствие: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048375" cy="1314450"/>
            <wp:effectExtent l="19050" t="0" r="9525" b="0"/>
            <wp:docPr id="3" name="Рисунок 3" descr="http://podelise.ru/tw_files2/urls_408/6/d-5816/7z-docs/4_html_30f5b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elise.ru/tw_files2/urls_408/6/d-5816/7z-docs/4_html_30f5bf8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страну, " об итогах воины с которой говорилось в мае 1940 г на совещании высшего коман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дования Красной Армии: "Война с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показала, что уровень подготовки командного состава, его приставления о воине и бое оказались не вполне отвечающими действительным требованиям к реальным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условиям современности».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 Генерального секретаря ЦК КПСС, подписавшего дан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ное заявление 8 февраля 1988 г.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«...Правительство СССР и Республика Афганистан договорились установить конкретную дату начала вывода войск в течение 10 месяцев. Дата эта установлена, исходя из того, что подписание соглашений об урегулировании состои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тся не позже 15 марта 1988 г.».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14.</w:t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основные черты политики «просвещенного абсолютизма»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Екатерины Великой. Укажите основные госуд</w:t>
      </w:r>
      <w:r w:rsid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арственные мероприятия эпохи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Олимпиадные задания по истории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10-11 класс I тур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Восточные славяне платили дань промысловыми товарами: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шерстью, кожами, мясом;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2)медом, воском, мехами;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3)кедровым маслом, орехами;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4)солью и соленой рыбой.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Киев и Новгород были объединены под властью одного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князя при: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Рюрике;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2)Олеге Вещем;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3)Игоре Старом;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Владимире Святом.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Одной из предпосылок перехода к периоду раздробленности является: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1)формирование крупного вотчинного землевладения;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формирование торгового пути «из варяг — в греки»;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3)установление полюдья киевских князей;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4)распространение поместного землевладения.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Укажите форму правления, установившуюся во Владимиро-Суздальской земле: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1)авторитарное княжеское правление;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2)боярская аристократическая республика;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3)демократическая республика;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сословно-представительная монархия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Последствием установления монголо-татарского ига стало: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развитие городского хозяйства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культуры;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2)приобретение княжеской властью авторитарных, деспотических черт; 3)укрепление торговых контактов со странами Западной Европы;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притеснение ордынцами Русской православной церкви.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каком из стольных городов русских идет речь во фрагменте летописи: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«Поистине же сей град именуется третий Рим... Первому бо Риму, зизждему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Рома и Ромула... и второму Риму, сиречь Константину-полу, зачало бысть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без кровей многих. Сице же и нашему, сему третиему Риму, зачало бысть не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 крови же, но по пролитию же и по за клании же кровей многих»?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о Киеве;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о Владимире;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3)о Новгороде;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о Москве.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правление Ивана Грозного: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впервые введен Юрьев день;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2)введена система кормлений;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3)созван первый Земский собор;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4)ликвидирована Новгородская республика.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8.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период Смуты Российское государство подверглось интервенции со стороны: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Англии и Франции;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2)Австрии и Пруссии;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3)Польши и Швеции;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4)Турции и Дании.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Полки нового иноземного строя появились в России при:</w:t>
      </w:r>
    </w:p>
    <w:p w:rsidR="00FE5F6A" w:rsidRPr="00FE5F6A" w:rsidRDefault="00FE5F6A" w:rsidP="00FE5F6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Михаиле Федоровиче;</w:t>
      </w:r>
    </w:p>
    <w:p w:rsidR="00FE5F6A" w:rsidRPr="00FE5F6A" w:rsidRDefault="00FE5F6A" w:rsidP="00FE5F6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Алексее Михайловиче;</w:t>
      </w:r>
    </w:p>
    <w:p w:rsidR="00FE5F6A" w:rsidRPr="00FE5F6A" w:rsidRDefault="00FE5F6A" w:rsidP="00FE5F6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Петре I;</w:t>
      </w:r>
    </w:p>
    <w:p w:rsidR="00FE5F6A" w:rsidRPr="00FE5F6A" w:rsidRDefault="00FE5F6A" w:rsidP="00FE5F6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Екатерине П.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10.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Важным итогом внешнеполитической деятельности Петра I стало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завоевание выхода к Черному морю;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2)присоединение Поволжья и Западной Сибири;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3)возвращение России прибалтийских земель;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4)заключение «Вечного мира» с Польшей.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11.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период «просвещенного абсолютизма» Екатерины Великой: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1)вступил в силу «Билль о правах» граждан страны;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2)крестьяне потеряли право жаловаться монарху на помещиков;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3)облегчено налоговое бремя для податных сословий;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восстановлена обязательная государственная служба дворян.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12.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разделам Речи Посполитой Россия приобрела территории: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1)Поволжья и Западной Сибири;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2)Левобережной Украины и Крыма;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3)Северного Причерноморья и Крыма;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4)Белоруссии, Литвы и Правобережной Украины.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13.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«Введение к уложению государственных законов Российской империи», ограничивающее власть императора, по поручению Александра I составил: 1)М.Т. Лорис-Меликов;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2)Н.М. Карамзин;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3)М.М. Сперанский;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А.А. Аракчеев.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14.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Укажите один из признаков барщинного хозяйства: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рост товарности помещичьих хозяйств;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2)активное внедрение новой техники;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применение наемного труда в поместьях;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4)преимущественно натуральный характер хозяйства.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15.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Российская армия в ходе Отечественной войны 1812 г. оторвалась от французов и обеспечила себе условия для бесперебойного пополнения людьми и подвоза оружия с тульских и калужских заводов в результате: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1)Бородинского сражения;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2)военного совета в Филях;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3)Тарутинского марш-маневра;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4)сражения за Малоярославец.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16.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Западниками являлись: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1)Т.Н. Грановский, СМ. Соловьев, И.С. Тургенев, К.Д. Кавелин;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2)А.С. Хомяков, К.С. и И.С. Аксаковы, Ю.Ф. Самарин, И.В. и П.В.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Киреевские;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3)М.П. Погодин, Н.М. Карамзин, С.С. Уваров, Ф.В. Булгарин;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А.И. Герцен, Н.П. Огарев, Н.Г. Чернышевский, Н.А. Добролюбов.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17.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Сохранение временно обязанного состояния крестьян, помещичьего землевладения, кабальных форм аренды по реформе 1861 г.: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способствовало переходу от традиционного общества к индустриальному; 2)тормозило развитие капитализма в сельском хозяйстве;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3)свидетельствовало о сохранении крепостного права;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4)способствовало быстрому переходу помещичьих хозяйств на путь капитализма.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18.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результате цензурной реформы 1865 г.: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1)были освобождены от предварительной цензуры все научные и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правительственные издания;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2)была полностью отменена государственная цензура;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3)было ограничено использование иностранных слов;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4)исключены из употребления в печати слова «конституция», «социализм»,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«общество».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19.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Шествие рабочих Санкт-Петербурга с петицией к царю 9 января 1905 г. возглавил:</w:t>
      </w:r>
    </w:p>
    <w:p w:rsidR="00FE5F6A" w:rsidRPr="00FE5F6A" w:rsidRDefault="00FE5F6A" w:rsidP="00FE5F6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Б.В. Савинков;</w:t>
      </w:r>
    </w:p>
    <w:p w:rsidR="00A02D6E" w:rsidRDefault="00FE5F6A" w:rsidP="00A02D6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Н.И.Махно;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3)ГА. Гапон;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Е.Ф. Азеф.</w:t>
      </w:r>
    </w:p>
    <w:p w:rsidR="00FE5F6A" w:rsidRPr="00A02D6E" w:rsidRDefault="00FE5F6A" w:rsidP="00A02D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20. Одним из направлений реформы П.А. Столыпина стало: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1)отчуждение части крестьянских земель в пользу помещика;</w:t>
      </w:r>
      <w:r w:rsidRPr="00A02D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2)учреждение машинно-тракторных станций;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3)создание товариществ по обработке земли;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4)переселение крестьян из Центральной России в Южную Сибирь и на Дальний Восток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21.</w:t>
      </w:r>
      <w:r w:rsidRPr="00A02D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Представителями русской религиозной философии начала XX в. являются: 1)В.С. Соловьев, 11.А. Бердяев, В.В. Розанов;</w:t>
      </w:r>
      <w:r w:rsidRPr="00A02D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2)Ю.О. Мартов, В.И. Ленин, ГМ. Кржижановский;</w:t>
      </w:r>
      <w:r w:rsidRPr="00A02D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3)А.И. Гучков, П.Н. Милюков, В.И. Вернадский;</w:t>
      </w:r>
      <w:r w:rsidRPr="00A02D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4)И.М. Сеченов, И.П. Павлов, И.И. Мечников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22.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«Красногвардейская атака на капитал», включающая форсированную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национализацию крупных предприятий и банков, была вызвана, в частности: 1)провалом попытки установить рабочий контроль и саботажем чиновников; 2)началом переговоров о мире с Германией;</w:t>
      </w:r>
      <w:r w:rsidRPr="00A02D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3)конфликтом большевиков с Викжелем;</w:t>
      </w:r>
      <w:r w:rsidRPr="00A02D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4)мятежом Керенского—Краснова.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23.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«Великим переломом» И.В. Сталин назвал в своей статье, написанной в 1929 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1)успешное выполнение первого пятилетнего плана;</w:t>
      </w:r>
      <w:r w:rsidRPr="00A02D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2)массовую коллективизацию крестьянства;</w:t>
      </w:r>
      <w:r w:rsidRPr="00A02D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3)освоение целинных и залежных земель;</w:t>
      </w:r>
      <w:r w:rsidRPr="00A02D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4)ликвидацию всех представителей частного капитала.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24.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«Правый уклон в партии», куда входили Н.И. Бухарин, А.А</w:t>
      </w:r>
      <w:r w:rsidRPr="00A02D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A02D6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Рыков, М.П. Томский, отстаивал идею: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E5F6A" w:rsidRPr="00FE5F6A" w:rsidRDefault="00FE5F6A" w:rsidP="00FE5F6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невозможности построения социализма в отдельно взятой стране;</w:t>
      </w:r>
    </w:p>
    <w:p w:rsidR="00FE5F6A" w:rsidRPr="00FE5F6A" w:rsidRDefault="00FE5F6A" w:rsidP="00FE5F6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«перманентной» революции;</w:t>
      </w:r>
    </w:p>
    <w:p w:rsidR="00FE5F6A" w:rsidRPr="00FE5F6A" w:rsidRDefault="00FE5F6A" w:rsidP="00FE5F6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 социалистической модернизации страны на путях нэпа;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 ускоренного развития тяжелой промышленности за счет ограбления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деревни.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25.Обороной Москвы от фашистских захватчиков в октябре-декабре 1941 г. руководил: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1)ГК. Жуков;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2.)СМ. Буденный;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3)М.Н. Тухачевский;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К.Е. Ворошилов.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26.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Немецкое командование было вынуждено отказаться от крупных наступательных операций и перейти по всей линии фронта к оборонительной стратегии после битвы под</w:t>
      </w:r>
    </w:p>
    <w:p w:rsidR="00FE5F6A" w:rsidRPr="00FE5F6A" w:rsidRDefault="00FE5F6A" w:rsidP="00FE5F6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Смоленском;</w:t>
      </w:r>
    </w:p>
    <w:p w:rsidR="00FE5F6A" w:rsidRPr="00FE5F6A" w:rsidRDefault="00FE5F6A" w:rsidP="00FE5F6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Сталинградом;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27.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Расположите в хронологической последовательности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.А.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Открытие Славяно-греко-латинской академии в Москве.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Б.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Переход на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летосчисление от Рождества Христова.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Принятие Новоторгового устава.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Г.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Введение нового гражданского шрифта.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А.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Принятие плана ГОЭЛРО.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Б.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 о замене продразверстки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продналогом.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В.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Роспуск Учредительного собрания.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Г.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Роспуск комитетов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бедноты.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28.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Ответьте на вопросы</w:t>
      </w:r>
    </w:p>
    <w:p w:rsidR="00FE5F6A" w:rsidRPr="00A02D6E" w:rsidRDefault="00FE5F6A" w:rsidP="00A02D6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начале XVII в. можно было услышать слово «лисовчики» Это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людр,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деньги, документы? Объясните значение этого слова.</w:t>
      </w:r>
    </w:p>
    <w:p w:rsidR="00FE5F6A" w:rsidRPr="00A02D6E" w:rsidRDefault="00FE5F6A" w:rsidP="00A02D6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Помещикам, жившим по соседству от имения Евгения Онегина, не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нравилось в нем многое. Он неуч, и сумасброд, и к дамам к ручке не подходит.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Раздражало и это: «Всё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нет;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скажет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да-с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иль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иет-с».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означает это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«с»? Почему его называли «слово-ер-с»?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02D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29.</w:t>
      </w:r>
      <w:r w:rsidRPr="00A02D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02D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«Да» или «нет»? Если вы согласны с утверждением, напишите «Да», если не согласны - «Нет»</w:t>
      </w:r>
    </w:p>
    <w:p w:rsidR="00FE5F6A" w:rsidRPr="00A02D6E" w:rsidRDefault="00FE5F6A" w:rsidP="00A02D6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Новгород в XII-XIII вв. производил хлеб в объемах, обеспечивавших не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внутреннее потребление, но и обширный экспорт.</w:t>
      </w:r>
    </w:p>
    <w:p w:rsidR="00FE5F6A" w:rsidRPr="00FE5F6A" w:rsidRDefault="00FE5F6A" w:rsidP="00FE5F6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Крестоцеловальная запись, которую Василий Шуйский дал, вступая на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престол, получила название Кондиций.</w:t>
      </w:r>
    </w:p>
    <w:p w:rsidR="00FE5F6A" w:rsidRPr="00FE5F6A" w:rsidRDefault="00FE5F6A" w:rsidP="00A02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Будущий патриарх Никон и будущий духовный лидер старообрядческого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движения протопоп Аввакум в конце 1640-х гг. были членами кружка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ревнителей благочестия.</w:t>
      </w:r>
    </w:p>
    <w:p w:rsidR="00FE5F6A" w:rsidRPr="00D928FB" w:rsidRDefault="00FE5F6A" w:rsidP="00D928F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начале XIX в. уходивший в город на заработки кр</w:t>
      </w:r>
      <w:r w:rsidR="00D92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естьянин-отходник мог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получить паспорт сроком до трех лет.</w:t>
      </w:r>
    </w:p>
    <w:p w:rsidR="00FE5F6A" w:rsidRPr="00FE5F6A" w:rsidRDefault="00FE5F6A" w:rsidP="00FE5F6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«Безобразовской кликой» в начале XX в. называли группу придворных,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выступавших за отмену ключевых положе</w:t>
      </w:r>
      <w:r w:rsidR="00D92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ний Манифеста 17 октября 1905 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Решение о создании совнархозов в 1957 г. было продиктовано стремлением восстановить ослабленную в условиях «оттепели» жесткую централизацию управления экономикой.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30.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Кем, когда и в связи с чем (о чем) было сказано? Впишите правильный ответ. 1.«Молчи, молчи, не могу! Кровь сограждан!»</w:t>
      </w:r>
    </w:p>
    <w:p w:rsidR="00D928FB" w:rsidRDefault="00FE5F6A" w:rsidP="00D928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«Русская оппозиция остается оппозицией Его величества, а не Его величеству»</w:t>
      </w:r>
    </w:p>
    <w:p w:rsidR="00FE5F6A" w:rsidRPr="00D928FB" w:rsidRDefault="00FE5F6A" w:rsidP="00D928F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2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«Сдаю тебе команду, но, к сожалению, не таком порядке, как желал».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Восстановите хронологическую последовательность проведения реформ в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XIX в. по крестьянскому вопросу: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реформа государственной деревни;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Указ о вольных хлебопашцах;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отмена крепостного права;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обязательный перевод крестьян на выкуп.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636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2"/>
        <w:gridCol w:w="1564"/>
        <w:gridCol w:w="1720"/>
        <w:gridCol w:w="1564"/>
      </w:tblGrid>
      <w:tr w:rsidR="00FE5F6A" w:rsidRPr="00FE5F6A" w:rsidTr="00FE5F6A">
        <w:trPr>
          <w:tblCellSpacing w:w="0" w:type="dxa"/>
          <w:jc w:val="center"/>
        </w:trPr>
        <w:tc>
          <w:tcPr>
            <w:tcW w:w="1305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485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</w:tr>
      <w:tr w:rsidR="00FE5F6A" w:rsidRPr="00FE5F6A" w:rsidTr="00FE5F6A">
        <w:trPr>
          <w:tblCellSpacing w:w="0" w:type="dxa"/>
          <w:jc w:val="center"/>
        </w:trPr>
        <w:tc>
          <w:tcPr>
            <w:tcW w:w="1305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85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Установите соответствие между терминами и временем их возникновения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ВРЕМЯ ВОЗНИКНОВЕНИЯ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ТЕРМИНЫ А) XI в.;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I) пожилое; Б) XII в.;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2)ярлык; В) XV в.;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3)огнищанин Г) XVII в.;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4)рекрут. Д) XVIII в.;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636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2"/>
        <w:gridCol w:w="1564"/>
        <w:gridCol w:w="1720"/>
        <w:gridCol w:w="1564"/>
      </w:tblGrid>
      <w:tr w:rsidR="00FE5F6A" w:rsidRPr="00FE5F6A" w:rsidTr="00FE5F6A">
        <w:trPr>
          <w:tblCellSpacing w:w="0" w:type="dxa"/>
          <w:jc w:val="center"/>
        </w:trPr>
        <w:tc>
          <w:tcPr>
            <w:tcW w:w="1305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485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</w:tr>
      <w:tr w:rsidR="00FE5F6A" w:rsidRPr="00FE5F6A" w:rsidTr="00FE5F6A">
        <w:trPr>
          <w:tblCellSpacing w:w="0" w:type="dxa"/>
          <w:jc w:val="center"/>
        </w:trPr>
        <w:tc>
          <w:tcPr>
            <w:tcW w:w="1305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85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Установите соответствие между историческими деятелями и событиями или процессами, участниками которых они являлись.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ИСТОРИЧЕСКИЕ СОБЫТИЯ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ДЕЯТЕЛИ</w:t>
      </w:r>
    </w:p>
    <w:p w:rsidR="00FE5F6A" w:rsidRPr="00FE5F6A" w:rsidRDefault="00FE5F6A" w:rsidP="00FE5F6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А.В. Колчак, А) высылка за границу в 1922 г. на «философском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Н.Н Юденич; пароходе»;</w:t>
      </w:r>
    </w:p>
    <w:p w:rsidR="00FE5F6A" w:rsidRPr="00D928FB" w:rsidRDefault="00FE5F6A" w:rsidP="00D928F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Н.А. Бердяев, Б) создание и руководство обществом «Долой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П.А. Сорокин, неграмотность», становление советской школы;</w:t>
      </w:r>
    </w:p>
    <w:p w:rsidR="00FE5F6A" w:rsidRPr="00FE5F6A" w:rsidRDefault="00FE5F6A" w:rsidP="00FE5F6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Н.К. Крупская, В) становление и развитие советского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М.И. Ульянова, кинематографа;</w:t>
      </w:r>
    </w:p>
    <w:p w:rsidR="00FE5F6A" w:rsidRPr="00FE5F6A" w:rsidRDefault="00FE5F6A" w:rsidP="00FE5F6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Г.В. Александров, Г) командование белогвардейскими армиями в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СМ. Эйзенштейн. годы Гражданской войны;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Д) основание движения «Пролетарская культура»</w:t>
      </w:r>
    </w:p>
    <w:tbl>
      <w:tblPr>
        <w:tblW w:w="636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2"/>
        <w:gridCol w:w="1564"/>
        <w:gridCol w:w="1720"/>
        <w:gridCol w:w="1564"/>
      </w:tblGrid>
      <w:tr w:rsidR="00FE5F6A" w:rsidRPr="00FE5F6A" w:rsidTr="00FE5F6A">
        <w:trPr>
          <w:tblCellSpacing w:w="0" w:type="dxa"/>
          <w:jc w:val="center"/>
        </w:trPr>
        <w:tc>
          <w:tcPr>
            <w:tcW w:w="1305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</w:t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485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</w:tr>
      <w:tr w:rsidR="00FE5F6A" w:rsidRPr="00FE5F6A" w:rsidTr="00FE5F6A">
        <w:trPr>
          <w:tblCellSpacing w:w="0" w:type="dxa"/>
          <w:jc w:val="center"/>
        </w:trPr>
        <w:tc>
          <w:tcPr>
            <w:tcW w:w="1305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85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hideMark/>
          </w:tcPr>
          <w:p w:rsidR="00FE5F6A" w:rsidRPr="00FE5F6A" w:rsidRDefault="00FE5F6A" w:rsidP="00FE5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928FB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Прочтите фрагмент документа и напишите год его появления.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«&lt;...&gt;Рабочее и крестьянское правительство, созданное революцией 24—25 октября и опирающееся на Советы рабочих, солдатских и крестьянских депутатов, предлагает всем воюющим народам и их правительствам начать немедленные переговоры о справедливом демократическом мире.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Справедливым или демократическим миром, которого жаждет подавляющее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большинство истощенных, измученных и истерзанных войной рабочих и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трудящихся классов всех воюющих стран, — миром, которого самым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определенным и настойчивым образом требовали русские рабочие и крестьяне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свержения царской монархии, — таким миром правительство считает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немедленный мир без аннексий (т. е. без захвата чужих земель, без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насильственного присоединения чужих народностей) и без контрибуций».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Ответ: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Установите соответствие между событиями и датами: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92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7175" cy="1123950"/>
            <wp:effectExtent l="19050" t="0" r="9525" b="0"/>
            <wp:docPr id="16" name="Рисунок 4" descr="http://podelise.ru/tw_files2/urls_408/6/d-5816/7z-docs/4_html_ee5c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elise.ru/tw_files2/urls_408/6/d-5816/7z-docs/4_html_ee5cff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Собрания-балы при Петре I назывались_____________________________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Документ, содержавший положение о крестьянах: «... А отдавать беглых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крестьян и бобылей из бегов по писцовым книгам всяких чинов людям без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урочных лет.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кому доведутся беглые крестьяне и бобыли по суду и по сыску отдать, и тех крестьян отдавать з женами и з детьми и со всеми их животы и с хлебом стоячим и с молоченым...» - назывался_____________________________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8.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Комплекс международных противоречий, связанных с ослаблением Османской империи, борьбой славянских народов против турецкого владычества, получил название «____________________вопрос».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Соотнесите фамилии русских женщин и сферы их деятельности: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92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22947"/>
            <wp:effectExtent l="19050" t="0" r="3175" b="0"/>
            <wp:docPr id="17" name="Рисунок 5" descr="http://podelise.ru/tw_files2/urls_408/6/d-5816/7z-docs/4_html_68f18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delise.ru/tw_files2/urls_408/6/d-5816/7z-docs/4_html_68f1862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10.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Название войны, о которой говорится в солдатской песне: «Разоренная путь-дорожка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Можая до Москвы: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Уж и кто тебя, дорожку,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 Кто дорожку разорил?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Разорил меня, путь-дорожку,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Неприятель-вор француз».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11.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Соотнесите период в истории страны с наиболее типичным для него </w:t>
      </w:r>
      <w:r w:rsidR="00D928F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-318135</wp:posOffset>
            </wp:positionH>
            <wp:positionV relativeFrom="line">
              <wp:posOffset>193040</wp:posOffset>
            </wp:positionV>
            <wp:extent cx="3695700" cy="1190625"/>
            <wp:effectExtent l="19050" t="0" r="0" b="0"/>
            <wp:wrapSquare wrapText="bothSides"/>
            <wp:docPr id="12" name="Рисунок 2" descr="http://podelise.ru/tw_files2/urls_408/6/d-5816/7z-docs/4_html_23e0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elise.ru/tw_files2/urls_408/6/d-5816/7z-docs/4_html_23e004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термином: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928FB" w:rsidRDefault="00D928FB" w:rsidP="00FE5F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E5F6A" w:rsidRPr="00D928FB" w:rsidRDefault="00FE5F6A" w:rsidP="00D9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12.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решения аграрного вопроса в России партия эсеров выдвигала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программу земли.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13.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Установите соответствие фамилий писателей и названий их произведения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92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6175" cy="1171575"/>
            <wp:effectExtent l="19050" t="0" r="9525" b="0"/>
            <wp:docPr id="18" name="Рисунок 6" descr="http://podelise.ru/tw_files2/urls_408/6/d-5816/7z-docs/4_html_m78508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delise.ru/tw_files2/urls_408/6/d-5816/7z-docs/4_html_m78508df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14.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Фамилия руководителя СССР, написавшего в своей книге в 1988 г.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«Гласность сегодня - неотъемлемая часть нормальной, духовной и моральной атмосферы в обществе, позволяющей человеку глубже понять, что с нами было, ч го происходит сегодня, к чему ы стремимся, какие у нас планы ...»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15.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Назовите основные направления внешней политики Петра I. Укажите ее </w:t>
      </w:r>
      <w:r w:rsidR="00D928F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-413385</wp:posOffset>
            </wp:positionH>
            <wp:positionV relativeFrom="line">
              <wp:posOffset>169545</wp:posOffset>
            </wp:positionV>
            <wp:extent cx="1819275" cy="2314575"/>
            <wp:effectExtent l="19050" t="0" r="9525" b="0"/>
            <wp:wrapSquare wrapText="bothSides"/>
            <wp:docPr id="11" name="Рисунок 3" descr="http://podelise.ru/tw_files2/urls_408/6/d-5816/7z-docs/4_html_m17f0f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elise.ru/tw_files2/urls_408/6/d-5816/7z-docs/4_html_m17f0f8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важнейшие результаты.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Тест с «картинками»</w:t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Изображенный на рисунке собор был воздвигнут в царствовании</w:t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Михаила Федоровича 3) Бориса Годунова</w:t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Ивана IV Грозного 4) Алексеи Михайловичи</w:t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собора:_</w:t>
      </w:r>
      <w:r w:rsidR="00D92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D92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t>З.Тест с «картинками»</w:t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2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-213360</wp:posOffset>
            </wp:positionH>
            <wp:positionV relativeFrom="line">
              <wp:posOffset>159385</wp:posOffset>
            </wp:positionV>
            <wp:extent cx="1362075" cy="1476375"/>
            <wp:effectExtent l="19050" t="0" r="9525" b="0"/>
            <wp:wrapSquare wrapText="bothSides"/>
            <wp:docPr id="10" name="Рисунок 4" descr="http://podelise.ru/tw_files2/urls_408/6/d-5816/7z-docs/4_html_m297ad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elise.ru/tw_files2/urls_408/6/d-5816/7z-docs/4_html_m297ad5f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 нем было сказано</w:t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современником:</w:t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 «стоял в тени, давая</w:t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другим любимцам</w:t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износиться, чтобы потом</w:t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2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571625"/>
            <wp:effectExtent l="19050" t="0" r="9525" b="0"/>
            <wp:docPr id="22" name="Рисунок 7" descr="http://podelise.ru/tw_files2/urls_408/6/d-5816/7z-docs/4_html_m16184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delise.ru/tw_files2/urls_408/6/d-5816/7z-docs/4_html_m161847e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1533525"/>
            <wp:effectExtent l="19050" t="0" r="9525" b="0"/>
            <wp:docPr id="23" name="Рисунок 8" descr="http://podelise.ru/tw_files2/urls_408/6/d-5816/7z-docs/4_html_m5c93f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delise.ru/tw_files2/urls_408/6/d-5816/7z-docs/4_html_m5c93f77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захватить государя вполне».</w:t>
      </w:r>
      <w:r w:rsidR="00D9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Оком речь:_______________</w:t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2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его портрет</w:t>
      </w:r>
      <w:r w:rsidR="00D92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Тест с «картинками»</w:t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встрече на Не</w:t>
      </w:r>
      <w:r w:rsidR="00D92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 в 1807 г. переговоры вели</w:t>
      </w:r>
      <w:r w:rsidR="00D92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2190750"/>
            <wp:effectExtent l="19050" t="0" r="9525" b="0"/>
            <wp:docPr id="25" name="Рисунок 9" descr="http://podelise.ru/tw_files2/urls_408/6/d-5816/7z-docs/4_html_m3986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delise.ru/tw_files2/urls_408/6/d-5816/7z-docs/4_html_m398635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1)Наполеон и Александр I</w:t>
      </w:r>
      <w:r w:rsidR="00D92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D9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М.Лалейрзн и М.Сперанский</w:t>
      </w:r>
      <w:r w:rsidR="00D92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t>3)Фридр</w:t>
      </w:r>
      <w:r w:rsidR="00D928F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Вильгельм III и Александр I</w:t>
      </w:r>
      <w:r w:rsidR="00D92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К.Меттерних и М.Кутузов</w:t>
      </w:r>
      <w:r w:rsidRPr="00FE5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России Ключи 9</w:t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 I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тур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D92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1.1- походы на Константинопол</w:t>
      </w:r>
      <w:r w:rsidR="00D92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ь; 2 - основание университетов;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3 - денежные реформы; 4 - выборы в Государственную думу.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1 - выборные должности к Новгородской республике; 2 - учреждения,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которые была возложена разработка свода законов, призванного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заменить Соборное уложение; 3 —органы исполнительной власт</w:t>
      </w:r>
      <w:r w:rsidR="00514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4 - положения Приказа № </w:t>
      </w:r>
      <w:r w:rsidR="00514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Петроградского совета в 1917.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1 - правитель Российского государства и глава Русской православной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церкви (митрополит, патриархи); 2 - исторический деятель и его биограф-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историк; 3 - руководителя партизанских отрядов в годы Великой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Отечественной войны 1941 - 1945 гг.</w:t>
      </w:r>
      <w:r w:rsidR="00514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Отечественной войны 1812 г.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4.1 - С.М.Соловьев; 2 - М.И.Кошкин; 3 - Храм Христа Спасителя в</w:t>
      </w:r>
      <w:r w:rsidR="00514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Москве; 4 - М.Лазарев.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5-2; 6-1; 7-3; 8-2; 9-3; 10-2; 11-3; 12-3; 13-4; 14-2; 15-3; 16-3; 17-2; 18-2; 19-4; 20-1; 21-1; 22-1; 23-1; 24-4; 25-3; 26-1; 27-3; 28-2; 29-3; 30-3; 31-3; 32-4; 33-3; 34-2. (по 1 баллу)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Ключи II тур 9 класс</w:t>
      </w:r>
    </w:p>
    <w:p w:rsidR="00FE5F6A" w:rsidRPr="00FE5F6A" w:rsidRDefault="00FE5F6A" w:rsidP="00FE5F6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БВАГ(4балла);</w:t>
      </w:r>
    </w:p>
    <w:p w:rsidR="00FE5F6A" w:rsidRPr="00FE5F6A" w:rsidRDefault="00FE5F6A" w:rsidP="00FE5F6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ГВДБ (4 балла);</w:t>
      </w:r>
    </w:p>
    <w:p w:rsidR="00FE5F6A" w:rsidRPr="00FE5F6A" w:rsidRDefault="00FE5F6A" w:rsidP="00FE5F6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БВАГ (4 балла);</w:t>
      </w:r>
    </w:p>
    <w:p w:rsidR="00FE5F6A" w:rsidRPr="00FE5F6A" w:rsidRDefault="00FE5F6A" w:rsidP="00FE5F6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Декрет о земле (1балл);</w:t>
      </w:r>
    </w:p>
    <w:p w:rsidR="00FE5F6A" w:rsidRPr="00FE5F6A" w:rsidRDefault="00FE5F6A" w:rsidP="00FE5F6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1-6; 2-8; 3-7; 4-5 (4 балла);</w:t>
      </w:r>
    </w:p>
    <w:p w:rsidR="00FE5F6A" w:rsidRPr="00FE5F6A" w:rsidRDefault="00FE5F6A" w:rsidP="00FE5F6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Земский собор (1бал);</w:t>
      </w:r>
    </w:p>
    <w:p w:rsidR="00FE5F6A" w:rsidRPr="00FE5F6A" w:rsidRDefault="00FE5F6A" w:rsidP="00FE5F6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Полтавской (1 балл);</w:t>
      </w:r>
    </w:p>
    <w:p w:rsidR="00FE5F6A" w:rsidRPr="00FE5F6A" w:rsidRDefault="00FE5F6A" w:rsidP="00FE5F6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Оброк (1 балл);</w:t>
      </w:r>
    </w:p>
    <w:p w:rsidR="00FE5F6A" w:rsidRPr="00FE5F6A" w:rsidRDefault="00FE5F6A" w:rsidP="00FE5F6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1-6; 2-7; 3-8; 4-5 (4 балла);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10 -Николай 1 (1 балл);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11-1-8; 2-6; 3-5; 4-7 (4 балла);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12-Финляндией (1 балл);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13-М.С. Горбачев(1 балл);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14- 1. В качестве основных черт могут быть названы:</w:t>
      </w:r>
    </w:p>
    <w:p w:rsidR="00FE5F6A" w:rsidRPr="00FE5F6A" w:rsidRDefault="00FE5F6A" w:rsidP="00FE5F6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активная законодательная деятельность;</w:t>
      </w:r>
    </w:p>
    <w:p w:rsidR="00FE5F6A" w:rsidRPr="00FE5F6A" w:rsidRDefault="00FE5F6A" w:rsidP="00FE5F6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учитывать в политике идеи французских просветителей;</w:t>
      </w:r>
    </w:p>
    <w:p w:rsidR="00FE5F6A" w:rsidRPr="00FE5F6A" w:rsidRDefault="00FE5F6A" w:rsidP="00FE5F6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усиление светского характера государства;</w:t>
      </w:r>
    </w:p>
    <w:p w:rsidR="00FE5F6A" w:rsidRPr="00FE5F6A" w:rsidRDefault="00FE5F6A" w:rsidP="00FE5F6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смягчить кризис крепостного хозяйства. (2 балла)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В числе главных мероприятий могут быть указаны: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•деятельность Уложенной комиссии; секуляризация церковных земель;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•принятие Жалованной грамоты дворянству и Жалованной грамоты городам;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•проведение губернской реформы;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•развитие вольных типографий;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проведение генерального межевания (2 балла)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История России 10-11 класс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Ключи I тура.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1-2; 2-2; 3-1: 4-1; 5-2; 6-4; 7-3; 8-3; 9-1; 10-3; 1 1-2; 12-4; 13-3; 14-4; 15-3; 16-1; 17-2; 18-1; 19-3; 20-4; 2 1-1; 22-1; 23-2; 24-3; 25-1; 26-4; 27-2; 28-I; 29-2; 30-2; 31-4; 32-1. (по 1 баллу)</w:t>
      </w:r>
    </w:p>
    <w:p w:rsidR="00FE5F6A" w:rsidRPr="005142E2" w:rsidRDefault="00FE5F6A" w:rsidP="005142E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1: В, А, Б, Г (по 2 балла);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2: В, Г, А, Б (по 2 балла).</w:t>
      </w:r>
    </w:p>
    <w:p w:rsidR="00FE5F6A" w:rsidRPr="00FE5F6A" w:rsidRDefault="00FE5F6A" w:rsidP="00FE5F6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1: в России гак называли польских интервентов в годы Смуты.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2: «С» в конце обращения означало слово «сударь». В представлении старых дворян оно свидетельствовало о сохранении «добрых традиций» старины, патриархальности и почитании старших. Словесным обозначением буквы «с» в старославянской азбуке служило «слово», «ъ», который ставился в конце слов после согласных, назывался «ер», а «с» в конце лишний раз напоминала об источнике «слово-ер-с»- сжавшегося до единственного звука обращения «сударь».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[В полном ответе должны быть указаны значение каждого элемента, приведенные в эталоне ответа: «с»-«слово», ъ, «с»- «сударь»,]</w:t>
      </w:r>
      <w:r w:rsidRPr="00FE5F6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(по 2 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балла) 34. 1-1б; 34.2-1б.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35- нет, нет, да, да, нет, нет (по 1 баллу).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36- 1: - А.В.Суворов, в конце XVIII в., в связи с предложениями о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свержении Павла I; 2 -П.Н.Милюков, 1909 г., о политической позиции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партии кадетов в III Государственной думе; 3 - Николай 1, 1855, в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последнем разговоре с сыном, будущим императором Александром П. По 3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балла за каждый ответ (по 2 балла). = 6б.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II тур 10-11 класс.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E5F6A" w:rsidRPr="00FE5F6A" w:rsidRDefault="00FE5F6A" w:rsidP="00FE5F6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БАВГ(4 балла);</w:t>
      </w:r>
    </w:p>
    <w:p w:rsidR="00FE5F6A" w:rsidRPr="00FE5F6A" w:rsidRDefault="00FE5F6A" w:rsidP="00FE5F6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ВБАД (4 балла);</w:t>
      </w:r>
    </w:p>
    <w:p w:rsidR="00FE5F6A" w:rsidRPr="00FE5F6A" w:rsidRDefault="00FE5F6A" w:rsidP="00FE5F6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ГАБВ (4 балла);</w:t>
      </w:r>
    </w:p>
    <w:p w:rsidR="00FE5F6A" w:rsidRPr="00FE5F6A" w:rsidRDefault="00FE5F6A" w:rsidP="00FE5F6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1917 г.(1 балл)</w:t>
      </w:r>
    </w:p>
    <w:p w:rsidR="00FE5F6A" w:rsidRPr="00FE5F6A" w:rsidRDefault="00FE5F6A" w:rsidP="00FE5F6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1 -8, 2-7, 3-6, 4-1; (4 балла)</w:t>
      </w:r>
    </w:p>
    <w:p w:rsidR="00FE5F6A" w:rsidRPr="00FE5F6A" w:rsidRDefault="00FE5F6A" w:rsidP="00FE5F6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Ассамблеи (1 балл);</w:t>
      </w:r>
    </w:p>
    <w:p w:rsidR="00FE5F6A" w:rsidRPr="00FE5F6A" w:rsidRDefault="00FE5F6A" w:rsidP="00FE5F6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Соборное уложение (1 балл);</w:t>
      </w:r>
    </w:p>
    <w:p w:rsidR="00FE5F6A" w:rsidRPr="00FE5F6A" w:rsidRDefault="00FE5F6A" w:rsidP="00FE5F6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Балканский (Восточный)(1 балл);</w:t>
      </w:r>
    </w:p>
    <w:p w:rsidR="00FE5F6A" w:rsidRPr="005142E2" w:rsidRDefault="005142E2" w:rsidP="005142E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1-8; 2-5; 3-7; 4-6 (4 балла)</w:t>
      </w:r>
    </w:p>
    <w:p w:rsidR="00FE5F6A" w:rsidRPr="00FE5F6A" w:rsidRDefault="00FE5F6A" w:rsidP="00FE5F6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Отечественная война 1812 г.(1 балл)</w:t>
      </w:r>
    </w:p>
    <w:p w:rsidR="00FE5F6A" w:rsidRPr="00FE5F6A" w:rsidRDefault="00FE5F6A" w:rsidP="00FE5F6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1-8; 2-6; 3-5; 4-7 (4 балла);</w:t>
      </w:r>
    </w:p>
    <w:p w:rsidR="00FE5F6A" w:rsidRPr="00FE5F6A" w:rsidRDefault="00FE5F6A" w:rsidP="00FE5F6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Социализации (1 балл);</w:t>
      </w:r>
    </w:p>
    <w:p w:rsidR="00FE5F6A" w:rsidRPr="00FE5F6A" w:rsidRDefault="00FE5F6A" w:rsidP="00FE5F6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1-6; 2-5; 3-8; 4-7 (4 балла);</w:t>
      </w:r>
    </w:p>
    <w:p w:rsidR="00FE5F6A" w:rsidRPr="00FE5F6A" w:rsidRDefault="00FE5F6A" w:rsidP="00FE5F6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Горбачев (1 балл);</w:t>
      </w:r>
    </w:p>
    <w:p w:rsidR="00FE5F6A" w:rsidRP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15- 1. В качестве основных направлений могут быть названы: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•борьба за выход к южным морям — Азовскому и Черному;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•борьба за выход к Балтийскому морю;</w:t>
      </w:r>
    </w:p>
    <w:p w:rsidR="00FE5F6A" w:rsidRPr="00FE5F6A" w:rsidRDefault="00FE5F6A" w:rsidP="00FE5F6A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укрепление позиций России в Европе и Центральной Азии; установление контроля над торговыми путями в Азии (2 балла)</w:t>
      </w:r>
    </w:p>
    <w:p w:rsidR="00FE5F6A" w:rsidRDefault="00FE5F6A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В числе основных результатов могут быть указаны: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завоевание выхода к Балтийскому морю; победа в Северной войне;</w:t>
      </w:r>
    </w:p>
    <w:p w:rsidR="005142E2" w:rsidRDefault="00BF2578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142E2"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Россия становится великой европейской державой</w:t>
      </w:r>
    </w:p>
    <w:p w:rsidR="005142E2" w:rsidRDefault="00BF2578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142E2"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захват южного и западного побережья Каспия</w:t>
      </w:r>
    </w:p>
    <w:p w:rsidR="00BF2578" w:rsidRDefault="00BF2578" w:rsidP="00FE5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неудача в борьбе за выход к Азовскому и Черному морям (2 балла)</w:t>
      </w:r>
    </w:p>
    <w:p w:rsidR="004325D1" w:rsidRDefault="00FE5F6A" w:rsidP="00FE5F6A"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тестам с «картинками»: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1-2, собор Василия Блаженного;</w:t>
      </w:r>
      <w:r w:rsidRPr="00FE5F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2-1;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3: граф А.А. Аракчеев, первый сверху</w:t>
      </w:r>
      <w:r w:rsidRPr="00FE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4325D1" w:rsidSect="0043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66C" w:rsidRDefault="0060466C" w:rsidP="002E0E8C">
      <w:pPr>
        <w:spacing w:after="0" w:line="240" w:lineRule="auto"/>
      </w:pPr>
      <w:r>
        <w:separator/>
      </w:r>
    </w:p>
  </w:endnote>
  <w:endnote w:type="continuationSeparator" w:id="0">
    <w:p w:rsidR="0060466C" w:rsidRDefault="0060466C" w:rsidP="002E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66C" w:rsidRDefault="0060466C" w:rsidP="002E0E8C">
      <w:pPr>
        <w:spacing w:after="0" w:line="240" w:lineRule="auto"/>
      </w:pPr>
      <w:r>
        <w:separator/>
      </w:r>
    </w:p>
  </w:footnote>
  <w:footnote w:type="continuationSeparator" w:id="0">
    <w:p w:rsidR="0060466C" w:rsidRDefault="0060466C" w:rsidP="002E0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073"/>
    <w:multiLevelType w:val="multilevel"/>
    <w:tmpl w:val="68E20D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E2EE1"/>
    <w:multiLevelType w:val="multilevel"/>
    <w:tmpl w:val="542CB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43695"/>
    <w:multiLevelType w:val="multilevel"/>
    <w:tmpl w:val="5700F72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85017"/>
    <w:multiLevelType w:val="multilevel"/>
    <w:tmpl w:val="B004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76875"/>
    <w:multiLevelType w:val="multilevel"/>
    <w:tmpl w:val="5C60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851C3"/>
    <w:multiLevelType w:val="multilevel"/>
    <w:tmpl w:val="D700D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8028B"/>
    <w:multiLevelType w:val="multilevel"/>
    <w:tmpl w:val="878E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C3315"/>
    <w:multiLevelType w:val="multilevel"/>
    <w:tmpl w:val="E73A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457D"/>
    <w:multiLevelType w:val="multilevel"/>
    <w:tmpl w:val="1A54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D4F50"/>
    <w:multiLevelType w:val="multilevel"/>
    <w:tmpl w:val="0756D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32DE2"/>
    <w:multiLevelType w:val="multilevel"/>
    <w:tmpl w:val="EF52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7244E"/>
    <w:multiLevelType w:val="multilevel"/>
    <w:tmpl w:val="0534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86568"/>
    <w:multiLevelType w:val="multilevel"/>
    <w:tmpl w:val="338499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00481D"/>
    <w:multiLevelType w:val="multilevel"/>
    <w:tmpl w:val="87BE0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36982"/>
    <w:multiLevelType w:val="multilevel"/>
    <w:tmpl w:val="C4A2F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674159"/>
    <w:multiLevelType w:val="multilevel"/>
    <w:tmpl w:val="60D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A15704"/>
    <w:multiLevelType w:val="multilevel"/>
    <w:tmpl w:val="08CA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1A76F1"/>
    <w:multiLevelType w:val="multilevel"/>
    <w:tmpl w:val="87A66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8E5CE7"/>
    <w:multiLevelType w:val="multilevel"/>
    <w:tmpl w:val="8BCA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120600"/>
    <w:multiLevelType w:val="multilevel"/>
    <w:tmpl w:val="D6FC0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6774FD"/>
    <w:multiLevelType w:val="multilevel"/>
    <w:tmpl w:val="B7B8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C7589B"/>
    <w:multiLevelType w:val="multilevel"/>
    <w:tmpl w:val="7E760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340688"/>
    <w:multiLevelType w:val="multilevel"/>
    <w:tmpl w:val="7AD6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387460"/>
    <w:multiLevelType w:val="multilevel"/>
    <w:tmpl w:val="8A28C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984ADA"/>
    <w:multiLevelType w:val="multilevel"/>
    <w:tmpl w:val="9202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356DD2"/>
    <w:multiLevelType w:val="multilevel"/>
    <w:tmpl w:val="A792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8F7B9E"/>
    <w:multiLevelType w:val="multilevel"/>
    <w:tmpl w:val="4560D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1A4FAD"/>
    <w:multiLevelType w:val="multilevel"/>
    <w:tmpl w:val="C80CF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F75F82"/>
    <w:multiLevelType w:val="multilevel"/>
    <w:tmpl w:val="B4B63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BC4D7F"/>
    <w:multiLevelType w:val="multilevel"/>
    <w:tmpl w:val="89121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C01A61"/>
    <w:multiLevelType w:val="multilevel"/>
    <w:tmpl w:val="46CA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EF218B"/>
    <w:multiLevelType w:val="multilevel"/>
    <w:tmpl w:val="F30E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32277B"/>
    <w:multiLevelType w:val="multilevel"/>
    <w:tmpl w:val="8B74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D1794"/>
    <w:multiLevelType w:val="multilevel"/>
    <w:tmpl w:val="8568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967356"/>
    <w:multiLevelType w:val="multilevel"/>
    <w:tmpl w:val="ED4CF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B175BA"/>
    <w:multiLevelType w:val="multilevel"/>
    <w:tmpl w:val="8982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FA5C6D"/>
    <w:multiLevelType w:val="multilevel"/>
    <w:tmpl w:val="06F67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8C030A"/>
    <w:multiLevelType w:val="multilevel"/>
    <w:tmpl w:val="90A6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4871C1"/>
    <w:multiLevelType w:val="multilevel"/>
    <w:tmpl w:val="8DF6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A754E8"/>
    <w:multiLevelType w:val="multilevel"/>
    <w:tmpl w:val="01C6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1E1789"/>
    <w:multiLevelType w:val="multilevel"/>
    <w:tmpl w:val="232EF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4765FE"/>
    <w:multiLevelType w:val="multilevel"/>
    <w:tmpl w:val="3A843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6B04EB"/>
    <w:multiLevelType w:val="multilevel"/>
    <w:tmpl w:val="C35EA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B23B87"/>
    <w:multiLevelType w:val="multilevel"/>
    <w:tmpl w:val="CDF82A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9454FE"/>
    <w:multiLevelType w:val="multilevel"/>
    <w:tmpl w:val="DA16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D54EEC"/>
    <w:multiLevelType w:val="multilevel"/>
    <w:tmpl w:val="D632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263AA6"/>
    <w:multiLevelType w:val="multilevel"/>
    <w:tmpl w:val="740A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616321"/>
    <w:multiLevelType w:val="multilevel"/>
    <w:tmpl w:val="80D4A6A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7B592D"/>
    <w:multiLevelType w:val="multilevel"/>
    <w:tmpl w:val="AFA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F91C70"/>
    <w:multiLevelType w:val="multilevel"/>
    <w:tmpl w:val="7C0EB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29"/>
  </w:num>
  <w:num w:numId="4">
    <w:abstractNumId w:val="8"/>
  </w:num>
  <w:num w:numId="5">
    <w:abstractNumId w:val="13"/>
  </w:num>
  <w:num w:numId="6">
    <w:abstractNumId w:val="37"/>
  </w:num>
  <w:num w:numId="7">
    <w:abstractNumId w:val="27"/>
  </w:num>
  <w:num w:numId="8">
    <w:abstractNumId w:val="17"/>
  </w:num>
  <w:num w:numId="9">
    <w:abstractNumId w:val="1"/>
  </w:num>
  <w:num w:numId="10">
    <w:abstractNumId w:val="44"/>
  </w:num>
  <w:num w:numId="11">
    <w:abstractNumId w:val="16"/>
  </w:num>
  <w:num w:numId="12">
    <w:abstractNumId w:val="45"/>
  </w:num>
  <w:num w:numId="13">
    <w:abstractNumId w:val="20"/>
  </w:num>
  <w:num w:numId="14">
    <w:abstractNumId w:val="10"/>
  </w:num>
  <w:num w:numId="15">
    <w:abstractNumId w:val="30"/>
  </w:num>
  <w:num w:numId="16">
    <w:abstractNumId w:val="49"/>
  </w:num>
  <w:num w:numId="17">
    <w:abstractNumId w:val="33"/>
  </w:num>
  <w:num w:numId="18">
    <w:abstractNumId w:val="11"/>
  </w:num>
  <w:num w:numId="19">
    <w:abstractNumId w:val="18"/>
  </w:num>
  <w:num w:numId="20">
    <w:abstractNumId w:val="32"/>
  </w:num>
  <w:num w:numId="21">
    <w:abstractNumId w:val="24"/>
  </w:num>
  <w:num w:numId="22">
    <w:abstractNumId w:val="48"/>
  </w:num>
  <w:num w:numId="23">
    <w:abstractNumId w:val="14"/>
  </w:num>
  <w:num w:numId="24">
    <w:abstractNumId w:val="19"/>
  </w:num>
  <w:num w:numId="25">
    <w:abstractNumId w:val="12"/>
  </w:num>
  <w:num w:numId="26">
    <w:abstractNumId w:val="26"/>
  </w:num>
  <w:num w:numId="27">
    <w:abstractNumId w:val="43"/>
  </w:num>
  <w:num w:numId="28">
    <w:abstractNumId w:val="39"/>
  </w:num>
  <w:num w:numId="29">
    <w:abstractNumId w:val="35"/>
  </w:num>
  <w:num w:numId="30">
    <w:abstractNumId w:val="25"/>
  </w:num>
  <w:num w:numId="31">
    <w:abstractNumId w:val="40"/>
  </w:num>
  <w:num w:numId="32">
    <w:abstractNumId w:val="7"/>
  </w:num>
  <w:num w:numId="33">
    <w:abstractNumId w:val="5"/>
  </w:num>
  <w:num w:numId="34">
    <w:abstractNumId w:val="31"/>
  </w:num>
  <w:num w:numId="35">
    <w:abstractNumId w:val="9"/>
  </w:num>
  <w:num w:numId="36">
    <w:abstractNumId w:val="28"/>
  </w:num>
  <w:num w:numId="37">
    <w:abstractNumId w:val="36"/>
  </w:num>
  <w:num w:numId="38">
    <w:abstractNumId w:val="41"/>
  </w:num>
  <w:num w:numId="39">
    <w:abstractNumId w:val="23"/>
  </w:num>
  <w:num w:numId="40">
    <w:abstractNumId w:val="42"/>
  </w:num>
  <w:num w:numId="41">
    <w:abstractNumId w:val="6"/>
  </w:num>
  <w:num w:numId="42">
    <w:abstractNumId w:val="34"/>
  </w:num>
  <w:num w:numId="43">
    <w:abstractNumId w:val="38"/>
  </w:num>
  <w:num w:numId="44">
    <w:abstractNumId w:val="4"/>
  </w:num>
  <w:num w:numId="45">
    <w:abstractNumId w:val="2"/>
  </w:num>
  <w:num w:numId="46">
    <w:abstractNumId w:val="47"/>
  </w:num>
  <w:num w:numId="47">
    <w:abstractNumId w:val="22"/>
  </w:num>
  <w:num w:numId="48">
    <w:abstractNumId w:val="0"/>
  </w:num>
  <w:num w:numId="49">
    <w:abstractNumId w:val="46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F6A"/>
    <w:rsid w:val="002E0E8C"/>
    <w:rsid w:val="00420551"/>
    <w:rsid w:val="004325D1"/>
    <w:rsid w:val="005142E2"/>
    <w:rsid w:val="0060466C"/>
    <w:rsid w:val="00A02D6E"/>
    <w:rsid w:val="00B51922"/>
    <w:rsid w:val="00BF2578"/>
    <w:rsid w:val="00D928FB"/>
    <w:rsid w:val="00DB04FD"/>
    <w:rsid w:val="00DE7EA9"/>
    <w:rsid w:val="00FE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F6A"/>
  </w:style>
  <w:style w:type="paragraph" w:styleId="a3">
    <w:name w:val="Balloon Text"/>
    <w:basedOn w:val="a"/>
    <w:link w:val="a4"/>
    <w:uiPriority w:val="99"/>
    <w:semiHidden/>
    <w:unhideWhenUsed/>
    <w:rsid w:val="00FE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E0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0E8C"/>
  </w:style>
  <w:style w:type="paragraph" w:styleId="a7">
    <w:name w:val="footer"/>
    <w:basedOn w:val="a"/>
    <w:link w:val="a8"/>
    <w:uiPriority w:val="99"/>
    <w:semiHidden/>
    <w:unhideWhenUsed/>
    <w:rsid w:val="002E0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0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2013-11-18T16:26:00Z</dcterms:created>
  <dcterms:modified xsi:type="dcterms:W3CDTF">2013-11-18T17:14:00Z</dcterms:modified>
</cp:coreProperties>
</file>