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5B" w:rsidRPr="00AC26B9" w:rsidRDefault="007A1C5B" w:rsidP="007A1C5B">
      <w:pPr>
        <w:jc w:val="center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 xml:space="preserve">АНАЛИЗ РЕЗУЛЬТАТОВ РЕПЕТИЦИОННОГО ЭКЗАМЕНА </w:t>
      </w:r>
    </w:p>
    <w:p w:rsidR="007A1C5B" w:rsidRPr="00AC26B9" w:rsidRDefault="007A1C5B" w:rsidP="007A1C5B">
      <w:pPr>
        <w:jc w:val="center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 xml:space="preserve">ПО МАТЕМАТИКЕ, </w:t>
      </w:r>
    </w:p>
    <w:p w:rsidR="006A196C" w:rsidRPr="00AC26B9" w:rsidRDefault="007A1C5B" w:rsidP="007A1C5B">
      <w:pPr>
        <w:jc w:val="center"/>
        <w:rPr>
          <w:rFonts w:ascii="Times New Roman" w:hAnsi="Times New Roman" w:cs="Times New Roman"/>
        </w:rPr>
      </w:pPr>
      <w:proofErr w:type="gramStart"/>
      <w:r w:rsidRPr="00AC26B9">
        <w:rPr>
          <w:rFonts w:ascii="Times New Roman" w:hAnsi="Times New Roman" w:cs="Times New Roman"/>
        </w:rPr>
        <w:t>проведённого</w:t>
      </w:r>
      <w:proofErr w:type="gramEnd"/>
      <w:r w:rsidRPr="00AC26B9">
        <w:rPr>
          <w:rFonts w:ascii="Times New Roman" w:hAnsi="Times New Roman" w:cs="Times New Roman"/>
        </w:rPr>
        <w:t xml:space="preserve"> 28.02.2013 в 9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1393"/>
        <w:gridCol w:w="1179"/>
        <w:gridCol w:w="1154"/>
        <w:gridCol w:w="1179"/>
        <w:gridCol w:w="1155"/>
        <w:gridCol w:w="1180"/>
        <w:gridCol w:w="1155"/>
      </w:tblGrid>
      <w:tr w:rsidR="00AD52FB" w:rsidRPr="00AC26B9" w:rsidTr="00AD52FB">
        <w:tc>
          <w:tcPr>
            <w:tcW w:w="1176" w:type="dxa"/>
            <w:vMerge w:val="restart"/>
            <w:vAlign w:val="center"/>
          </w:tcPr>
          <w:p w:rsidR="007A1C5B" w:rsidRPr="00AC26B9" w:rsidRDefault="007A1C5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По списку</w:t>
            </w:r>
          </w:p>
        </w:tc>
        <w:tc>
          <w:tcPr>
            <w:tcW w:w="1393" w:type="dxa"/>
            <w:vMerge w:val="restart"/>
            <w:vAlign w:val="center"/>
          </w:tcPr>
          <w:p w:rsidR="007A1C5B" w:rsidRPr="00AC26B9" w:rsidRDefault="007A1C5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Выполняли</w:t>
            </w:r>
          </w:p>
        </w:tc>
        <w:tc>
          <w:tcPr>
            <w:tcW w:w="2333" w:type="dxa"/>
            <w:gridSpan w:val="2"/>
          </w:tcPr>
          <w:p w:rsidR="007A1C5B" w:rsidRPr="00AC26B9" w:rsidRDefault="007A1C5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Модуль</w:t>
            </w:r>
          </w:p>
          <w:p w:rsidR="007A1C5B" w:rsidRPr="00AC26B9" w:rsidRDefault="007A1C5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«Алгебра»</w:t>
            </w:r>
          </w:p>
        </w:tc>
        <w:tc>
          <w:tcPr>
            <w:tcW w:w="2334" w:type="dxa"/>
            <w:gridSpan w:val="2"/>
          </w:tcPr>
          <w:p w:rsidR="007A1C5B" w:rsidRPr="00AC26B9" w:rsidRDefault="007A1C5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Модуль</w:t>
            </w:r>
          </w:p>
          <w:p w:rsidR="007A1C5B" w:rsidRPr="00AC26B9" w:rsidRDefault="007A1C5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«Геометрия»</w:t>
            </w:r>
          </w:p>
        </w:tc>
        <w:tc>
          <w:tcPr>
            <w:tcW w:w="2335" w:type="dxa"/>
            <w:gridSpan w:val="2"/>
            <w:vAlign w:val="center"/>
          </w:tcPr>
          <w:p w:rsidR="007A1C5B" w:rsidRPr="00AC26B9" w:rsidRDefault="007A1C5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Работа в целом</w:t>
            </w:r>
          </w:p>
        </w:tc>
      </w:tr>
      <w:tr w:rsidR="00AD52FB" w:rsidRPr="00AC26B9" w:rsidTr="00AD52FB">
        <w:tc>
          <w:tcPr>
            <w:tcW w:w="1176" w:type="dxa"/>
            <w:vMerge/>
          </w:tcPr>
          <w:p w:rsidR="007A1C5B" w:rsidRPr="00AC26B9" w:rsidRDefault="007A1C5B" w:rsidP="007A1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7A1C5B" w:rsidRPr="00AC26B9" w:rsidRDefault="007A1C5B" w:rsidP="007A1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7A1C5B" w:rsidRPr="00AC26B9" w:rsidRDefault="00282DFB" w:rsidP="00AD52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4" w:type="dxa"/>
          </w:tcPr>
          <w:p w:rsidR="007A1C5B" w:rsidRPr="00AC26B9" w:rsidRDefault="00282DFB" w:rsidP="007A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9" w:type="dxa"/>
          </w:tcPr>
          <w:p w:rsidR="007A1C5B" w:rsidRPr="00AC26B9" w:rsidRDefault="00282DFB" w:rsidP="007A1C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5" w:type="dxa"/>
          </w:tcPr>
          <w:p w:rsidR="007A1C5B" w:rsidRPr="00AC26B9" w:rsidRDefault="00282DFB" w:rsidP="007A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0" w:type="dxa"/>
          </w:tcPr>
          <w:p w:rsidR="007A1C5B" w:rsidRPr="00AC26B9" w:rsidRDefault="00282DFB" w:rsidP="007A1C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5" w:type="dxa"/>
          </w:tcPr>
          <w:p w:rsidR="007A1C5B" w:rsidRPr="00AC26B9" w:rsidRDefault="00282DFB" w:rsidP="007A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D52FB" w:rsidRPr="00AC26B9" w:rsidTr="00AD52FB">
        <w:tc>
          <w:tcPr>
            <w:tcW w:w="1176" w:type="dxa"/>
            <w:vMerge w:val="restart"/>
            <w:vAlign w:val="center"/>
          </w:tcPr>
          <w:p w:rsidR="00AD52FB" w:rsidRPr="00AC26B9" w:rsidRDefault="00AD52FB" w:rsidP="00AD52F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16 чел.</w:t>
            </w:r>
          </w:p>
        </w:tc>
        <w:tc>
          <w:tcPr>
            <w:tcW w:w="1393" w:type="dxa"/>
            <w:vMerge w:val="restart"/>
            <w:vAlign w:val="center"/>
          </w:tcPr>
          <w:p w:rsidR="00AD52FB" w:rsidRPr="00AC26B9" w:rsidRDefault="00AD52FB" w:rsidP="00AD52F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16 чел.</w:t>
            </w:r>
          </w:p>
        </w:tc>
        <w:tc>
          <w:tcPr>
            <w:tcW w:w="1179" w:type="dxa"/>
          </w:tcPr>
          <w:p w:rsidR="00AD52FB" w:rsidRPr="00AC26B9" w:rsidRDefault="00AD52F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13 чел.</w:t>
            </w:r>
          </w:p>
        </w:tc>
        <w:tc>
          <w:tcPr>
            <w:tcW w:w="1154" w:type="dxa"/>
          </w:tcPr>
          <w:p w:rsidR="00AD52FB" w:rsidRPr="00AC26B9" w:rsidRDefault="00AD52F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3 чел.</w:t>
            </w:r>
          </w:p>
        </w:tc>
        <w:tc>
          <w:tcPr>
            <w:tcW w:w="1179" w:type="dxa"/>
          </w:tcPr>
          <w:p w:rsidR="00AD52FB" w:rsidRPr="00AC26B9" w:rsidRDefault="00AD52F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13 чел.</w:t>
            </w:r>
          </w:p>
        </w:tc>
        <w:tc>
          <w:tcPr>
            <w:tcW w:w="1155" w:type="dxa"/>
          </w:tcPr>
          <w:p w:rsidR="00AD52FB" w:rsidRPr="00AC26B9" w:rsidRDefault="00AD52F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3 чел.</w:t>
            </w:r>
          </w:p>
        </w:tc>
        <w:tc>
          <w:tcPr>
            <w:tcW w:w="1180" w:type="dxa"/>
          </w:tcPr>
          <w:p w:rsidR="00AD52FB" w:rsidRPr="00AC26B9" w:rsidRDefault="00AD52F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 xml:space="preserve">13 чел. </w:t>
            </w:r>
          </w:p>
        </w:tc>
        <w:tc>
          <w:tcPr>
            <w:tcW w:w="1155" w:type="dxa"/>
          </w:tcPr>
          <w:p w:rsidR="00AD52FB" w:rsidRPr="00AC26B9" w:rsidRDefault="00AD52F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3 чел.</w:t>
            </w:r>
          </w:p>
        </w:tc>
      </w:tr>
      <w:tr w:rsidR="00AD52FB" w:rsidRPr="00AC26B9" w:rsidTr="00AD52FB">
        <w:tc>
          <w:tcPr>
            <w:tcW w:w="1176" w:type="dxa"/>
            <w:vMerge/>
          </w:tcPr>
          <w:p w:rsidR="00AD52FB" w:rsidRPr="00AC26B9" w:rsidRDefault="00AD52FB" w:rsidP="007A1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</w:tcPr>
          <w:p w:rsidR="00AD52FB" w:rsidRPr="00AC26B9" w:rsidRDefault="00AD52FB" w:rsidP="007A1C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AD52FB" w:rsidRPr="00AC26B9" w:rsidRDefault="00AD52F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81,25%</w:t>
            </w:r>
          </w:p>
        </w:tc>
        <w:tc>
          <w:tcPr>
            <w:tcW w:w="1154" w:type="dxa"/>
          </w:tcPr>
          <w:p w:rsidR="00AD52FB" w:rsidRPr="00AC26B9" w:rsidRDefault="00AD52F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18,75%</w:t>
            </w:r>
          </w:p>
        </w:tc>
        <w:tc>
          <w:tcPr>
            <w:tcW w:w="1179" w:type="dxa"/>
          </w:tcPr>
          <w:p w:rsidR="00AD52FB" w:rsidRPr="00AC26B9" w:rsidRDefault="00AD52F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81,25%</w:t>
            </w:r>
          </w:p>
        </w:tc>
        <w:tc>
          <w:tcPr>
            <w:tcW w:w="1155" w:type="dxa"/>
          </w:tcPr>
          <w:p w:rsidR="00AD52FB" w:rsidRPr="00AC26B9" w:rsidRDefault="00AD52F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18,75%</w:t>
            </w:r>
          </w:p>
        </w:tc>
        <w:tc>
          <w:tcPr>
            <w:tcW w:w="1180" w:type="dxa"/>
          </w:tcPr>
          <w:p w:rsidR="00AD52FB" w:rsidRPr="00AC26B9" w:rsidRDefault="00AD52F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81,25%</w:t>
            </w:r>
          </w:p>
        </w:tc>
        <w:tc>
          <w:tcPr>
            <w:tcW w:w="1155" w:type="dxa"/>
          </w:tcPr>
          <w:p w:rsidR="00AD52FB" w:rsidRPr="00AC26B9" w:rsidRDefault="00AD52FB" w:rsidP="007A1C5B">
            <w:pPr>
              <w:jc w:val="center"/>
              <w:rPr>
                <w:rFonts w:ascii="Times New Roman" w:hAnsi="Times New Roman" w:cs="Times New Roman"/>
              </w:rPr>
            </w:pPr>
            <w:r w:rsidRPr="00AC26B9">
              <w:rPr>
                <w:rFonts w:ascii="Times New Roman" w:hAnsi="Times New Roman" w:cs="Times New Roman"/>
              </w:rPr>
              <w:t>18,75%</w:t>
            </w:r>
          </w:p>
        </w:tc>
      </w:tr>
    </w:tbl>
    <w:p w:rsidR="007A1C5B" w:rsidRPr="00AC26B9" w:rsidRDefault="007A1C5B" w:rsidP="00AC26B9">
      <w:pPr>
        <w:rPr>
          <w:rFonts w:ascii="Times New Roman" w:hAnsi="Times New Roman" w:cs="Times New Roman"/>
        </w:rPr>
      </w:pPr>
    </w:p>
    <w:p w:rsidR="00AD52FB" w:rsidRPr="00AC26B9" w:rsidRDefault="00AD52FB" w:rsidP="00D83CDC">
      <w:pPr>
        <w:ind w:firstLine="360"/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>При выполнении заданий модуля «Алгебра» затруднения вызвали задания</w:t>
      </w:r>
      <w:r w:rsidR="00A203C9" w:rsidRPr="00AC26B9">
        <w:rPr>
          <w:rFonts w:ascii="Times New Roman" w:hAnsi="Times New Roman" w:cs="Times New Roman"/>
        </w:rPr>
        <w:t xml:space="preserve">, в которых проверялось </w:t>
      </w:r>
    </w:p>
    <w:p w:rsidR="00A203C9" w:rsidRPr="00AC26B9" w:rsidRDefault="00A203C9" w:rsidP="00A203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>умение строить и читать графики;</w:t>
      </w:r>
    </w:p>
    <w:p w:rsidR="00A203C9" w:rsidRPr="00AC26B9" w:rsidRDefault="00A203C9" w:rsidP="00A203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>умение выполнять преобразование алгебраических выражений;</w:t>
      </w:r>
    </w:p>
    <w:p w:rsidR="00A203C9" w:rsidRPr="00AC26B9" w:rsidRDefault="00A203C9" w:rsidP="00A203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>умение решать уравнения, неравенства и их системы;</w:t>
      </w:r>
    </w:p>
    <w:p w:rsidR="00345164" w:rsidRPr="00AC26B9" w:rsidRDefault="00A203C9" w:rsidP="00AC26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>умение строить и исследовать простейшие математические модели.</w:t>
      </w:r>
    </w:p>
    <w:p w:rsidR="00345164" w:rsidRPr="00AC26B9" w:rsidRDefault="00345164" w:rsidP="00D83CDC">
      <w:pPr>
        <w:ind w:firstLine="360"/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>При выполнении заданий модуля «</w:t>
      </w:r>
      <w:r w:rsidR="004D51CF" w:rsidRPr="00AC26B9">
        <w:rPr>
          <w:rFonts w:ascii="Times New Roman" w:hAnsi="Times New Roman" w:cs="Times New Roman"/>
        </w:rPr>
        <w:t>Геометрия</w:t>
      </w:r>
      <w:r w:rsidRPr="00AC26B9">
        <w:rPr>
          <w:rFonts w:ascii="Times New Roman" w:hAnsi="Times New Roman" w:cs="Times New Roman"/>
        </w:rPr>
        <w:t>» затруднения вызвали задания</w:t>
      </w:r>
      <w:r w:rsidR="00282A3A" w:rsidRPr="00AC26B9">
        <w:rPr>
          <w:rFonts w:ascii="Times New Roman" w:hAnsi="Times New Roman" w:cs="Times New Roman"/>
        </w:rPr>
        <w:t>, в которых проверяли</w:t>
      </w:r>
      <w:r w:rsidRPr="00AC26B9">
        <w:rPr>
          <w:rFonts w:ascii="Times New Roman" w:hAnsi="Times New Roman" w:cs="Times New Roman"/>
        </w:rPr>
        <w:t xml:space="preserve">сь </w:t>
      </w:r>
    </w:p>
    <w:p w:rsidR="004D51CF" w:rsidRPr="00AC26B9" w:rsidRDefault="004D51CF" w:rsidP="00AC26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>умения выполнять действия с геометрическими фигурами по теме «Синус, косинус и тангенс острого угла прямоугольного треугольника»; «Площадь параллелограмма».</w:t>
      </w:r>
    </w:p>
    <w:p w:rsidR="004D51CF" w:rsidRPr="00AC26B9" w:rsidRDefault="004D51CF" w:rsidP="00D83CDC">
      <w:pPr>
        <w:ind w:firstLine="360"/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 xml:space="preserve">При выполнении заданий модуля «Реальная математика» затруднения вызвали задания, в которых проверялось </w:t>
      </w:r>
    </w:p>
    <w:p w:rsidR="004D51CF" w:rsidRPr="00AC26B9" w:rsidRDefault="00282A3A" w:rsidP="004D51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 xml:space="preserve">умение </w:t>
      </w:r>
      <w:r w:rsidR="004D51CF" w:rsidRPr="00AC26B9">
        <w:rPr>
          <w:rFonts w:ascii="Times New Roman" w:hAnsi="Times New Roman" w:cs="Times New Roman"/>
        </w:rPr>
        <w:t>осуществлять практические расчёты по формулам, составлять несложные формулы, выражающие зависимости между величинами.</w:t>
      </w:r>
    </w:p>
    <w:p w:rsidR="004D51CF" w:rsidRPr="00AC26B9" w:rsidRDefault="004D51CF" w:rsidP="00D83CDC">
      <w:pPr>
        <w:ind w:firstLine="360"/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>К выполнению заданий второй части модуля «Алгебра» приступили 9 человек (56,25%), модуля «Геометрия» - 6 человек (37,5%).</w:t>
      </w:r>
    </w:p>
    <w:p w:rsidR="00D83CDC" w:rsidRPr="00AC26B9" w:rsidRDefault="00D83CDC" w:rsidP="00D83CDC">
      <w:pPr>
        <w:ind w:firstLine="360"/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>ВЫВОДЫ:</w:t>
      </w:r>
    </w:p>
    <w:p w:rsidR="00D83CDC" w:rsidRPr="00AC26B9" w:rsidRDefault="00D83CDC" w:rsidP="00D83CDC">
      <w:pPr>
        <w:ind w:firstLine="360"/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ab/>
        <w:t xml:space="preserve">1. Продолжить работу </w:t>
      </w:r>
      <w:proofErr w:type="gramStart"/>
      <w:r w:rsidRPr="00AC26B9">
        <w:rPr>
          <w:rFonts w:ascii="Times New Roman" w:hAnsi="Times New Roman" w:cs="Times New Roman"/>
        </w:rPr>
        <w:t>по подготовке обучающихся к сдаче экзамена по математике в новой форме с учётом</w:t>
      </w:r>
      <w:proofErr w:type="gramEnd"/>
      <w:r w:rsidRPr="00AC26B9">
        <w:rPr>
          <w:rFonts w:ascii="Times New Roman" w:hAnsi="Times New Roman" w:cs="Times New Roman"/>
        </w:rPr>
        <w:t xml:space="preserve"> изменений в структуре экзаменационной работы.</w:t>
      </w:r>
    </w:p>
    <w:p w:rsidR="00D83CDC" w:rsidRPr="00AC26B9" w:rsidRDefault="00D83CDC" w:rsidP="00D83CDC">
      <w:pPr>
        <w:ind w:firstLine="360"/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ab/>
        <w:t xml:space="preserve">2. Организовать работу по устранению пробелов в </w:t>
      </w:r>
      <w:proofErr w:type="gramStart"/>
      <w:r w:rsidRPr="00AC26B9">
        <w:rPr>
          <w:rFonts w:ascii="Times New Roman" w:hAnsi="Times New Roman" w:cs="Times New Roman"/>
        </w:rPr>
        <w:t>знаниях</w:t>
      </w:r>
      <w:proofErr w:type="gramEnd"/>
      <w:r w:rsidR="00282A3A" w:rsidRPr="00AC26B9">
        <w:rPr>
          <w:rFonts w:ascii="Times New Roman" w:hAnsi="Times New Roman" w:cs="Times New Roman"/>
        </w:rPr>
        <w:t xml:space="preserve"> обучающихся с учётом заданий, вызвавших наибольшие затруднения.</w:t>
      </w:r>
    </w:p>
    <w:p w:rsidR="00282A3A" w:rsidRPr="00AC26B9" w:rsidRDefault="00282A3A" w:rsidP="00D83CDC">
      <w:pPr>
        <w:ind w:firstLine="360"/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ab/>
      </w:r>
      <w:proofErr w:type="gramStart"/>
      <w:r w:rsidRPr="00AC26B9">
        <w:rPr>
          <w:rFonts w:ascii="Times New Roman" w:hAnsi="Times New Roman" w:cs="Times New Roman"/>
        </w:rPr>
        <w:t>3.Оказать индивидуальную помощь обучающимся, которые не набрали минимального количества баллов по модулям и за работу в целом.</w:t>
      </w:r>
      <w:proofErr w:type="gramEnd"/>
    </w:p>
    <w:p w:rsidR="00AC26B9" w:rsidRPr="00AC26B9" w:rsidRDefault="00AC26B9" w:rsidP="00D83CDC">
      <w:pPr>
        <w:ind w:firstLine="360"/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ab/>
        <w:t>4. Вести систематическую работу по формированию навыков решения заданий базового уровня.</w:t>
      </w:r>
    </w:p>
    <w:p w:rsidR="00AC26B9" w:rsidRPr="00AC26B9" w:rsidRDefault="00AC26B9" w:rsidP="00D83CDC">
      <w:pPr>
        <w:ind w:firstLine="360"/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ab/>
        <w:t>5. Осуществлять дифференцированный подход при подготовке заданий повышенного уровня.</w:t>
      </w:r>
    </w:p>
    <w:p w:rsidR="00066FFF" w:rsidRDefault="00282A3A" w:rsidP="00170C69">
      <w:pPr>
        <w:ind w:firstLine="360"/>
        <w:jc w:val="both"/>
        <w:rPr>
          <w:rFonts w:ascii="Times New Roman" w:hAnsi="Times New Roman" w:cs="Times New Roman"/>
        </w:rPr>
      </w:pPr>
      <w:r w:rsidRPr="00AC26B9">
        <w:rPr>
          <w:rFonts w:ascii="Times New Roman" w:hAnsi="Times New Roman" w:cs="Times New Roman"/>
        </w:rPr>
        <w:t>Учитель________________</w:t>
      </w:r>
      <w:proofErr w:type="spellStart"/>
      <w:r w:rsidRPr="00AC26B9">
        <w:rPr>
          <w:rFonts w:ascii="Times New Roman" w:hAnsi="Times New Roman" w:cs="Times New Roman"/>
        </w:rPr>
        <w:t>Халчевская</w:t>
      </w:r>
      <w:proofErr w:type="spellEnd"/>
      <w:r w:rsidRPr="00AC26B9">
        <w:rPr>
          <w:rFonts w:ascii="Times New Roman" w:hAnsi="Times New Roman" w:cs="Times New Roman"/>
        </w:rPr>
        <w:t xml:space="preserve"> В. Н.</w:t>
      </w:r>
    </w:p>
    <w:p w:rsidR="00060D1C" w:rsidRDefault="00060D1C" w:rsidP="00060D1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АНАЛИЗ ВЫПОЛНЕНИЯ ЗАДАНИЙ</w:t>
      </w:r>
    </w:p>
    <w:p w:rsidR="00060D1C" w:rsidRDefault="00060D1C" w:rsidP="00060D1C">
      <w:pPr>
        <w:spacing w:line="360" w:lineRule="auto"/>
        <w:rPr>
          <w:rFonts w:ascii="Times New Roman" w:hAnsi="Times New Roman" w:cs="Times New Roman"/>
        </w:rPr>
      </w:pPr>
    </w:p>
    <w:p w:rsidR="00060D1C" w:rsidRDefault="00060D1C" w:rsidP="00060D1C">
      <w:pPr>
        <w:spacing w:line="360" w:lineRule="auto"/>
        <w:rPr>
          <w:rFonts w:ascii="Times New Roman" w:hAnsi="Times New Roman" w:cs="Times New Roman"/>
        </w:rPr>
      </w:pPr>
    </w:p>
    <w:p w:rsidR="00060D1C" w:rsidRDefault="00060D1C" w:rsidP="00060D1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 xml:space="preserve">I </w:t>
      </w:r>
      <w:r>
        <w:rPr>
          <w:rFonts w:ascii="Times New Roman" w:hAnsi="Times New Roman" w:cs="Times New Roman"/>
        </w:rPr>
        <w:t>часть)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947"/>
        <w:gridCol w:w="2548"/>
        <w:gridCol w:w="885"/>
        <w:gridCol w:w="906"/>
        <w:gridCol w:w="856"/>
        <w:gridCol w:w="794"/>
        <w:gridCol w:w="871"/>
        <w:gridCol w:w="810"/>
      </w:tblGrid>
      <w:tr w:rsidR="00060D1C" w:rsidTr="00060D1C"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проверяемые требования </w:t>
            </w:r>
          </w:p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математической подготовке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Приступили к выполнению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верно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неверно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060D1C" w:rsidTr="00060D1C"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0D1C" w:rsidRDefault="00060D1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Уметь выполнять вычисления и преобразования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Уметь выполнять вычисления и преобразования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Уметь решать уравнения, неравенства и их системы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Уметь строить и читать графики функций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Распознавать арифметические и геометрические прогрессии, решать задачи с применением формулы общего члена и суммы нескольких первых членов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Уметь выполнять преобразования алгебраических выражений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Уметь решать уравнения, неравенства и их системы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60D1C" w:rsidTr="00060D1C"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0D1C" w:rsidRDefault="00060D1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TimesNewRomanPSMT" w:hAnsi="TimesNewRomanPSMT" w:cs="TimesNewRomanPSMT"/>
                <w:sz w:val="17"/>
                <w:szCs w:val="17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60D1C" w:rsidTr="00060D1C"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0D1C" w:rsidRDefault="00060D1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Реальная математика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Пользоваться основными единицами длины, массы, времени, скорости, площади, объема; выражать более крупные единицы </w:t>
            </w:r>
            <w:proofErr w:type="gramStart"/>
            <w:r>
              <w:rPr>
                <w:rFonts w:ascii="TimesNewRomanPSMT" w:hAnsi="TimesNewRomanPSMT" w:cs="TimesNewRomanPSMT"/>
                <w:sz w:val="17"/>
                <w:szCs w:val="17"/>
              </w:rPr>
              <w:t>через</w:t>
            </w:r>
            <w:proofErr w:type="gramEnd"/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более мелкие и наоборот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Описывать с помощью функций различные реальные зависимости между величинами; интерпретировать графики реальных зависимостей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Решать несложные практические расчетные задачи; решать задачи, связанные с отношением, пропорциональностью величин, дробями, процентами; пользоваться оценкой и прикидкой при практических расчетах; интерпретировать результаты решения задач с учетом ограничений, связанных с реальными свойствами рассматриваемых объектов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Анализировать реальные числовые данные, представленные в таблицах, на диаграммах, графиках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статистики</w:t>
            </w:r>
          </w:p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Осуществлять практические расчеты по формулам, составлять несложные формулы, выражающие зависимости между величинами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060D1C" w:rsidRDefault="00060D1C" w:rsidP="00060D1C">
      <w:pPr>
        <w:spacing w:line="360" w:lineRule="auto"/>
        <w:jc w:val="center"/>
        <w:rPr>
          <w:rFonts w:ascii="Times New Roman" w:hAnsi="Times New Roman" w:cs="Times New Roman"/>
        </w:rPr>
      </w:pPr>
    </w:p>
    <w:p w:rsidR="00060D1C" w:rsidRDefault="00060D1C" w:rsidP="00060D1C">
      <w:pPr>
        <w:spacing w:line="360" w:lineRule="auto"/>
        <w:jc w:val="center"/>
        <w:rPr>
          <w:rFonts w:ascii="Times New Roman" w:hAnsi="Times New Roman" w:cs="Times New Roman"/>
        </w:rPr>
      </w:pPr>
    </w:p>
    <w:p w:rsidR="00060D1C" w:rsidRDefault="00060D1C" w:rsidP="00060D1C">
      <w:pPr>
        <w:spacing w:line="360" w:lineRule="auto"/>
        <w:jc w:val="center"/>
        <w:rPr>
          <w:rFonts w:ascii="Times New Roman" w:hAnsi="Times New Roman" w:cs="Times New Roman"/>
        </w:rPr>
      </w:pPr>
    </w:p>
    <w:p w:rsidR="00060D1C" w:rsidRDefault="00060D1C" w:rsidP="00060D1C">
      <w:pPr>
        <w:spacing w:line="360" w:lineRule="auto"/>
        <w:jc w:val="center"/>
        <w:rPr>
          <w:rFonts w:ascii="Times New Roman" w:hAnsi="Times New Roman" w:cs="Times New Roman"/>
        </w:rPr>
      </w:pPr>
    </w:p>
    <w:p w:rsidR="00060D1C" w:rsidRDefault="00060D1C" w:rsidP="00060D1C">
      <w:pPr>
        <w:spacing w:line="360" w:lineRule="auto"/>
        <w:jc w:val="center"/>
        <w:rPr>
          <w:rFonts w:ascii="Times New Roman" w:hAnsi="Times New Roman" w:cs="Times New Roman"/>
        </w:rPr>
      </w:pPr>
    </w:p>
    <w:p w:rsidR="00060D1C" w:rsidRDefault="00060D1C" w:rsidP="00060D1C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60D1C" w:rsidRDefault="00060D1C" w:rsidP="00060D1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(</w:t>
      </w:r>
      <w:r>
        <w:rPr>
          <w:rFonts w:ascii="Times New Roman" w:hAnsi="Times New Roman" w:cs="Times New Roman"/>
          <w:lang w:val="en-US"/>
        </w:rPr>
        <w:t xml:space="preserve">II </w:t>
      </w:r>
      <w:r>
        <w:rPr>
          <w:rFonts w:ascii="Times New Roman" w:hAnsi="Times New Roman" w:cs="Times New Roman"/>
        </w:rPr>
        <w:t>часть)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947"/>
        <w:gridCol w:w="2491"/>
        <w:gridCol w:w="947"/>
        <w:gridCol w:w="863"/>
        <w:gridCol w:w="891"/>
        <w:gridCol w:w="777"/>
        <w:gridCol w:w="962"/>
        <w:gridCol w:w="739"/>
      </w:tblGrid>
      <w:tr w:rsidR="00060D1C" w:rsidTr="00060D1C"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проверяемые требования к математической подготовке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Приступили к выполнению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верно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 неверно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060D1C" w:rsidTr="00060D1C"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0D1C" w:rsidRDefault="00060D1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60D1C" w:rsidTr="00060D1C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0D1C" w:rsidTr="00060D1C"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0D1C" w:rsidRDefault="00060D1C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60D1C" w:rsidTr="00060D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1C" w:rsidRDefault="00060D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7"/>
                <w:szCs w:val="17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Уметь выполнять действия с геометрическими фигурами, координатами и векторами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1C" w:rsidRDefault="00060D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60D1C" w:rsidRPr="00AC26B9" w:rsidRDefault="00060D1C" w:rsidP="00170C69">
      <w:pPr>
        <w:ind w:firstLine="360"/>
        <w:jc w:val="both"/>
        <w:rPr>
          <w:rFonts w:ascii="Times New Roman" w:hAnsi="Times New Roman" w:cs="Times New Roman"/>
        </w:rPr>
      </w:pPr>
    </w:p>
    <w:sectPr w:rsidR="00060D1C" w:rsidRPr="00AC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D5553"/>
    <w:multiLevelType w:val="hybridMultilevel"/>
    <w:tmpl w:val="4D10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5B"/>
    <w:rsid w:val="00060D1C"/>
    <w:rsid w:val="00066FFF"/>
    <w:rsid w:val="00170C69"/>
    <w:rsid w:val="001D3209"/>
    <w:rsid w:val="00282A3A"/>
    <w:rsid w:val="00282DFB"/>
    <w:rsid w:val="00345164"/>
    <w:rsid w:val="004D51CF"/>
    <w:rsid w:val="006A196C"/>
    <w:rsid w:val="007A1C5B"/>
    <w:rsid w:val="007D7B81"/>
    <w:rsid w:val="00A203C9"/>
    <w:rsid w:val="00A51D43"/>
    <w:rsid w:val="00AC26B9"/>
    <w:rsid w:val="00AD52FB"/>
    <w:rsid w:val="00D8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0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К032</dc:creator>
  <cp:lastModifiedBy>Marusja</cp:lastModifiedBy>
  <cp:revision>6</cp:revision>
  <cp:lastPrinted>2014-03-10T11:30:00Z</cp:lastPrinted>
  <dcterms:created xsi:type="dcterms:W3CDTF">2013-03-13T11:31:00Z</dcterms:created>
  <dcterms:modified xsi:type="dcterms:W3CDTF">2014-03-10T17:09:00Z</dcterms:modified>
</cp:coreProperties>
</file>