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9D" w:rsidRDefault="00F949ED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margin-left:487.15pt;margin-top:105.75pt;width:276.75pt;height:114.5pt;rotation:11364527fd;z-index:251665408" adj="8589,31547">
            <v:textbox>
              <w:txbxContent>
                <w:p w:rsidR="007C641C" w:rsidRDefault="007C641C" w:rsidP="007C641C">
                  <w:r>
                    <w:t>Определение, изображение, обозначение</w:t>
                  </w:r>
                </w:p>
                <w:p w:rsidR="007C641C" w:rsidRDefault="007C641C" w:rsidP="007C641C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63" style="position:absolute;margin-left:213.95pt;margin-top:179.9pt;width:273.2pt;height:114.5pt;rotation:11364527fd;z-index:251664384" adj="13891,31780">
            <v:textbox>
              <w:txbxContent>
                <w:p w:rsidR="007C641C" w:rsidRDefault="007C641C" w:rsidP="007C641C">
                  <w:r>
                    <w:t>Определение, изображение, обозначение</w:t>
                  </w:r>
                </w:p>
                <w:p w:rsidR="007C641C" w:rsidRDefault="007C641C" w:rsidP="007C641C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63" style="position:absolute;margin-left:-37.35pt;margin-top:181.75pt;width:241.1pt;height:114.5pt;rotation:11364527fd;z-index:251663360" adj="8983,31051">
            <v:textbox>
              <w:txbxContent>
                <w:p w:rsidR="007C641C" w:rsidRDefault="007C641C">
                  <w:r>
                    <w:t>Определение, изображение, обозначение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margin-left:572.2pt;margin-top:241.15pt;width:205.65pt;height:170.2pt;rotation:11435485fd;z-index:251669504" adj="19764,24229">
            <v:textbox>
              <w:txbxContent>
                <w:p w:rsidR="007C641C" w:rsidRDefault="00F949ED" w:rsidP="007C641C">
                  <w:r>
                    <w:t>Признак.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6" style="position:absolute;margin-left:371.95pt;margin-top:331.3pt;width:205.65pt;height:170.2pt;rotation:11435485fd;z-index:251668480" adj="18144,28656">
            <v:textbox>
              <w:txbxContent>
                <w:p w:rsidR="007C641C" w:rsidRDefault="00F949ED" w:rsidP="007C641C">
                  <w:r>
                    <w:t>Свойство транзитивности</w:t>
                  </w:r>
                </w:p>
              </w:txbxContent>
            </v:textbox>
          </v:shape>
        </w:pict>
      </w:r>
      <w:r w:rsidR="007C641C">
        <w:rPr>
          <w:noProof/>
          <w:lang w:eastAsia="ru-RU"/>
        </w:rPr>
        <w:pict>
          <v:shape id="_x0000_s1035" type="#_x0000_t106" style="position:absolute;margin-left:-37.25pt;margin-top:302.85pt;width:205.65pt;height:170.2pt;rotation:11435485fd;z-index:251666432" adj="-9272,22602">
            <v:textbox>
              <w:txbxContent>
                <w:p w:rsidR="007C641C" w:rsidRDefault="00F949ED">
                  <w:r>
                    <w:t>Теорема 1</w:t>
                  </w:r>
                </w:p>
              </w:txbxContent>
            </v:textbox>
          </v:shape>
        </w:pict>
      </w:r>
      <w:r w:rsidR="007C641C">
        <w:rPr>
          <w:noProof/>
          <w:lang w:eastAsia="ru-RU"/>
        </w:rPr>
        <w:pict>
          <v:shape id="_x0000_s1036" type="#_x0000_t106" style="position:absolute;margin-left:159.45pt;margin-top:335.75pt;width:205.65pt;height:170.2pt;rotation:11435485fd;z-index:251667456" adj="4399,26483">
            <v:textbox>
              <w:txbxContent>
                <w:p w:rsidR="007C641C" w:rsidRDefault="00F949ED" w:rsidP="007C641C">
                  <w:r>
                    <w:t>лемма</w:t>
                  </w:r>
                </w:p>
              </w:txbxContent>
            </v:textbox>
          </v:shape>
        </w:pict>
      </w:r>
      <w:r w:rsidR="007C641C"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1.05pt;margin-top:100.8pt;width:176.65pt;height:28.5pt;rotation:180;z-index:251661312" adj="8406,60593">
            <v:textbox>
              <w:txbxContent>
                <w:p w:rsidR="007C641C" w:rsidRDefault="007C641C" w:rsidP="00F949ED">
                  <w:pPr>
                    <w:jc w:val="center"/>
                  </w:pPr>
                  <w:r>
                    <w:t>Имеют 1 общую точку</w:t>
                  </w:r>
                </w:p>
              </w:txbxContent>
            </v:textbox>
          </v:shape>
        </w:pict>
      </w:r>
      <w:r w:rsidR="007C641C">
        <w:rPr>
          <w:noProof/>
          <w:lang w:eastAsia="ru-RU"/>
        </w:rPr>
        <w:pict>
          <v:shape id="_x0000_s1030" type="#_x0000_t62" style="position:absolute;margin-left:195.3pt;margin-top:100.8pt;width:176.65pt;height:28.5pt;rotation:180;z-index:251662336" adj="8412,60593">
            <v:textbox>
              <w:txbxContent>
                <w:p w:rsidR="007C641C" w:rsidRDefault="007C641C" w:rsidP="00F949ED">
                  <w:pPr>
                    <w:jc w:val="center"/>
                  </w:pPr>
                  <w:r>
                    <w:t>Не имеют общих точек</w:t>
                  </w:r>
                </w:p>
              </w:txbxContent>
            </v:textbox>
          </v:shape>
        </w:pict>
      </w:r>
      <w:r w:rsidR="007C641C"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412.15pt;margin-top:17.7pt;width:332.35pt;height:32.15pt;rotation:180;z-index:251660288" adj="23790,39303">
            <v:textbox>
              <w:txbxContent>
                <w:p w:rsidR="007C641C" w:rsidRPr="00F949ED" w:rsidRDefault="007C641C" w:rsidP="00F949ED">
                  <w:pPr>
                    <w:jc w:val="center"/>
                    <w:rPr>
                      <w:sz w:val="28"/>
                      <w:szCs w:val="28"/>
                    </w:rPr>
                  </w:pPr>
                  <w:r w:rsidRPr="00F949ED">
                    <w:rPr>
                      <w:sz w:val="28"/>
                      <w:szCs w:val="28"/>
                    </w:rPr>
                    <w:t>Не лежат в одной плоскости</w:t>
                  </w:r>
                </w:p>
              </w:txbxContent>
            </v:textbox>
          </v:shape>
        </w:pict>
      </w:r>
      <w:r w:rsidR="007C641C">
        <w:rPr>
          <w:noProof/>
          <w:lang w:eastAsia="ru-RU"/>
        </w:rPr>
        <w:pict>
          <v:shape id="_x0000_s1027" type="#_x0000_t61" style="position:absolute;margin-left:47.25pt;margin-top:17.7pt;width:264.65pt;height:32.15pt;rotation:180;z-index:251659264" adj="-4918,39336">
            <v:textbox>
              <w:txbxContent>
                <w:p w:rsidR="007C641C" w:rsidRPr="00F949ED" w:rsidRDefault="007C641C" w:rsidP="00F949ED">
                  <w:pPr>
                    <w:jc w:val="center"/>
                    <w:rPr>
                      <w:sz w:val="28"/>
                      <w:szCs w:val="28"/>
                    </w:rPr>
                  </w:pPr>
                  <w:r w:rsidRPr="00F949ED">
                    <w:rPr>
                      <w:sz w:val="28"/>
                      <w:szCs w:val="28"/>
                    </w:rPr>
                    <w:t>Лежат в одной плоскости</w:t>
                  </w:r>
                </w:p>
              </w:txbxContent>
            </v:textbox>
          </v:shape>
        </w:pict>
      </w:r>
      <w:r w:rsidR="007C641C">
        <w:rPr>
          <w:noProof/>
          <w:lang w:eastAsia="ru-RU"/>
        </w:rPr>
        <w:pict>
          <v:roundrect id="_x0000_s1026" style="position:absolute;margin-left:267.3pt;margin-top:-39.85pt;width:241.95pt;height:30.15pt;z-index:251658240" arcsize="10923f">
            <v:textbox>
              <w:txbxContent>
                <w:p w:rsidR="007C641C" w:rsidRPr="00F949ED" w:rsidRDefault="007C641C" w:rsidP="007C64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F949ED">
                    <w:rPr>
                      <w:b/>
                      <w:sz w:val="28"/>
                      <w:szCs w:val="28"/>
                    </w:rPr>
                    <w:t>Прямые</w:t>
                  </w:r>
                  <w:proofErr w:type="gramEnd"/>
                  <w:r w:rsidRPr="00F949ED">
                    <w:rPr>
                      <w:b/>
                      <w:sz w:val="28"/>
                      <w:szCs w:val="28"/>
                    </w:rPr>
                    <w:t xml:space="preserve"> в пространстве.</w:t>
                  </w:r>
                </w:p>
              </w:txbxContent>
            </v:textbox>
          </v:roundrect>
        </w:pict>
      </w:r>
    </w:p>
    <w:sectPr w:rsidR="003B069D" w:rsidSect="007C6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41C"/>
    <w:rsid w:val="006130D6"/>
    <w:rsid w:val="007C641C"/>
    <w:rsid w:val="009D3074"/>
    <w:rsid w:val="00B003EF"/>
    <w:rsid w:val="00B11B11"/>
    <w:rsid w:val="00F9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4" type="callout" idref="#_x0000_s1028"/>
        <o:r id="V:Rule6" type="callout" idref="#_x0000_s1029"/>
        <o:r id="V:Rule7" type="callout" idref="#_x0000_s1030"/>
        <o:r id="V:Rule10" type="callout" idref="#_x0000_s1032"/>
        <o:r id="V:Rule11" type="callout" idref="#_x0000_s1033"/>
        <o:r id="V:Rule12" type="callout" idref="#_x0000_s1034"/>
        <o:r id="V:Rule14" type="callout" idref="#_x0000_s1035"/>
        <o:r id="V:Rule15" type="callout" idref="#_x0000_s1036"/>
        <o:r id="V:Rule16" type="callout" idref="#_x0000_s1037"/>
        <o:r id="V:Rule17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1</cp:revision>
  <dcterms:created xsi:type="dcterms:W3CDTF">2010-11-16T10:39:00Z</dcterms:created>
  <dcterms:modified xsi:type="dcterms:W3CDTF">2010-11-16T10:52:00Z</dcterms:modified>
</cp:coreProperties>
</file>