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C6" w:rsidRPr="00271989" w:rsidRDefault="007733C6" w:rsidP="007733C6">
      <w:pPr>
        <w:pStyle w:val="a3"/>
        <w:jc w:val="center"/>
        <w:rPr>
          <w:rFonts w:ascii="Times New Roman" w:hAnsi="Times New Roman"/>
          <w:b/>
          <w:bCs/>
          <w:spacing w:val="45"/>
          <w:sz w:val="24"/>
          <w:szCs w:val="24"/>
        </w:rPr>
      </w:pPr>
      <w:r w:rsidRPr="00271989">
        <w:rPr>
          <w:rFonts w:ascii="Times New Roman" w:hAnsi="Times New Roman"/>
          <w:b/>
          <w:bCs/>
          <w:spacing w:val="45"/>
          <w:sz w:val="24"/>
          <w:szCs w:val="24"/>
        </w:rPr>
        <w:t>ГЕОМЕТРИЯ 8 КЛАСС</w:t>
      </w:r>
    </w:p>
    <w:p w:rsidR="007733C6" w:rsidRPr="00271989" w:rsidRDefault="007733C6" w:rsidP="007733C6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271989">
        <w:rPr>
          <w:rFonts w:ascii="Times New Roman" w:hAnsi="Times New Roman"/>
          <w:b/>
          <w:bCs/>
          <w:spacing w:val="45"/>
          <w:sz w:val="24"/>
          <w:szCs w:val="24"/>
        </w:rPr>
        <w:t xml:space="preserve">Урок </w:t>
      </w:r>
      <w:r w:rsidRPr="00271989">
        <w:rPr>
          <w:rFonts w:ascii="Times New Roman" w:hAnsi="Times New Roman"/>
          <w:b/>
          <w:bCs/>
          <w:sz w:val="24"/>
          <w:szCs w:val="24"/>
        </w:rPr>
        <w:t>25</w:t>
      </w:r>
      <w:r w:rsidRPr="00271989">
        <w:rPr>
          <w:rFonts w:ascii="Times New Roman" w:hAnsi="Times New Roman"/>
          <w:b/>
          <w:bCs/>
          <w:sz w:val="24"/>
          <w:szCs w:val="24"/>
        </w:rPr>
        <w:br/>
        <w:t>ТЕОРЕМА ПИФАГОРА</w:t>
      </w:r>
    </w:p>
    <w:p w:rsidR="007733C6" w:rsidRDefault="007733C6" w:rsidP="007733C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Цели: </w:t>
      </w:r>
      <w:r>
        <w:rPr>
          <w:rFonts w:ascii="Times New Roman" w:hAnsi="Times New Roman" w:cs="Times New Roman"/>
          <w:sz w:val="28"/>
          <w:szCs w:val="28"/>
        </w:rPr>
        <w:t>доказать теорему Пифагора и обратную ей теорему, рассмотреть решение задач с применением этих теорем.</w:t>
      </w:r>
    </w:p>
    <w:p w:rsidR="007733C6" w:rsidRDefault="007733C6" w:rsidP="007733C6">
      <w:pPr>
        <w:pStyle w:val="ParagraphStyle"/>
        <w:spacing w:before="12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Ход урока</w:t>
      </w:r>
    </w:p>
    <w:p w:rsidR="007733C6" w:rsidRDefault="007733C6" w:rsidP="007733C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Проверка домашнего задания.</w:t>
      </w:r>
    </w:p>
    <w:p w:rsidR="007733C6" w:rsidRDefault="007733C6" w:rsidP="007733C6">
      <w:pPr>
        <w:pStyle w:val="ParagraphStyle"/>
        <w:tabs>
          <w:tab w:val="left" w:pos="705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466.</w:t>
      </w:r>
    </w:p>
    <w:p w:rsidR="007733C6" w:rsidRDefault="007733C6" w:rsidP="007733C6">
      <w:pPr>
        <w:pStyle w:val="ParagraphStyle"/>
        <w:tabs>
          <w:tab w:val="left" w:pos="705"/>
        </w:tabs>
        <w:spacing w:before="60" w:after="60" w:line="252" w:lineRule="auto"/>
        <w:jc w:val="center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Решение</w:t>
      </w:r>
    </w:p>
    <w:tbl>
      <w:tblPr>
        <w:tblW w:w="90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859"/>
        <w:gridCol w:w="5141"/>
      </w:tblGrid>
      <w:tr w:rsidR="007733C6" w:rsidRPr="00490A9B" w:rsidTr="007A1F6F"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jc w:val="center"/>
              <w:rPr>
                <w:rFonts w:ascii="Times New Roman" w:hAnsi="Times New Roman" w:cs="Times New Roman"/>
                <w:spacing w:val="4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pacing w:val="45"/>
                <w:sz w:val="28"/>
                <w:szCs w:val="28"/>
                <w:lang w:eastAsia="ru-RU"/>
              </w:rPr>
              <w:drawing>
                <wp:inline distT="0" distB="0" distL="0" distR="0">
                  <wp:extent cx="1466850" cy="1114425"/>
                  <wp:effectExtent l="19050" t="0" r="0" b="0"/>
                  <wp:docPr id="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ВЕ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– высота в равнобедренном треугольнике и медиана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АЕ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proofErr w:type="gramStart"/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D</w:t>
            </w:r>
            <w:proofErr w:type="gram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7,6 см.</w:t>
            </w:r>
          </w:p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1925" cy="180975"/>
                  <wp:effectExtent l="19050" t="0" r="0" b="0"/>
                  <wp:docPr id="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АВЕ – 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прямоугольный и равнобедренный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АЕ = ВЕ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7,6 см.</w:t>
            </w:r>
          </w:p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АВСD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= (15,2 · 7,6) = 115,52 см</w:t>
            </w:r>
            <w:proofErr w:type="gramStart"/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733C6" w:rsidRDefault="007733C6" w:rsidP="007733C6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Решить </w:t>
      </w:r>
      <w:r>
        <w:rPr>
          <w:rFonts w:ascii="Times New Roman" w:hAnsi="Times New Roman" w:cs="Times New Roman"/>
          <w:sz w:val="28"/>
          <w:szCs w:val="28"/>
        </w:rPr>
        <w:t>задачи (устно):</w:t>
      </w:r>
    </w:p>
    <w:p w:rsidR="007733C6" w:rsidRDefault="007733C6" w:rsidP="007733C6">
      <w:pPr>
        <w:pStyle w:val="ParagraphStyle"/>
        <w:tabs>
          <w:tab w:val="left" w:pos="705"/>
        </w:tabs>
        <w:spacing w:before="60"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l-GR"/>
        </w:rPr>
        <w:t>α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3</w:t>
      </w:r>
      <w:r>
        <w:rPr>
          <w:rFonts w:ascii="Times New Roman" w:hAnsi="Times New Roman" w:cs="Times New Roman"/>
          <w:sz w:val="28"/>
          <w:szCs w:val="28"/>
          <w:lang w:val="el-GR"/>
        </w:rPr>
        <w:t>β</w:t>
      </w:r>
      <w:r>
        <w:rPr>
          <w:rFonts w:ascii="Times New Roman" w:hAnsi="Times New Roman" w:cs="Times New Roman"/>
          <w:sz w:val="28"/>
          <w:szCs w:val="28"/>
        </w:rPr>
        <w:t xml:space="preserve">. Найти </w:t>
      </w:r>
      <w:r>
        <w:rPr>
          <w:rFonts w:ascii="Times New Roman" w:hAnsi="Times New Roman" w:cs="Times New Roman"/>
          <w:sz w:val="28"/>
          <w:szCs w:val="28"/>
          <w:lang w:val="el-GR"/>
        </w:rPr>
        <w:t>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C6" w:rsidRDefault="007733C6" w:rsidP="007733C6">
      <w:pPr>
        <w:pStyle w:val="ParagraphStyle"/>
        <w:tabs>
          <w:tab w:val="left" w:pos="705"/>
        </w:tabs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90625" cy="514350"/>
            <wp:effectExtent l="19050" t="0" r="9525" b="0"/>
            <wp:docPr id="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3C6" w:rsidRDefault="007733C6" w:rsidP="007733C6">
      <w:pPr>
        <w:pStyle w:val="ParagraphStyle"/>
        <w:tabs>
          <w:tab w:val="left" w:pos="705"/>
        </w:tabs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el-GR"/>
        </w:rPr>
        <w:t>α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l-GR"/>
        </w:rPr>
        <w:t>γ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l-GR"/>
        </w:rPr>
        <w:t>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Найти </w:t>
      </w:r>
      <w:r>
        <w:rPr>
          <w:rFonts w:ascii="Times New Roman" w:hAnsi="Times New Roman" w:cs="Times New Roman"/>
          <w:sz w:val="28"/>
          <w:szCs w:val="28"/>
          <w:lang w:val="el-GR"/>
        </w:rPr>
        <w:t>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C6" w:rsidRDefault="007733C6" w:rsidP="007733C6">
      <w:pPr>
        <w:pStyle w:val="ParagraphStyle"/>
        <w:tabs>
          <w:tab w:val="left" w:pos="705"/>
        </w:tabs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71600" cy="590550"/>
            <wp:effectExtent l="19050" t="0" r="0" b="0"/>
            <wp:docPr id="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3C6" w:rsidRDefault="007733C6" w:rsidP="007733C6">
      <w:pPr>
        <w:pStyle w:val="ParagraphStyle"/>
        <w:tabs>
          <w:tab w:val="left" w:pos="705"/>
        </w:tabs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Найти площадь четырехугольника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D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C6" w:rsidRDefault="007733C6" w:rsidP="007733C6">
      <w:pPr>
        <w:pStyle w:val="ParagraphStyle"/>
        <w:tabs>
          <w:tab w:val="left" w:pos="705"/>
        </w:tabs>
        <w:spacing w:after="21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76350" cy="1409700"/>
            <wp:effectExtent l="19050" t="0" r="0" b="0"/>
            <wp:docPr id="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3C6" w:rsidRDefault="007733C6" w:rsidP="007733C6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Изучение нового материала.</w:t>
      </w:r>
    </w:p>
    <w:p w:rsidR="007733C6" w:rsidRDefault="007733C6" w:rsidP="007733C6">
      <w:pPr>
        <w:pStyle w:val="ParagraphStyle"/>
        <w:tabs>
          <w:tab w:val="left" w:pos="705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Доказательство </w:t>
      </w:r>
      <w:r>
        <w:rPr>
          <w:rFonts w:ascii="Times New Roman" w:hAnsi="Times New Roman" w:cs="Times New Roman"/>
          <w:sz w:val="28"/>
          <w:szCs w:val="28"/>
        </w:rPr>
        <w:t>теоремы провести с помощью учащихся.</w:t>
      </w:r>
    </w:p>
    <w:p w:rsidR="007733C6" w:rsidRDefault="007733C6" w:rsidP="007733C6">
      <w:pPr>
        <w:pStyle w:val="ParagraphStyle"/>
        <w:tabs>
          <w:tab w:val="left" w:pos="705"/>
        </w:tabs>
        <w:spacing w:before="60"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закрепления теоремы можно предложить учащимся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устные задачи </w:t>
      </w:r>
      <w:r>
        <w:rPr>
          <w:rFonts w:ascii="Times New Roman" w:hAnsi="Times New Roman" w:cs="Times New Roman"/>
          <w:sz w:val="28"/>
          <w:szCs w:val="28"/>
        </w:rPr>
        <w:t>на вычисление:</w:t>
      </w:r>
    </w:p>
    <w:tbl>
      <w:tblPr>
        <w:tblW w:w="90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954"/>
        <w:gridCol w:w="4046"/>
      </w:tblGrid>
      <w:tr w:rsidR="007733C6" w:rsidRPr="00490A9B" w:rsidTr="007A1F6F"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152525" cy="1457325"/>
                  <wp:effectExtent l="19050" t="0" r="9525" b="0"/>
                  <wp:docPr id="6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6 см; </w:t>
            </w:r>
            <w:proofErr w:type="spellStart"/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</w:t>
            </w:r>
            <w:proofErr w:type="spell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8 см.</w:t>
            </w:r>
          </w:p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before="6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>Найти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before="6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5 см, </w:t>
            </w:r>
            <w:proofErr w:type="spellStart"/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</w:t>
            </w:r>
            <w:proofErr w:type="spell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3 см.</w:t>
            </w:r>
          </w:p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before="6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>Найти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733C6" w:rsidRDefault="007733C6" w:rsidP="007733C6">
      <w:pPr>
        <w:pStyle w:val="ParagraphStyle"/>
        <w:tabs>
          <w:tab w:val="left" w:pos="70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Напомнить </w:t>
      </w:r>
      <w:r>
        <w:rPr>
          <w:rFonts w:ascii="Times New Roman" w:hAnsi="Times New Roman" w:cs="Times New Roman"/>
          <w:sz w:val="28"/>
          <w:szCs w:val="28"/>
        </w:rPr>
        <w:t>учащимся понятие обратной теоремы. Всегда ли она верна? Разобрать вопросы из домашнего задания.</w:t>
      </w:r>
    </w:p>
    <w:p w:rsidR="007733C6" w:rsidRDefault="007733C6" w:rsidP="007733C6">
      <w:pPr>
        <w:pStyle w:val="ParagraphStyle"/>
        <w:tabs>
          <w:tab w:val="left" w:pos="705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Сформулировать </w:t>
      </w:r>
      <w:r>
        <w:rPr>
          <w:rFonts w:ascii="Times New Roman" w:hAnsi="Times New Roman" w:cs="Times New Roman"/>
          <w:sz w:val="28"/>
          <w:szCs w:val="28"/>
        </w:rPr>
        <w:t>с помощью учащихся теорему, обратную теореме Пифагора.</w:t>
      </w:r>
    </w:p>
    <w:p w:rsidR="007733C6" w:rsidRDefault="007733C6" w:rsidP="007733C6">
      <w:pPr>
        <w:pStyle w:val="ParagraphStyle"/>
        <w:tabs>
          <w:tab w:val="left" w:pos="705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Доказательство </w:t>
      </w:r>
      <w:r>
        <w:rPr>
          <w:rFonts w:ascii="Times New Roman" w:hAnsi="Times New Roman" w:cs="Times New Roman"/>
          <w:sz w:val="28"/>
          <w:szCs w:val="28"/>
        </w:rPr>
        <w:t>теоремы Пифагора.</w:t>
      </w:r>
    </w:p>
    <w:p w:rsidR="007733C6" w:rsidRDefault="007733C6" w:rsidP="007733C6">
      <w:pPr>
        <w:pStyle w:val="ParagraphStyle"/>
        <w:tabs>
          <w:tab w:val="left" w:pos="705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Рассказать </w:t>
      </w:r>
      <w:r>
        <w:rPr>
          <w:rFonts w:ascii="Times New Roman" w:hAnsi="Times New Roman" w:cs="Times New Roman"/>
          <w:sz w:val="28"/>
          <w:szCs w:val="28"/>
        </w:rPr>
        <w:t>учащимся о том, что хотя эта теорема и связана с именем Пифагора, она была известна задолго до него.</w:t>
      </w:r>
    </w:p>
    <w:p w:rsidR="007733C6" w:rsidRDefault="007733C6" w:rsidP="007733C6">
      <w:pPr>
        <w:pStyle w:val="ParagraphStyle"/>
        <w:tabs>
          <w:tab w:val="left" w:pos="705"/>
        </w:tabs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Закрепление изученного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C6" w:rsidRDefault="007733C6" w:rsidP="007733C6">
      <w:pPr>
        <w:pStyle w:val="ParagraphStyle"/>
        <w:tabs>
          <w:tab w:val="left" w:pos="705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Решить </w:t>
      </w:r>
      <w:r>
        <w:rPr>
          <w:rFonts w:ascii="Times New Roman" w:hAnsi="Times New Roman" w:cs="Times New Roman"/>
          <w:sz w:val="28"/>
          <w:szCs w:val="28"/>
        </w:rPr>
        <w:t xml:space="preserve">задачи: №№ 483 (г), 484 (а, в), 498 (в,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7733C6" w:rsidRDefault="007733C6" w:rsidP="007733C6">
      <w:pPr>
        <w:pStyle w:val="ParagraphStyle"/>
        <w:tabs>
          <w:tab w:val="left" w:pos="705"/>
        </w:tabs>
        <w:spacing w:before="120" w:after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Итоги урока.</w:t>
      </w:r>
    </w:p>
    <w:tbl>
      <w:tblPr>
        <w:tblW w:w="75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921"/>
        <w:gridCol w:w="4579"/>
      </w:tblGrid>
      <w:tr w:rsidR="007733C6" w:rsidRPr="00490A9B" w:rsidTr="007A1F6F">
        <w:trPr>
          <w:jc w:val="center"/>
        </w:trPr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81100" cy="1466850"/>
                  <wp:effectExtent l="19050" t="0" r="0" b="0"/>
                  <wp:docPr id="7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733C6" w:rsidRPr="00490A9B" w:rsidRDefault="007733C6" w:rsidP="007A1F6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1) если</w:t>
            </w:r>
            <w:proofErr w:type="gramStart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80975"/>
                  <wp:effectExtent l="19050" t="0" r="0" b="0"/>
                  <wp:docPr id="8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90°, то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733C6" w:rsidRPr="00490A9B" w:rsidRDefault="007733C6" w:rsidP="007A1F6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2) если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, то</w:t>
            </w:r>
            <w:proofErr w:type="gramStart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80975"/>
                  <wp:effectExtent l="19050" t="0" r="0" b="0"/>
                  <wp:docPr id="9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90°.</w:t>
            </w:r>
          </w:p>
        </w:tc>
      </w:tr>
    </w:tbl>
    <w:p w:rsidR="007733C6" w:rsidRDefault="007733C6" w:rsidP="007733C6">
      <w:pPr>
        <w:pStyle w:val="ParagraphStyle"/>
        <w:tabs>
          <w:tab w:val="left" w:pos="705"/>
        </w:tabs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 § 3, п. 54, 55,  вопросы 8–10,  с. 134;  №№ 483 (в), 484 (б, г), 498 (б,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, ж). Существует более ста доказательств теоремы Пифагора. По желанию подготовить сообщения с 5–6 доказательствами теоремы Пифагора.</w:t>
      </w:r>
    </w:p>
    <w:p w:rsidR="007733C6" w:rsidRDefault="007733C6" w:rsidP="007733C6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Для желающих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C6" w:rsidRDefault="007733C6" w:rsidP="007733C6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 помощью теоремы Пифагора доказать, что в прямоугольном треугольнике любой из катетов меньше гипотенузы.</w:t>
      </w:r>
    </w:p>
    <w:p w:rsidR="007733C6" w:rsidRDefault="007733C6" w:rsidP="007733C6">
      <w:pPr>
        <w:pStyle w:val="ParagraphStyle"/>
        <w:spacing w:before="60" w:after="120" w:line="252" w:lineRule="auto"/>
        <w:jc w:val="center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Доказательство</w:t>
      </w:r>
    </w:p>
    <w:tbl>
      <w:tblPr>
        <w:tblW w:w="90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885"/>
        <w:gridCol w:w="6115"/>
      </w:tblGrid>
      <w:tr w:rsidR="007733C6" w:rsidRPr="00490A9B" w:rsidTr="007A1F6F"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3C6" w:rsidRPr="00490A9B" w:rsidRDefault="007733C6" w:rsidP="007A1F6F">
            <w:pPr>
              <w:pStyle w:val="ParagraphStyle"/>
              <w:tabs>
                <w:tab w:val="left" w:pos="705"/>
              </w:tabs>
              <w:spacing w:line="252" w:lineRule="auto"/>
              <w:jc w:val="center"/>
              <w:rPr>
                <w:rFonts w:ascii="Times New Roman" w:hAnsi="Times New Roman" w:cs="Times New Roman"/>
                <w:spacing w:val="4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pacing w:val="45"/>
                <w:sz w:val="28"/>
                <w:szCs w:val="28"/>
                <w:lang w:eastAsia="ru-RU"/>
              </w:rPr>
              <w:drawing>
                <wp:inline distT="0" distB="0" distL="0" distR="0">
                  <wp:extent cx="1085850" cy="1438275"/>
                  <wp:effectExtent l="19050" t="0" r="0" b="0"/>
                  <wp:docPr id="10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3C6" w:rsidRPr="00490A9B" w:rsidRDefault="007733C6" w:rsidP="007A1F6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По теореме Пифагора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АВ</w:t>
            </w:r>
            <w:proofErr w:type="gramStart"/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АС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ВС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33C6" w:rsidRPr="00490A9B" w:rsidRDefault="007733C6" w:rsidP="007A1F6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Так как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ВС</w:t>
            </w:r>
            <w:proofErr w:type="gramStart"/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&gt; 0, то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АС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&lt;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АВ</w:t>
            </w:r>
            <w:r w:rsidRPr="00490A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, то есть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АС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 xml:space="preserve"> &lt; </w:t>
            </w:r>
            <w:r w:rsidRPr="00490A9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АВ</w:t>
            </w:r>
            <w:r w:rsidRPr="00490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733C6" w:rsidRDefault="007733C6" w:rsidP="007733C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Подготовить сообщения об истории теоремы Пифагора.</w:t>
      </w:r>
    </w:p>
    <w:p w:rsidR="007733C6" w:rsidRDefault="007733C6" w:rsidP="007733C6"/>
    <w:sectPr w:rsidR="007733C6" w:rsidSect="007733C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3C6"/>
    <w:rsid w:val="0077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733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No Spacing"/>
    <w:uiPriority w:val="1"/>
    <w:qFormat/>
    <w:rsid w:val="007733C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7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2014-01-30T05:10:00Z</dcterms:created>
  <dcterms:modified xsi:type="dcterms:W3CDTF">2014-01-30T05:10:00Z</dcterms:modified>
</cp:coreProperties>
</file>