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B0" w:rsidRDefault="00E44FB0" w:rsidP="00E44FB0">
      <w:pPr>
        <w:spacing w:before="120" w:after="120" w:line="390" w:lineRule="atLeast"/>
        <w:jc w:val="center"/>
        <w:outlineLvl w:val="0"/>
        <w:rPr>
          <w:rFonts w:ascii="inherit" w:hAnsi="inherit"/>
          <w:b/>
          <w:bCs/>
          <w:kern w:val="36"/>
          <w:sz w:val="33"/>
          <w:szCs w:val="33"/>
        </w:rPr>
      </w:pPr>
      <w:r w:rsidRPr="009C56F2">
        <w:rPr>
          <w:b/>
          <w:bCs/>
          <w:kern w:val="36"/>
          <w:sz w:val="33"/>
          <w:szCs w:val="33"/>
        </w:rPr>
        <w:t>Урок-семинар</w:t>
      </w:r>
      <w:r>
        <w:rPr>
          <w:rFonts w:ascii="inherit" w:hAnsi="inherit"/>
          <w:b/>
          <w:bCs/>
          <w:kern w:val="36"/>
          <w:sz w:val="33"/>
          <w:szCs w:val="33"/>
        </w:rPr>
        <w:t xml:space="preserve"> </w:t>
      </w:r>
    </w:p>
    <w:p w:rsidR="00E44FB0" w:rsidRPr="009C56F2" w:rsidRDefault="00E44FB0" w:rsidP="00E44FB0">
      <w:pPr>
        <w:spacing w:before="120" w:after="120" w:line="390" w:lineRule="atLeast"/>
        <w:jc w:val="center"/>
        <w:outlineLvl w:val="0"/>
        <w:rPr>
          <w:sz w:val="28"/>
          <w:szCs w:val="28"/>
        </w:rPr>
      </w:pPr>
      <w:r w:rsidRPr="009C56F2">
        <w:rPr>
          <w:b/>
          <w:bCs/>
          <w:kern w:val="36"/>
          <w:sz w:val="28"/>
          <w:szCs w:val="28"/>
        </w:rPr>
        <w:t xml:space="preserve">« </w:t>
      </w:r>
      <w:r w:rsidRPr="009C56F2">
        <w:rPr>
          <w:sz w:val="28"/>
          <w:szCs w:val="28"/>
        </w:rPr>
        <w:t>Альтернативы развития России в феврале-октябре 1917 года»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Класс:</w:t>
      </w:r>
      <w:r w:rsidRPr="00CE188A">
        <w:t> 9 класс.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Учебник:</w:t>
      </w:r>
      <w:r w:rsidRPr="00CE188A">
        <w:t> А.А. Данилов История государства и народов России XX век. М. 2005 год.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Тема урока:</w:t>
      </w:r>
      <w:r w:rsidRPr="00CE188A">
        <w:t> альтернативы развития России в феврале-октябре 1917 года.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Тип урока:</w:t>
      </w:r>
      <w:r w:rsidRPr="00CE188A">
        <w:t> урок изучения нового материала.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Форма:</w:t>
      </w:r>
      <w:r w:rsidRPr="00CE188A">
        <w:t> урок - семинар.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Цель урока:</w:t>
      </w:r>
      <w:r w:rsidRPr="00CE188A">
        <w:t> рассмотреть варианты развития Росси в период февраля-октября 1917г.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Задачи:</w:t>
      </w:r>
    </w:p>
    <w:p w:rsidR="00E44FB0" w:rsidRPr="00CE188A" w:rsidRDefault="00E44FB0" w:rsidP="00E44FB0">
      <w:pPr>
        <w:spacing w:before="100" w:beforeAutospacing="1" w:after="100" w:afterAutospacing="1" w:line="240" w:lineRule="atLeast"/>
        <w:ind w:left="375"/>
      </w:pPr>
      <w:r>
        <w:t>1.</w:t>
      </w:r>
      <w:r w:rsidRPr="00CE188A">
        <w:t xml:space="preserve">Образовательные: формирование представления о </w:t>
      </w:r>
      <w:proofErr w:type="spellStart"/>
      <w:r w:rsidRPr="00CE188A">
        <w:t>многовариантности</w:t>
      </w:r>
      <w:proofErr w:type="spellEnd"/>
      <w:r w:rsidRPr="00CE188A">
        <w:t xml:space="preserve"> исторического развития; понимание причин краха различных альтернатив общественного развития в 1917 г.; выяснение причин победы леворадикальной альтернативы.</w:t>
      </w:r>
    </w:p>
    <w:p w:rsidR="00E44FB0" w:rsidRPr="00CE188A" w:rsidRDefault="00E44FB0" w:rsidP="00E44FB0">
      <w:pPr>
        <w:spacing w:before="100" w:beforeAutospacing="1" w:after="100" w:afterAutospacing="1" w:line="240" w:lineRule="atLeast"/>
        <w:ind w:left="375"/>
      </w:pPr>
      <w:r>
        <w:t>2.</w:t>
      </w:r>
      <w:r w:rsidRPr="00CE188A">
        <w:t>Развивающие: продолжить формирование умений правильно вести дискуссию; аргументировать свою точку зрения; анализировать документы; анализировать причинно-следственные связи.</w:t>
      </w:r>
    </w:p>
    <w:p w:rsidR="00E44FB0" w:rsidRPr="00CE188A" w:rsidRDefault="00E44FB0" w:rsidP="00E44FB0">
      <w:pPr>
        <w:spacing w:before="100" w:beforeAutospacing="1" w:after="100" w:afterAutospacing="1" w:line="240" w:lineRule="atLeast"/>
        <w:ind w:left="375"/>
      </w:pPr>
      <w:r>
        <w:t>3.</w:t>
      </w:r>
      <w:r w:rsidRPr="00CE188A">
        <w:t>Воспитательные: продолжить формирование уважительного отношения к чужому мнению, навыков работы в коллективе; продолжить формировать умение давать собственную оценку историческим событиям; продолжить воспитывать уважительное отношение к историческому прошлому своей страны и ее политическим деятелям.</w:t>
      </w:r>
    </w:p>
    <w:p w:rsidR="00E44FB0" w:rsidRPr="00CE188A" w:rsidRDefault="00E44FB0" w:rsidP="00E44FB0">
      <w:pPr>
        <w:spacing w:after="120"/>
      </w:pPr>
      <w:r w:rsidRPr="00CE188A">
        <w:t>Предварительная подготовка была проведена за неделю до семинара. Учащимся были предложены вопросы семинарского занятия и список литературы.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Вопросы семинарского  занятия:</w:t>
      </w:r>
    </w:p>
    <w:p w:rsidR="00E44FB0" w:rsidRPr="00CE188A" w:rsidRDefault="00E44FB0" w:rsidP="00E44FB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</w:pPr>
      <w:r w:rsidRPr="00CE188A">
        <w:t>Раскройте позицию Временного правительства в решении важнейших вопросов революции в феврале-июне 1917 г.</w:t>
      </w:r>
    </w:p>
    <w:p w:rsidR="00E44FB0" w:rsidRPr="00CE188A" w:rsidRDefault="00E44FB0" w:rsidP="00E44FB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</w:pPr>
      <w:r w:rsidRPr="00CE188A">
        <w:t>Каковы причины и последствия выступления Корнилова.</w:t>
      </w:r>
    </w:p>
    <w:p w:rsidR="00E44FB0" w:rsidRPr="00CE188A" w:rsidRDefault="00E44FB0" w:rsidP="00E44FB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</w:pPr>
      <w:r w:rsidRPr="00CE188A">
        <w:t xml:space="preserve">Определите позицию большевиков в решении основных вопросов революции. Как и под   </w:t>
      </w:r>
      <w:proofErr w:type="gramStart"/>
      <w:r w:rsidRPr="00CE188A">
        <w:t>влиянием</w:t>
      </w:r>
      <w:proofErr w:type="gramEnd"/>
      <w:r w:rsidRPr="00CE188A">
        <w:t xml:space="preserve"> каких событий менялась тактика большевиков.</w:t>
      </w:r>
    </w:p>
    <w:p w:rsidR="00E44FB0" w:rsidRDefault="00E44FB0" w:rsidP="00E44FB0">
      <w:pPr>
        <w:spacing w:after="120"/>
        <w:rPr>
          <w:b/>
          <w:bCs/>
        </w:rPr>
      </w:pPr>
      <w:r w:rsidRPr="00CE188A">
        <w:rPr>
          <w:b/>
          <w:bCs/>
        </w:rPr>
        <w:t>Литература для подготовки к семинарскому занятию:</w:t>
      </w:r>
    </w:p>
    <w:p w:rsidR="00E44FB0" w:rsidRPr="00CE188A" w:rsidRDefault="00E44FB0" w:rsidP="00E44FB0">
      <w:pPr>
        <w:spacing w:after="120"/>
      </w:pPr>
      <w:r>
        <w:t>Учебник»</w:t>
      </w:r>
      <w:r w:rsidRPr="00F008F3">
        <w:t xml:space="preserve"> </w:t>
      </w:r>
      <w:r w:rsidRPr="00683586">
        <w:t>История России XX-начало XXI века</w:t>
      </w:r>
      <w:proofErr w:type="gramStart"/>
      <w:r w:rsidRPr="00683586">
        <w:t>»(</w:t>
      </w:r>
      <w:proofErr w:type="gramEnd"/>
      <w:r>
        <w:t xml:space="preserve"> А.А. Данилов, Л.Г.Косулина, М.Ю.Брандт М.Просвещение.,2010г.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Документы:</w:t>
      </w:r>
    </w:p>
    <w:p w:rsidR="00E44FB0" w:rsidRPr="00CE188A" w:rsidRDefault="00E44FB0" w:rsidP="00E44FB0">
      <w:r w:rsidRPr="00CE188A">
        <w:t>«История Отечества в документах» 1917-1993 г. Ч</w:t>
      </w:r>
      <w:proofErr w:type="gramStart"/>
      <w:r w:rsidRPr="00CE188A">
        <w:t>1</w:t>
      </w:r>
      <w:proofErr w:type="gramEnd"/>
      <w:r w:rsidRPr="00CE188A">
        <w:t>. М.1994 г.</w:t>
      </w:r>
      <w:r w:rsidRPr="00CE188A">
        <w:br/>
        <w:t>«Хрестоматия по истории России» 1917-1940 г. М. 1995 г.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Оформление доски.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Тема семинара: Альтернативы развития России в феврале-марте 1917 г.</w:t>
      </w:r>
    </w:p>
    <w:p w:rsidR="00E44FB0" w:rsidRPr="00CE188A" w:rsidRDefault="00E44FB0" w:rsidP="00E44FB0">
      <w:pPr>
        <w:spacing w:after="120"/>
        <w:jc w:val="center"/>
      </w:pPr>
      <w:r w:rsidRPr="00CE188A">
        <w:rPr>
          <w:b/>
          <w:bCs/>
        </w:rPr>
        <w:t>Таблица 1</w:t>
      </w:r>
    </w:p>
    <w:tbl>
      <w:tblPr>
        <w:tblW w:w="72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5"/>
        <w:gridCol w:w="3903"/>
        <w:gridCol w:w="1948"/>
      </w:tblGrid>
      <w:tr w:rsidR="00E44FB0" w:rsidRPr="00CE188A" w:rsidTr="00E953A0">
        <w:trPr>
          <w:trHeight w:val="2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Временное правительство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Большевики</w:t>
            </w:r>
          </w:p>
        </w:tc>
      </w:tr>
      <w:tr w:rsidR="00E44FB0" w:rsidRPr="00CE188A" w:rsidTr="00E953A0">
        <w:trPr>
          <w:trHeight w:val="2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r w:rsidRPr="00CE188A">
              <w:rPr>
                <w:b/>
                <w:bCs/>
              </w:rPr>
              <w:t>о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/>
        </w:tc>
      </w:tr>
      <w:tr w:rsidR="00E44FB0" w:rsidRPr="00CE188A" w:rsidTr="00E953A0">
        <w:trPr>
          <w:trHeight w:val="2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r w:rsidRPr="00CE188A">
              <w:rPr>
                <w:b/>
                <w:bCs/>
              </w:rPr>
              <w:lastRenderedPageBreak/>
              <w:t>о земле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/>
        </w:tc>
      </w:tr>
      <w:tr w:rsidR="00E44FB0" w:rsidRPr="00CE188A" w:rsidTr="00E953A0">
        <w:trPr>
          <w:trHeight w:val="2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r w:rsidRPr="00CE188A">
              <w:rPr>
                <w:b/>
                <w:bCs/>
              </w:rPr>
              <w:t>о мире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/>
        </w:tc>
      </w:tr>
    </w:tbl>
    <w:p w:rsidR="00E44FB0" w:rsidRDefault="00E44FB0" w:rsidP="00E44FB0">
      <w:pPr>
        <w:spacing w:after="120"/>
        <w:jc w:val="center"/>
        <w:rPr>
          <w:b/>
          <w:bCs/>
        </w:rPr>
      </w:pPr>
    </w:p>
    <w:p w:rsidR="00E44FB0" w:rsidRPr="00CE188A" w:rsidRDefault="00E44FB0" w:rsidP="00E44FB0">
      <w:pPr>
        <w:spacing w:after="120"/>
        <w:jc w:val="center"/>
      </w:pPr>
      <w:r w:rsidRPr="00CE188A">
        <w:rPr>
          <w:b/>
          <w:bCs/>
        </w:rPr>
        <w:t>Таблица 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57"/>
        <w:gridCol w:w="1783"/>
      </w:tblGrid>
      <w:tr w:rsidR="00E44FB0" w:rsidRPr="00CE188A" w:rsidTr="00E953A0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Тактика большевиков</w:t>
            </w:r>
          </w:p>
        </w:tc>
      </w:tr>
      <w:tr w:rsidR="00E44FB0" w:rsidRPr="00CE188A" w:rsidTr="00E953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r w:rsidRPr="00CE188A">
              <w:rPr>
                <w:b/>
                <w:bCs/>
              </w:rPr>
              <w:t>Апрель-август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r w:rsidRPr="00CE188A">
              <w:rPr>
                <w:b/>
                <w:bCs/>
              </w:rPr>
              <w:t>Август-октябрь</w:t>
            </w:r>
          </w:p>
        </w:tc>
      </w:tr>
    </w:tbl>
    <w:p w:rsidR="00E44FB0" w:rsidRDefault="00E44FB0" w:rsidP="00E44FB0">
      <w:pPr>
        <w:spacing w:after="120"/>
        <w:jc w:val="center"/>
        <w:rPr>
          <w:b/>
          <w:bCs/>
        </w:rPr>
      </w:pPr>
    </w:p>
    <w:p w:rsidR="00E44FB0" w:rsidRPr="00CE188A" w:rsidRDefault="00E44FB0" w:rsidP="00E44FB0">
      <w:pPr>
        <w:spacing w:after="120"/>
        <w:jc w:val="center"/>
      </w:pPr>
      <w:r w:rsidRPr="00CE188A">
        <w:rPr>
          <w:b/>
          <w:bCs/>
        </w:rPr>
        <w:t>Шпаргалка</w:t>
      </w:r>
    </w:p>
    <w:p w:rsidR="00E44FB0" w:rsidRPr="00CE188A" w:rsidRDefault="00E44FB0" w:rsidP="00E44FB0">
      <w:pPr>
        <w:jc w:val="center"/>
      </w:pPr>
      <w:r>
        <w:rPr>
          <w:noProof/>
        </w:rPr>
        <w:drawing>
          <wp:inline distT="0" distB="0" distL="0" distR="0">
            <wp:extent cx="3457575" cy="1876425"/>
            <wp:effectExtent l="19050" t="0" r="9525" b="0"/>
            <wp:docPr id="3" name="Рисунок 2" descr="C:\Users\User\Desktop\Урок-семинар по истории России XX в_ (9-й класс_)_files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рок-семинар по истории России XX в_ (9-й класс_)_files\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Организационный  этап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Цель этапа</w:t>
      </w:r>
    </w:p>
    <w:p w:rsidR="00E44FB0" w:rsidRPr="00CE188A" w:rsidRDefault="00E44FB0" w:rsidP="00E44FB0">
      <w:pPr>
        <w:spacing w:after="120"/>
      </w:pPr>
      <w:r w:rsidRPr="00CE188A">
        <w:t>Проверить  готовность класса к проведению урока. Организовать внимание учащихся, воспитать привычку к быстрому переходу от психологического состояния во время перемены к рабочему состоянию сознания, возникающему в начале урока.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Этап изучения нового материала.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Цель этапа</w:t>
      </w:r>
    </w:p>
    <w:p w:rsidR="00E44FB0" w:rsidRDefault="00E44FB0" w:rsidP="00E44FB0">
      <w:pPr>
        <w:spacing w:after="120"/>
      </w:pPr>
      <w:r>
        <w:t>1.</w:t>
      </w:r>
      <w:r w:rsidRPr="00CE188A">
        <w:t xml:space="preserve">Продолжить работу по развитию диалогической речи учащихся и формированием самостоятельности в работе с первоисточниками. </w:t>
      </w:r>
    </w:p>
    <w:p w:rsidR="00E44FB0" w:rsidRDefault="00E44FB0" w:rsidP="00E44FB0">
      <w:pPr>
        <w:spacing w:after="120"/>
      </w:pPr>
      <w:r>
        <w:t>2.</w:t>
      </w:r>
      <w:r w:rsidRPr="00CE188A">
        <w:t>Рассмотреть альтернативы развития России в феврале – октябре 1917 года и выяснить причины прихода большевиков к власти.</w:t>
      </w:r>
    </w:p>
    <w:p w:rsidR="00E44FB0" w:rsidRPr="00CE188A" w:rsidRDefault="00E44FB0" w:rsidP="00E44FB0">
      <w:pPr>
        <w:spacing w:after="120"/>
      </w:pPr>
      <w:r>
        <w:t>3.</w:t>
      </w:r>
      <w:r w:rsidRPr="00CE188A">
        <w:t xml:space="preserve"> Установить причинно-следственные связи, которые будут способствовать формированию исторического мышления учащихся.</w:t>
      </w:r>
    </w:p>
    <w:p w:rsidR="00E44FB0" w:rsidRPr="00CE188A" w:rsidRDefault="00E44FB0" w:rsidP="00E44FB0">
      <w:pPr>
        <w:spacing w:after="120"/>
        <w:jc w:val="center"/>
      </w:pPr>
      <w:r w:rsidRPr="00CE188A">
        <w:rPr>
          <w:b/>
          <w:bCs/>
        </w:rPr>
        <w:t>Организация учебного процесса</w:t>
      </w:r>
    </w:p>
    <w:p w:rsidR="00E44FB0" w:rsidRPr="00CE188A" w:rsidRDefault="00E44FB0" w:rsidP="00E44FB0">
      <w:pPr>
        <w:spacing w:after="120"/>
      </w:pPr>
      <w:r w:rsidRPr="00343F50">
        <w:rPr>
          <w:b/>
        </w:rPr>
        <w:t>1</w:t>
      </w:r>
      <w:r>
        <w:t>.</w:t>
      </w:r>
      <w:r w:rsidRPr="00CE188A">
        <w:t xml:space="preserve">Семинарское занятие начинается со </w:t>
      </w:r>
      <w:r w:rsidRPr="00343F50">
        <w:rPr>
          <w:b/>
        </w:rPr>
        <w:t>вступительного слова учителя</w:t>
      </w:r>
      <w:proofErr w:type="gramStart"/>
      <w:r w:rsidRPr="00CE188A">
        <w:t>.</w:t>
      </w:r>
      <w:r>
        <w:t xml:space="preserve">: </w:t>
      </w:r>
      <w:proofErr w:type="gramEnd"/>
      <w:r>
        <w:t>о трех</w:t>
      </w:r>
      <w:r w:rsidRPr="00CE188A">
        <w:t xml:space="preserve"> возможных вариант</w:t>
      </w:r>
      <w:r>
        <w:t>ах</w:t>
      </w:r>
      <w:r w:rsidRPr="00CE188A">
        <w:t xml:space="preserve"> развития России. </w:t>
      </w:r>
      <w:r>
        <w:t>Задание</w:t>
      </w:r>
      <w:r w:rsidRPr="00CE188A">
        <w:t>: в ходе выступлений учащихся класса выбрать материал и занести его в таблицу.</w:t>
      </w:r>
    </w:p>
    <w:p w:rsidR="00E44FB0" w:rsidRPr="00CE188A" w:rsidRDefault="00E44FB0" w:rsidP="00E44FB0">
      <w:pPr>
        <w:spacing w:after="120"/>
      </w:pPr>
      <w:r>
        <w:rPr>
          <w:b/>
          <w:bCs/>
        </w:rPr>
        <w:t>2.</w:t>
      </w:r>
      <w:r w:rsidRPr="00CE188A">
        <w:rPr>
          <w:b/>
          <w:bCs/>
        </w:rPr>
        <w:t>Рассмотрение первого вопроса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Ответы девятиклассников</w:t>
      </w:r>
    </w:p>
    <w:p w:rsidR="00E44FB0" w:rsidRPr="00CE188A" w:rsidRDefault="00E44FB0" w:rsidP="00E44FB0">
      <w:pPr>
        <w:spacing w:after="120"/>
      </w:pPr>
      <w:r>
        <w:t>Задание: п</w:t>
      </w:r>
      <w:r w:rsidRPr="00CE188A">
        <w:t xml:space="preserve">осле рассмотрения первого вопроса </w:t>
      </w:r>
      <w:r>
        <w:t>занести необходимый материал в т</w:t>
      </w:r>
      <w:r w:rsidRPr="00CE188A">
        <w:t>аблицу №1.</w:t>
      </w:r>
    </w:p>
    <w:p w:rsidR="00E44FB0" w:rsidRPr="00CE188A" w:rsidRDefault="00E44FB0" w:rsidP="00E44FB0">
      <w:pPr>
        <w:spacing w:after="120"/>
      </w:pPr>
      <w:r>
        <w:rPr>
          <w:b/>
          <w:bCs/>
        </w:rPr>
        <w:t>3.</w:t>
      </w:r>
      <w:r w:rsidRPr="00CE188A">
        <w:rPr>
          <w:b/>
          <w:bCs/>
        </w:rPr>
        <w:t>Обсуждение второго вопроса</w:t>
      </w:r>
    </w:p>
    <w:p w:rsidR="00E44FB0" w:rsidRPr="00CE188A" w:rsidRDefault="00E44FB0" w:rsidP="00E44FB0">
      <w:pPr>
        <w:spacing w:after="120"/>
      </w:pPr>
      <w:r>
        <w:rPr>
          <w:b/>
          <w:bCs/>
        </w:rPr>
        <w:t>1.</w:t>
      </w:r>
      <w:r w:rsidRPr="00CE188A">
        <w:rPr>
          <w:b/>
          <w:bCs/>
        </w:rPr>
        <w:t>Выступление ученика с краткой биографической справкой о Л.Г.Корнилове</w:t>
      </w:r>
    </w:p>
    <w:p w:rsidR="00E44FB0" w:rsidRPr="00CE188A" w:rsidRDefault="00E44FB0" w:rsidP="00E44FB0">
      <w:pPr>
        <w:spacing w:after="120"/>
      </w:pPr>
      <w:r>
        <w:rPr>
          <w:b/>
          <w:bCs/>
        </w:rPr>
        <w:t>2.Ответы учеников</w:t>
      </w:r>
      <w:r w:rsidRPr="00CE188A">
        <w:rPr>
          <w:b/>
          <w:bCs/>
        </w:rPr>
        <w:t>:</w:t>
      </w:r>
    </w:p>
    <w:p w:rsidR="00E44FB0" w:rsidRDefault="00E44FB0" w:rsidP="00E44FB0">
      <w:pPr>
        <w:spacing w:after="120"/>
      </w:pPr>
      <w:r w:rsidRPr="00343F50">
        <w:rPr>
          <w:b/>
        </w:rPr>
        <w:lastRenderedPageBreak/>
        <w:t>3.Задание</w:t>
      </w:r>
      <w:r>
        <w:t>:</w:t>
      </w:r>
      <w:r w:rsidRPr="00CE188A">
        <w:t xml:space="preserve"> выделить причины и последствия данного выступления.</w:t>
      </w:r>
    </w:p>
    <w:p w:rsidR="00E44FB0" w:rsidRPr="00CE188A" w:rsidRDefault="00E44FB0" w:rsidP="00E44FB0">
      <w:pPr>
        <w:spacing w:after="120"/>
      </w:pPr>
      <w:r w:rsidRPr="00CE188A">
        <w:t xml:space="preserve"> В качестве причин учащиеся отмечают попытку Временного правительства после кризиса июля 1917 г. опереться на армию и укрепить свою власть, а также стремление такими радикальными мерами навести порядок в стране. Учащиеся отмечают, что одним из последствий неудачного выступления Корнилова явилось укрепление авторитета партии большевиков и еще большее падение доверия к Временному правительству.</w:t>
      </w:r>
    </w:p>
    <w:p w:rsidR="00E44FB0" w:rsidRPr="00CE188A" w:rsidRDefault="00E44FB0" w:rsidP="00E44FB0">
      <w:pPr>
        <w:spacing w:after="120"/>
      </w:pPr>
      <w:r>
        <w:rPr>
          <w:b/>
          <w:bCs/>
        </w:rPr>
        <w:t>4.</w:t>
      </w:r>
      <w:r w:rsidRPr="00CE188A">
        <w:rPr>
          <w:b/>
          <w:bCs/>
        </w:rPr>
        <w:t>Обсуждение третьего вопроса</w:t>
      </w:r>
    </w:p>
    <w:p w:rsidR="00E44FB0" w:rsidRDefault="00E44FB0" w:rsidP="00E44FB0">
      <w:pPr>
        <w:spacing w:after="120"/>
      </w:pPr>
      <w:r>
        <w:rPr>
          <w:b/>
          <w:bCs/>
        </w:rPr>
        <w:t>1.</w:t>
      </w:r>
      <w:r w:rsidRPr="00343F50">
        <w:rPr>
          <w:b/>
          <w:bCs/>
        </w:rPr>
        <w:t>Выступление учащихся:</w:t>
      </w:r>
      <w:r>
        <w:t xml:space="preserve"> п</w:t>
      </w:r>
      <w:r w:rsidRPr="00CE188A">
        <w:t>озиция большевиков в марте – феврале 1917 г. В противовес Временному правительству большевики дали конкретный ответ в решении вопрос</w:t>
      </w:r>
      <w:r>
        <w:t>а о земле, о войне, о власт</w:t>
      </w:r>
      <w:proofErr w:type="gramStart"/>
      <w:r>
        <w:t>и(</w:t>
      </w:r>
      <w:proofErr w:type="gramEnd"/>
      <w:r>
        <w:t xml:space="preserve"> «Апрельские тезисы</w:t>
      </w:r>
      <w:r w:rsidRPr="00CE188A">
        <w:t>»</w:t>
      </w:r>
      <w:r>
        <w:t>)</w:t>
      </w:r>
    </w:p>
    <w:p w:rsidR="00E44FB0" w:rsidRPr="00CE188A" w:rsidRDefault="00E44FB0" w:rsidP="00E44FB0">
      <w:pPr>
        <w:spacing w:after="120"/>
      </w:pPr>
      <w:r>
        <w:rPr>
          <w:b/>
          <w:bCs/>
        </w:rPr>
        <w:t>5.</w:t>
      </w:r>
      <w:r w:rsidRPr="00CE188A">
        <w:rPr>
          <w:b/>
          <w:bCs/>
        </w:rPr>
        <w:t>Этап систематизации знаний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Цель этапа</w:t>
      </w:r>
    </w:p>
    <w:p w:rsidR="00E44FB0" w:rsidRDefault="00E44FB0" w:rsidP="00E44FB0">
      <w:pPr>
        <w:spacing w:after="120"/>
      </w:pPr>
      <w:r>
        <w:t>1.</w:t>
      </w:r>
      <w:r w:rsidRPr="00CE188A">
        <w:t>Обобщение материала, изученного на уроке.</w:t>
      </w:r>
    </w:p>
    <w:p w:rsidR="00E44FB0" w:rsidRPr="00CE188A" w:rsidRDefault="00E44FB0" w:rsidP="00E44FB0">
      <w:pPr>
        <w:spacing w:after="120"/>
      </w:pPr>
      <w:r>
        <w:t>2.</w:t>
      </w:r>
      <w:r w:rsidRPr="00CE188A">
        <w:t>Продолжение работы над формированием навыков учащихся: систематизации исторического материала, проблемного обучения.</w:t>
      </w:r>
    </w:p>
    <w:p w:rsidR="00E44FB0" w:rsidRDefault="00E44FB0" w:rsidP="00E44FB0">
      <w:pPr>
        <w:spacing w:after="120"/>
      </w:pPr>
      <w:r>
        <w:t>3.Проверка заполнения таблицы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Таблица 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"/>
        <w:gridCol w:w="4307"/>
        <w:gridCol w:w="4082"/>
      </w:tblGrid>
      <w:tr w:rsidR="00E44FB0" w:rsidRPr="00CE188A" w:rsidTr="00E953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Временное правительство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Большевики</w:t>
            </w:r>
          </w:p>
        </w:tc>
      </w:tr>
      <w:tr w:rsidR="00E44FB0" w:rsidRPr="00CE188A" w:rsidTr="00E953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FB0" w:rsidRPr="00CE188A" w:rsidRDefault="00E44FB0" w:rsidP="00E953A0">
            <w:r w:rsidRPr="00CE188A">
              <w:rPr>
                <w:b/>
                <w:bCs/>
              </w:rPr>
              <w:t>о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FB0" w:rsidRPr="00CE188A" w:rsidRDefault="00E44FB0" w:rsidP="00E953A0">
            <w:r w:rsidRPr="00CE188A">
              <w:t>Откладывали решение вопроса до созыва Учредительного собрания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FB0" w:rsidRPr="00CE188A" w:rsidRDefault="00E44FB0" w:rsidP="00E953A0">
            <w:r w:rsidRPr="00CE188A">
              <w:t>Никакой поддержки Временного правительства и захват власти</w:t>
            </w:r>
          </w:p>
        </w:tc>
      </w:tr>
      <w:tr w:rsidR="00E44FB0" w:rsidRPr="00CE188A" w:rsidTr="00E953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FB0" w:rsidRPr="00CE188A" w:rsidRDefault="00E44FB0" w:rsidP="00E953A0">
            <w:r w:rsidRPr="00CE188A">
              <w:rPr>
                <w:b/>
                <w:bCs/>
              </w:rPr>
              <w:t>о земле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FB0" w:rsidRPr="00CE188A" w:rsidRDefault="00E44FB0" w:rsidP="00E953A0">
            <w:r w:rsidRPr="00CE188A">
              <w:t>Откладывали решение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FB0" w:rsidRPr="00CE188A" w:rsidRDefault="00E44FB0" w:rsidP="00E953A0">
            <w:r w:rsidRPr="00CE188A">
              <w:t>Национализация земли</w:t>
            </w:r>
          </w:p>
        </w:tc>
      </w:tr>
      <w:tr w:rsidR="00E44FB0" w:rsidRPr="00CE188A" w:rsidTr="00E953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FB0" w:rsidRPr="00CE188A" w:rsidRDefault="00E44FB0" w:rsidP="00E953A0">
            <w:r w:rsidRPr="00CE188A">
              <w:rPr>
                <w:b/>
                <w:bCs/>
              </w:rPr>
              <w:t>о мире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FB0" w:rsidRPr="00CE188A" w:rsidRDefault="00E44FB0" w:rsidP="00E953A0">
            <w:r w:rsidRPr="00CE188A">
              <w:t>Продолжение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FB0" w:rsidRPr="00CE188A" w:rsidRDefault="00E44FB0" w:rsidP="00E953A0">
            <w:r w:rsidRPr="00CE188A">
              <w:t>Немедленный мир</w:t>
            </w:r>
          </w:p>
        </w:tc>
      </w:tr>
    </w:tbl>
    <w:p w:rsidR="00E44FB0" w:rsidRDefault="00E44FB0" w:rsidP="00E44FB0">
      <w:pPr>
        <w:spacing w:after="120"/>
        <w:jc w:val="center"/>
        <w:rPr>
          <w:b/>
          <w:bCs/>
        </w:rPr>
      </w:pPr>
    </w:p>
    <w:p w:rsidR="00E44FB0" w:rsidRPr="00CE188A" w:rsidRDefault="00E44FB0" w:rsidP="00E44FB0">
      <w:pPr>
        <w:spacing w:after="120"/>
        <w:jc w:val="center"/>
      </w:pPr>
      <w:r w:rsidRPr="00CE188A">
        <w:rPr>
          <w:b/>
          <w:bCs/>
        </w:rPr>
        <w:t>Таблица 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44"/>
        <w:gridCol w:w="3352"/>
      </w:tblGrid>
      <w:tr w:rsidR="00E44FB0" w:rsidRPr="00CE188A" w:rsidTr="00E953A0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Тактика большевиков</w:t>
            </w:r>
          </w:p>
        </w:tc>
      </w:tr>
      <w:tr w:rsidR="00E44FB0" w:rsidRPr="00CE188A" w:rsidTr="00E953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Апрель-август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rPr>
                <w:b/>
                <w:bCs/>
              </w:rPr>
              <w:t>Август-октябрь</w:t>
            </w:r>
          </w:p>
        </w:tc>
      </w:tr>
      <w:tr w:rsidR="00E44FB0" w:rsidRPr="00CE188A" w:rsidTr="00E953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t>Мирное течение революции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FB0" w:rsidRPr="00CE188A" w:rsidRDefault="00E44FB0" w:rsidP="00E953A0">
            <w:pPr>
              <w:jc w:val="center"/>
            </w:pPr>
            <w:r w:rsidRPr="00CE188A">
              <w:t>Курс на вооруженное восстание</w:t>
            </w:r>
          </w:p>
        </w:tc>
      </w:tr>
    </w:tbl>
    <w:p w:rsidR="00E44FB0" w:rsidRDefault="00E44FB0" w:rsidP="00E44FB0">
      <w:pPr>
        <w:spacing w:after="120"/>
      </w:pPr>
    </w:p>
    <w:p w:rsidR="00E44FB0" w:rsidRPr="00CE188A" w:rsidRDefault="00E44FB0" w:rsidP="00E44FB0">
      <w:pPr>
        <w:spacing w:after="120"/>
      </w:pPr>
      <w:r>
        <w:t xml:space="preserve">4.Ответ на </w:t>
      </w:r>
      <w:r w:rsidRPr="00CE188A">
        <w:t xml:space="preserve"> </w:t>
      </w:r>
      <w:r>
        <w:t xml:space="preserve"> проблемный  вопрос: </w:t>
      </w:r>
      <w:r w:rsidRPr="00CE188A">
        <w:t xml:space="preserve"> «Какой из вариантов развития России был выбран в 1917 г.?»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Ответ ученика:</w:t>
      </w:r>
      <w:r w:rsidRPr="00CE188A">
        <w:t> «</w:t>
      </w:r>
      <w:proofErr w:type="gramStart"/>
      <w:r w:rsidRPr="00CE188A">
        <w:t>Леворадикальный</w:t>
      </w:r>
      <w:proofErr w:type="gramEnd"/>
      <w:r w:rsidRPr="00CE188A">
        <w:t>, связанный с приходом к власти большевиков и установлением диктатуры пролетариата.»</w:t>
      </w:r>
    </w:p>
    <w:p w:rsidR="00E44FB0" w:rsidRPr="00CE188A" w:rsidRDefault="00E44FB0" w:rsidP="00E44FB0">
      <w:pPr>
        <w:spacing w:after="120"/>
      </w:pPr>
      <w:r>
        <w:rPr>
          <w:b/>
          <w:bCs/>
        </w:rPr>
        <w:t>5.</w:t>
      </w:r>
      <w:r w:rsidRPr="009B5977">
        <w:rPr>
          <w:b/>
          <w:bCs/>
        </w:rPr>
        <w:t>Вопрос:</w:t>
      </w:r>
      <w:r w:rsidRPr="00CE188A">
        <w:t> «Почему в России был выбран леворадикальный вариант?»</w:t>
      </w:r>
    </w:p>
    <w:p w:rsidR="00E44FB0" w:rsidRPr="00CE188A" w:rsidRDefault="00E44FB0" w:rsidP="00E44FB0">
      <w:pPr>
        <w:spacing w:after="120"/>
      </w:pPr>
      <w:r w:rsidRPr="00CE188A">
        <w:rPr>
          <w:b/>
          <w:bCs/>
        </w:rPr>
        <w:t>Ответ ученика:</w:t>
      </w:r>
      <w:r w:rsidRPr="00CE188A">
        <w:t> «История дала шанс русской буржуазии взять власть в свои руки, но в силу своей нерешительности буржуазия не смогла эту власть удержать. Большевики же, наоборот, заняли очень активную позицию, они дали конкретный ответ на вопросы о власти, земле,  войне, и эта решительность привела к росту влияния большевиков в обществе и способствовала их приходу к власти.</w:t>
      </w:r>
    </w:p>
    <w:p w:rsidR="00E44FB0" w:rsidRPr="00CE188A" w:rsidRDefault="00E44FB0" w:rsidP="00E44FB0">
      <w:pPr>
        <w:spacing w:after="120"/>
      </w:pPr>
      <w:r>
        <w:rPr>
          <w:b/>
          <w:bCs/>
        </w:rPr>
        <w:t>6.</w:t>
      </w:r>
      <w:r w:rsidRPr="00CE188A">
        <w:rPr>
          <w:b/>
          <w:bCs/>
        </w:rPr>
        <w:t>Подведение итогов урока</w:t>
      </w:r>
    </w:p>
    <w:p w:rsidR="00E44FB0" w:rsidRPr="00CE188A" w:rsidRDefault="00E44FB0" w:rsidP="00E44FB0">
      <w:pPr>
        <w:spacing w:after="120"/>
      </w:pPr>
      <w:r>
        <w:rPr>
          <w:b/>
          <w:bCs/>
        </w:rPr>
        <w:t>7.</w:t>
      </w:r>
      <w:r w:rsidRPr="00CE188A">
        <w:rPr>
          <w:b/>
          <w:bCs/>
        </w:rPr>
        <w:t>Домашнее задание:</w:t>
      </w:r>
      <w:r w:rsidRPr="00CE188A">
        <w:t xml:space="preserve"> Прочитать и пересказать </w:t>
      </w:r>
      <w:r>
        <w:t>учебник А.А.Данилов стр. 96-106</w:t>
      </w:r>
      <w:r w:rsidRPr="00CE188A">
        <w:t xml:space="preserve"> и подготовиться к ответам на вопросы №2,4 стр.107.</w:t>
      </w:r>
    </w:p>
    <w:p w:rsidR="00E44FB0" w:rsidRDefault="00E44FB0" w:rsidP="00E44FB0"/>
    <w:p w:rsidR="00CE514C" w:rsidRDefault="00CE514C"/>
    <w:sectPr w:rsidR="00CE514C" w:rsidSect="00CE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451D"/>
    <w:multiLevelType w:val="multilevel"/>
    <w:tmpl w:val="4F86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FB0"/>
    <w:rsid w:val="008808B2"/>
    <w:rsid w:val="00CE514C"/>
    <w:rsid w:val="00E4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4583</Characters>
  <Application>Microsoft Office Word</Application>
  <DocSecurity>0</DocSecurity>
  <Lines>38</Lines>
  <Paragraphs>10</Paragraphs>
  <ScaleCrop>false</ScaleCrop>
  <Company>Home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2014-07-06T08:41:00Z</dcterms:created>
  <dcterms:modified xsi:type="dcterms:W3CDTF">2014-07-06T08:42:00Z</dcterms:modified>
</cp:coreProperties>
</file>